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FA245" w14:textId="29C8FA97" w:rsidR="006E1087" w:rsidRDefault="006E1087"/>
    <w:p w14:paraId="1E423073" w14:textId="77777777" w:rsidR="00D748E0" w:rsidRDefault="00D748E0"/>
    <w:tbl>
      <w:tblPr>
        <w:tblW w:w="4867" w:type="pct"/>
        <w:jc w:val="center"/>
        <w:tblLook w:val="04A0" w:firstRow="1" w:lastRow="0" w:firstColumn="1" w:lastColumn="0" w:noHBand="0" w:noVBand="1"/>
      </w:tblPr>
      <w:tblGrid>
        <w:gridCol w:w="8182"/>
      </w:tblGrid>
      <w:tr w:rsidR="00F90A55" w:rsidRPr="00211324" w14:paraId="480D0601" w14:textId="77777777" w:rsidTr="5E15C436">
        <w:trPr>
          <w:trHeight w:val="2419"/>
          <w:jc w:val="center"/>
        </w:trPr>
        <w:tc>
          <w:tcPr>
            <w:tcW w:w="5000" w:type="pct"/>
          </w:tcPr>
          <w:p w14:paraId="47A60B51" w14:textId="77777777" w:rsidR="00F90A55" w:rsidRPr="007258C6" w:rsidRDefault="00F90A55" w:rsidP="00F90A55">
            <w:pPr>
              <w:rPr>
                <w:rFonts w:ascii="Cambria" w:eastAsia="Times New Roman" w:hAnsi="Cambria"/>
                <w:b/>
                <w:caps/>
                <w:color w:val="FF0000"/>
                <w:szCs w:val="22"/>
              </w:rPr>
            </w:pPr>
          </w:p>
        </w:tc>
      </w:tr>
      <w:tr w:rsidR="00F90A55" w:rsidRPr="00D63177" w14:paraId="75C7CEAF" w14:textId="77777777" w:rsidTr="5E15C436">
        <w:trPr>
          <w:trHeight w:val="1209"/>
          <w:jc w:val="center"/>
        </w:trPr>
        <w:tc>
          <w:tcPr>
            <w:tcW w:w="5000" w:type="pct"/>
            <w:tcBorders>
              <w:bottom w:val="single" w:sz="4" w:space="0" w:color="4F81BD"/>
            </w:tcBorders>
            <w:vAlign w:val="center"/>
          </w:tcPr>
          <w:p w14:paraId="36AC3D90" w14:textId="0378FDDD" w:rsidR="00D92355" w:rsidRPr="00C7326F" w:rsidRDefault="5E15C436" w:rsidP="00D9485E">
            <w:pPr>
              <w:jc w:val="center"/>
              <w:rPr>
                <w:rFonts w:ascii="Cambria" w:eastAsia="Times New Roman" w:hAnsi="Cambria"/>
                <w:color w:val="000000" w:themeColor="text1"/>
                <w:sz w:val="56"/>
                <w:szCs w:val="56"/>
              </w:rPr>
            </w:pPr>
            <w:r w:rsidRPr="5E15C436">
              <w:rPr>
                <w:rFonts w:ascii="Cambria" w:eastAsia="Times New Roman" w:hAnsi="Cambria"/>
                <w:color w:val="000000" w:themeColor="text1"/>
                <w:sz w:val="56"/>
                <w:szCs w:val="56"/>
              </w:rPr>
              <w:t>1001339 – Sandvika teater -</w:t>
            </w:r>
            <w:r w:rsidR="00550433">
              <w:rPr>
                <w:rFonts w:ascii="Cambria" w:eastAsia="Times New Roman" w:hAnsi="Cambria"/>
                <w:color w:val="000000" w:themeColor="text1"/>
                <w:sz w:val="56"/>
                <w:szCs w:val="56"/>
              </w:rPr>
              <w:t>R</w:t>
            </w:r>
            <w:r w:rsidRPr="5E15C436">
              <w:rPr>
                <w:rFonts w:ascii="Cambria" w:eastAsia="Times New Roman" w:hAnsi="Cambria"/>
                <w:color w:val="000000" w:themeColor="text1"/>
                <w:sz w:val="56"/>
                <w:szCs w:val="56"/>
              </w:rPr>
              <w:t>ehabilitering</w:t>
            </w:r>
            <w:r w:rsidR="00550433">
              <w:rPr>
                <w:rFonts w:ascii="Cambria" w:eastAsia="Times New Roman" w:hAnsi="Cambria"/>
                <w:color w:val="000000" w:themeColor="text1"/>
                <w:sz w:val="56"/>
                <w:szCs w:val="56"/>
              </w:rPr>
              <w:t xml:space="preserve"> Fase 2</w:t>
            </w:r>
          </w:p>
          <w:p w14:paraId="08C2980E" w14:textId="77777777" w:rsidR="00F90A55" w:rsidRPr="00D63177" w:rsidRDefault="00F90A55" w:rsidP="002144AC">
            <w:pPr>
              <w:jc w:val="center"/>
              <w:rPr>
                <w:rFonts w:ascii="Cambria" w:eastAsia="Times New Roman" w:hAnsi="Cambria"/>
                <w:sz w:val="52"/>
                <w:szCs w:val="52"/>
              </w:rPr>
            </w:pPr>
          </w:p>
          <w:p w14:paraId="2C50034A" w14:textId="77777777" w:rsidR="00F90A55" w:rsidRPr="00D63177" w:rsidRDefault="00F90A55" w:rsidP="00F90A55">
            <w:pPr>
              <w:jc w:val="center"/>
              <w:rPr>
                <w:rFonts w:ascii="Cambria" w:eastAsia="Times New Roman" w:hAnsi="Cambria"/>
                <w:sz w:val="52"/>
                <w:szCs w:val="52"/>
              </w:rPr>
            </w:pPr>
          </w:p>
          <w:p w14:paraId="149AFC30" w14:textId="4FA3BE38" w:rsidR="00F90A55" w:rsidRPr="00D63177" w:rsidRDefault="00991948" w:rsidP="00F90A55">
            <w:pPr>
              <w:jc w:val="center"/>
              <w:rPr>
                <w:rFonts w:ascii="Cambria" w:eastAsia="Times New Roman" w:hAnsi="Cambria"/>
                <w:sz w:val="52"/>
                <w:szCs w:val="52"/>
              </w:rPr>
            </w:pPr>
            <w:r w:rsidRPr="00D63177">
              <w:rPr>
                <w:rFonts w:ascii="Cambria" w:eastAsia="Times New Roman" w:hAnsi="Cambria"/>
                <w:sz w:val="52"/>
                <w:szCs w:val="52"/>
              </w:rPr>
              <w:t>KONKURRANSEGRUNNLAG DEL II</w:t>
            </w:r>
          </w:p>
          <w:p w14:paraId="27C56A6A" w14:textId="77777777" w:rsidR="00726324" w:rsidRPr="00D63177" w:rsidRDefault="00726324" w:rsidP="00726324">
            <w:pPr>
              <w:jc w:val="center"/>
              <w:rPr>
                <w:rFonts w:ascii="Cambria" w:eastAsia="Times New Roman" w:hAnsi="Cambria"/>
                <w:sz w:val="52"/>
                <w:szCs w:val="52"/>
              </w:rPr>
            </w:pPr>
            <w:r w:rsidRPr="00D63177">
              <w:rPr>
                <w:rFonts w:ascii="Cambria" w:eastAsia="Times New Roman" w:hAnsi="Cambria"/>
                <w:sz w:val="52"/>
                <w:szCs w:val="52"/>
              </w:rPr>
              <w:t>Byggeprogram</w:t>
            </w:r>
          </w:p>
          <w:p w14:paraId="57C55245" w14:textId="77777777" w:rsidR="00726324" w:rsidRPr="00D63177" w:rsidRDefault="00726324" w:rsidP="00F90A55">
            <w:pPr>
              <w:jc w:val="center"/>
              <w:rPr>
                <w:rFonts w:ascii="Cambria" w:eastAsia="Times New Roman" w:hAnsi="Cambria"/>
                <w:sz w:val="52"/>
                <w:szCs w:val="52"/>
              </w:rPr>
            </w:pPr>
          </w:p>
          <w:p w14:paraId="18C969CC" w14:textId="30373D30" w:rsidR="00F90A55" w:rsidRPr="00D63177" w:rsidRDefault="00F90A55" w:rsidP="00F90A55">
            <w:pPr>
              <w:jc w:val="center"/>
              <w:rPr>
                <w:rFonts w:ascii="Cambria" w:eastAsia="Times New Roman" w:hAnsi="Cambria"/>
                <w:sz w:val="52"/>
                <w:szCs w:val="52"/>
              </w:rPr>
            </w:pPr>
          </w:p>
          <w:p w14:paraId="5233187A" w14:textId="03ECAEF8" w:rsidR="006E1087" w:rsidRPr="00D63177" w:rsidRDefault="006E1087" w:rsidP="00F90A55">
            <w:pPr>
              <w:jc w:val="center"/>
              <w:rPr>
                <w:rFonts w:ascii="Cambria" w:eastAsia="Times New Roman" w:hAnsi="Cambria"/>
                <w:sz w:val="52"/>
                <w:szCs w:val="52"/>
              </w:rPr>
            </w:pPr>
          </w:p>
          <w:p w14:paraId="2A0123AE" w14:textId="77777777" w:rsidR="006E1087" w:rsidRPr="00D63177" w:rsidRDefault="006E1087" w:rsidP="00F90A55">
            <w:pPr>
              <w:jc w:val="center"/>
              <w:rPr>
                <w:rFonts w:ascii="Cambria" w:eastAsia="Times New Roman" w:hAnsi="Cambria"/>
                <w:sz w:val="52"/>
                <w:szCs w:val="52"/>
              </w:rPr>
            </w:pPr>
          </w:p>
          <w:p w14:paraId="01EC7EF8" w14:textId="77777777" w:rsidR="00F90A55" w:rsidRPr="00D63177" w:rsidRDefault="00F90A55" w:rsidP="00F90A55">
            <w:pPr>
              <w:jc w:val="center"/>
              <w:rPr>
                <w:rFonts w:ascii="Cambria" w:eastAsia="Times New Roman" w:hAnsi="Cambria"/>
                <w:color w:val="FF0000"/>
                <w:sz w:val="52"/>
                <w:szCs w:val="52"/>
              </w:rPr>
            </w:pPr>
          </w:p>
          <w:p w14:paraId="68CFAAFC" w14:textId="77777777" w:rsidR="00A74C53" w:rsidRPr="00D63177" w:rsidRDefault="00A74C53" w:rsidP="00F90A55">
            <w:pPr>
              <w:jc w:val="center"/>
              <w:rPr>
                <w:rFonts w:ascii="Cambria" w:eastAsia="Times New Roman" w:hAnsi="Cambria"/>
                <w:color w:val="FF0000"/>
                <w:sz w:val="52"/>
                <w:szCs w:val="52"/>
              </w:rPr>
            </w:pPr>
          </w:p>
          <w:p w14:paraId="01DF7CEA" w14:textId="77777777" w:rsidR="00F90A55" w:rsidRPr="00D63177" w:rsidRDefault="00F90A55" w:rsidP="00D53B93">
            <w:pPr>
              <w:jc w:val="center"/>
              <w:rPr>
                <w:rFonts w:ascii="Cambria" w:eastAsia="Times New Roman" w:hAnsi="Cambria"/>
                <w:sz w:val="36"/>
                <w:szCs w:val="36"/>
              </w:rPr>
            </w:pPr>
          </w:p>
        </w:tc>
      </w:tr>
      <w:tr w:rsidR="00F90A55" w:rsidRPr="00D63177" w14:paraId="768CF3EF" w14:textId="77777777" w:rsidTr="5E15C436">
        <w:trPr>
          <w:trHeight w:val="604"/>
          <w:jc w:val="center"/>
        </w:trPr>
        <w:tc>
          <w:tcPr>
            <w:tcW w:w="5000" w:type="pct"/>
            <w:tcBorders>
              <w:top w:val="single" w:sz="4" w:space="0" w:color="4F81BD"/>
            </w:tcBorders>
            <w:vAlign w:val="center"/>
          </w:tcPr>
          <w:p w14:paraId="0D50F9D4" w14:textId="77777777" w:rsidR="007F0AE0" w:rsidRPr="00D63177" w:rsidRDefault="007F0AE0" w:rsidP="00985633"/>
        </w:tc>
      </w:tr>
    </w:tbl>
    <w:p w14:paraId="18770153" w14:textId="77777777" w:rsidR="00E913AC" w:rsidRPr="00D63177" w:rsidRDefault="00E913AC" w:rsidP="00E913AC">
      <w:pPr>
        <w:rPr>
          <w:vanish/>
        </w:rPr>
      </w:pPr>
    </w:p>
    <w:tbl>
      <w:tblPr>
        <w:tblpPr w:leftFromText="187" w:rightFromText="187" w:horzAnchor="margin" w:tblpXSpec="center" w:tblpYSpec="bottom"/>
        <w:tblW w:w="5000" w:type="pct"/>
        <w:tblLook w:val="04A0" w:firstRow="1" w:lastRow="0" w:firstColumn="1" w:lastColumn="0" w:noHBand="0" w:noVBand="1"/>
      </w:tblPr>
      <w:tblGrid>
        <w:gridCol w:w="8406"/>
      </w:tblGrid>
      <w:tr w:rsidR="00F90A55" w:rsidRPr="00D63177" w14:paraId="02F54081" w14:textId="77777777" w:rsidTr="00F90A55">
        <w:tc>
          <w:tcPr>
            <w:tcW w:w="5000" w:type="pct"/>
          </w:tcPr>
          <w:p w14:paraId="287A9D67" w14:textId="77777777" w:rsidR="00F90A55" w:rsidRPr="00D63177" w:rsidRDefault="00F90A55" w:rsidP="00F90A55">
            <w:pPr>
              <w:rPr>
                <w:rFonts w:eastAsia="Times New Roman"/>
                <w:color w:val="FF0000"/>
                <w:szCs w:val="22"/>
              </w:rPr>
            </w:pPr>
          </w:p>
        </w:tc>
      </w:tr>
    </w:tbl>
    <w:p w14:paraId="583AD49C" w14:textId="77777777" w:rsidR="004010CE" w:rsidRPr="00D63177" w:rsidRDefault="004010CE">
      <w:pPr>
        <w:rPr>
          <w:rFonts w:ascii="Cambria" w:eastAsia="Times New Roman" w:hAnsi="Cambria"/>
          <w:b/>
          <w:bCs/>
          <w:sz w:val="28"/>
          <w:szCs w:val="28"/>
        </w:rPr>
      </w:pPr>
      <w:r w:rsidRPr="00D63177">
        <w:rPr>
          <w:rFonts w:ascii="Cambria" w:eastAsia="Times New Roman" w:hAnsi="Cambria"/>
          <w:b/>
          <w:bCs/>
          <w:sz w:val="28"/>
          <w:szCs w:val="28"/>
        </w:rPr>
        <w:br w:type="page"/>
      </w:r>
    </w:p>
    <w:p w14:paraId="63FB3DD6" w14:textId="6532693F" w:rsidR="00F90A55" w:rsidRPr="00D63177" w:rsidRDefault="00A74C53" w:rsidP="006A23E1">
      <w:pPr>
        <w:keepNext/>
        <w:keepLines/>
        <w:tabs>
          <w:tab w:val="left" w:pos="7440"/>
        </w:tabs>
        <w:spacing w:before="480" w:line="276" w:lineRule="auto"/>
        <w:rPr>
          <w:rFonts w:ascii="Cambria" w:eastAsia="Times New Roman" w:hAnsi="Cambria"/>
          <w:b/>
          <w:bCs/>
          <w:sz w:val="28"/>
          <w:szCs w:val="28"/>
        </w:rPr>
      </w:pPr>
      <w:r w:rsidRPr="00D63177">
        <w:rPr>
          <w:rFonts w:ascii="Cambria" w:eastAsia="Times New Roman" w:hAnsi="Cambria"/>
          <w:b/>
          <w:bCs/>
          <w:sz w:val="28"/>
          <w:szCs w:val="28"/>
        </w:rPr>
        <w:lastRenderedPageBreak/>
        <w:t>I</w:t>
      </w:r>
      <w:r w:rsidR="00F90A55" w:rsidRPr="00D63177">
        <w:rPr>
          <w:rFonts w:ascii="Cambria" w:eastAsia="Times New Roman" w:hAnsi="Cambria"/>
          <w:b/>
          <w:bCs/>
          <w:sz w:val="28"/>
          <w:szCs w:val="28"/>
        </w:rPr>
        <w:t>nnhold</w:t>
      </w:r>
      <w:r w:rsidR="006A23E1">
        <w:rPr>
          <w:rFonts w:ascii="Cambria" w:eastAsia="Times New Roman" w:hAnsi="Cambria"/>
          <w:b/>
          <w:bCs/>
          <w:sz w:val="28"/>
          <w:szCs w:val="28"/>
        </w:rPr>
        <w:tab/>
      </w:r>
      <w:r w:rsidR="00430537" w:rsidRPr="00D63177">
        <w:rPr>
          <w:rFonts w:ascii="Cambria" w:eastAsia="Times New Roman" w:hAnsi="Cambria"/>
          <w:b/>
          <w:bCs/>
          <w:sz w:val="28"/>
          <w:szCs w:val="28"/>
        </w:rPr>
        <w:br/>
      </w:r>
    </w:p>
    <w:p w14:paraId="5583A123" w14:textId="5C1E87B4" w:rsidR="003E6577" w:rsidRDefault="00F90A55">
      <w:pPr>
        <w:pStyle w:val="INNH1"/>
        <w:rPr>
          <w:rFonts w:asciiTheme="minorHAnsi" w:eastAsiaTheme="minorEastAsia" w:hAnsiTheme="minorHAnsi" w:cstheme="minorBidi"/>
          <w:noProof/>
          <w:kern w:val="2"/>
          <w:sz w:val="24"/>
          <w:szCs w:val="24"/>
          <w14:ligatures w14:val="standardContextual"/>
        </w:rPr>
      </w:pPr>
      <w:r w:rsidRPr="00D63177">
        <w:rPr>
          <w:szCs w:val="22"/>
          <w:lang w:eastAsia="en-US"/>
        </w:rPr>
        <w:fldChar w:fldCharType="begin"/>
      </w:r>
      <w:r w:rsidRPr="00D63177">
        <w:rPr>
          <w:szCs w:val="22"/>
          <w:lang w:eastAsia="en-US"/>
        </w:rPr>
        <w:instrText xml:space="preserve"> TOC \o "1-3" \h \z \u </w:instrText>
      </w:r>
      <w:r w:rsidRPr="00D63177">
        <w:rPr>
          <w:szCs w:val="22"/>
          <w:lang w:eastAsia="en-US"/>
        </w:rPr>
        <w:fldChar w:fldCharType="separate"/>
      </w:r>
      <w:hyperlink w:anchor="_Toc231216082" w:history="1">
        <w:r w:rsidR="003E6577" w:rsidRPr="00652D83">
          <w:rPr>
            <w:rStyle w:val="Hyperkobling"/>
            <w:noProof/>
          </w:rPr>
          <w:t>0 Overordnede føringer</w:t>
        </w:r>
        <w:r w:rsidR="003E6577">
          <w:rPr>
            <w:noProof/>
            <w:webHidden/>
          </w:rPr>
          <w:tab/>
        </w:r>
        <w:r w:rsidR="003E6577">
          <w:rPr>
            <w:noProof/>
            <w:webHidden/>
          </w:rPr>
          <w:fldChar w:fldCharType="begin"/>
        </w:r>
        <w:r w:rsidR="003E6577">
          <w:rPr>
            <w:noProof/>
            <w:webHidden/>
          </w:rPr>
          <w:instrText xml:space="preserve"> PAGEREF _Toc231216082 \h </w:instrText>
        </w:r>
        <w:r w:rsidR="003E6577">
          <w:rPr>
            <w:noProof/>
            <w:webHidden/>
          </w:rPr>
        </w:r>
        <w:r w:rsidR="003E6577">
          <w:rPr>
            <w:noProof/>
            <w:webHidden/>
          </w:rPr>
          <w:fldChar w:fldCharType="separate"/>
        </w:r>
        <w:r w:rsidR="003E6577">
          <w:rPr>
            <w:noProof/>
            <w:webHidden/>
          </w:rPr>
          <w:t>6</w:t>
        </w:r>
        <w:r w:rsidR="003E6577">
          <w:rPr>
            <w:noProof/>
            <w:webHidden/>
          </w:rPr>
          <w:fldChar w:fldCharType="end"/>
        </w:r>
      </w:hyperlink>
    </w:p>
    <w:p w14:paraId="35C9A42A" w14:textId="78880ED8"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083" w:history="1">
        <w:r w:rsidRPr="00652D83">
          <w:rPr>
            <w:rStyle w:val="Hyperkobling"/>
            <w:noProof/>
            <w:lang w:val="nn-NO"/>
          </w:rPr>
          <w:t>0.1</w:t>
        </w:r>
        <w:r>
          <w:rPr>
            <w:rFonts w:asciiTheme="minorHAnsi" w:eastAsiaTheme="minorEastAsia" w:hAnsiTheme="minorHAnsi" w:cstheme="minorBidi"/>
            <w:noProof/>
            <w:kern w:val="2"/>
            <w:sz w:val="24"/>
            <w:szCs w:val="24"/>
            <w14:ligatures w14:val="standardContextual"/>
          </w:rPr>
          <w:tab/>
        </w:r>
        <w:r w:rsidRPr="00652D83">
          <w:rPr>
            <w:rStyle w:val="Hyperkobling"/>
            <w:noProof/>
            <w:lang w:val="nn-NO"/>
          </w:rPr>
          <w:t>Generelt</w:t>
        </w:r>
        <w:r>
          <w:rPr>
            <w:noProof/>
            <w:webHidden/>
          </w:rPr>
          <w:tab/>
        </w:r>
        <w:r>
          <w:rPr>
            <w:noProof/>
            <w:webHidden/>
          </w:rPr>
          <w:fldChar w:fldCharType="begin"/>
        </w:r>
        <w:r>
          <w:rPr>
            <w:noProof/>
            <w:webHidden/>
          </w:rPr>
          <w:instrText xml:space="preserve"> PAGEREF _Toc231216083 \h </w:instrText>
        </w:r>
        <w:r>
          <w:rPr>
            <w:noProof/>
            <w:webHidden/>
          </w:rPr>
        </w:r>
        <w:r>
          <w:rPr>
            <w:noProof/>
            <w:webHidden/>
          </w:rPr>
          <w:fldChar w:fldCharType="separate"/>
        </w:r>
        <w:r>
          <w:rPr>
            <w:noProof/>
            <w:webHidden/>
          </w:rPr>
          <w:t>6</w:t>
        </w:r>
        <w:r>
          <w:rPr>
            <w:noProof/>
            <w:webHidden/>
          </w:rPr>
          <w:fldChar w:fldCharType="end"/>
        </w:r>
      </w:hyperlink>
    </w:p>
    <w:p w14:paraId="13ABC10B" w14:textId="3C714B3C"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084" w:history="1">
        <w:r w:rsidRPr="00652D83">
          <w:rPr>
            <w:rStyle w:val="Hyperkobling"/>
            <w:noProof/>
            <w:lang w:val="nn-NO"/>
          </w:rPr>
          <w:t>0.2</w:t>
        </w:r>
        <w:r>
          <w:rPr>
            <w:rFonts w:asciiTheme="minorHAnsi" w:eastAsiaTheme="minorEastAsia" w:hAnsiTheme="minorHAnsi" w:cstheme="minorBidi"/>
            <w:noProof/>
            <w:kern w:val="2"/>
            <w:sz w:val="24"/>
            <w:szCs w:val="24"/>
            <w14:ligatures w14:val="standardContextual"/>
          </w:rPr>
          <w:tab/>
        </w:r>
        <w:r w:rsidRPr="00652D83">
          <w:rPr>
            <w:rStyle w:val="Hyperkobling"/>
            <w:noProof/>
            <w:lang w:val="nn-NO"/>
          </w:rPr>
          <w:t>Dagens situasjon</w:t>
        </w:r>
        <w:r>
          <w:rPr>
            <w:noProof/>
            <w:webHidden/>
          </w:rPr>
          <w:tab/>
        </w:r>
        <w:r>
          <w:rPr>
            <w:noProof/>
            <w:webHidden/>
          </w:rPr>
          <w:fldChar w:fldCharType="begin"/>
        </w:r>
        <w:r>
          <w:rPr>
            <w:noProof/>
            <w:webHidden/>
          </w:rPr>
          <w:instrText xml:space="preserve"> PAGEREF _Toc231216084 \h </w:instrText>
        </w:r>
        <w:r>
          <w:rPr>
            <w:noProof/>
            <w:webHidden/>
          </w:rPr>
        </w:r>
        <w:r>
          <w:rPr>
            <w:noProof/>
            <w:webHidden/>
          </w:rPr>
          <w:fldChar w:fldCharType="separate"/>
        </w:r>
        <w:r>
          <w:rPr>
            <w:noProof/>
            <w:webHidden/>
          </w:rPr>
          <w:t>6</w:t>
        </w:r>
        <w:r>
          <w:rPr>
            <w:noProof/>
            <w:webHidden/>
          </w:rPr>
          <w:fldChar w:fldCharType="end"/>
        </w:r>
      </w:hyperlink>
    </w:p>
    <w:p w14:paraId="3F19780C" w14:textId="3C31F554"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85" w:history="1">
        <w:r w:rsidRPr="00652D83">
          <w:rPr>
            <w:rStyle w:val="Hyperkobling"/>
            <w:noProof/>
          </w:rPr>
          <w:t>0.2.1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Tomt, beliggenhet, tilgjengelighet</w:t>
        </w:r>
        <w:r>
          <w:rPr>
            <w:noProof/>
            <w:webHidden/>
          </w:rPr>
          <w:tab/>
        </w:r>
        <w:r>
          <w:rPr>
            <w:noProof/>
            <w:webHidden/>
          </w:rPr>
          <w:fldChar w:fldCharType="begin"/>
        </w:r>
        <w:r>
          <w:rPr>
            <w:noProof/>
            <w:webHidden/>
          </w:rPr>
          <w:instrText xml:space="preserve"> PAGEREF _Toc231216085 \h </w:instrText>
        </w:r>
        <w:r>
          <w:rPr>
            <w:noProof/>
            <w:webHidden/>
          </w:rPr>
        </w:r>
        <w:r>
          <w:rPr>
            <w:noProof/>
            <w:webHidden/>
          </w:rPr>
          <w:fldChar w:fldCharType="separate"/>
        </w:r>
        <w:r>
          <w:rPr>
            <w:noProof/>
            <w:webHidden/>
          </w:rPr>
          <w:t>6</w:t>
        </w:r>
        <w:r>
          <w:rPr>
            <w:noProof/>
            <w:webHidden/>
          </w:rPr>
          <w:fldChar w:fldCharType="end"/>
        </w:r>
      </w:hyperlink>
    </w:p>
    <w:p w14:paraId="4F1F2EEA" w14:textId="2BBECE76"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86" w:history="1">
        <w:r w:rsidRPr="00652D83">
          <w:rPr>
            <w:rStyle w:val="Hyperkobling"/>
            <w:noProof/>
            <w:lang w:val="nn-NO"/>
          </w:rPr>
          <w:t>0.2.2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Landskap, vegetasjon og uteområde</w:t>
        </w:r>
        <w:r>
          <w:rPr>
            <w:noProof/>
            <w:webHidden/>
          </w:rPr>
          <w:tab/>
        </w:r>
        <w:r>
          <w:rPr>
            <w:noProof/>
            <w:webHidden/>
          </w:rPr>
          <w:fldChar w:fldCharType="begin"/>
        </w:r>
        <w:r>
          <w:rPr>
            <w:noProof/>
            <w:webHidden/>
          </w:rPr>
          <w:instrText xml:space="preserve"> PAGEREF _Toc231216086 \h </w:instrText>
        </w:r>
        <w:r>
          <w:rPr>
            <w:noProof/>
            <w:webHidden/>
          </w:rPr>
        </w:r>
        <w:r>
          <w:rPr>
            <w:noProof/>
            <w:webHidden/>
          </w:rPr>
          <w:fldChar w:fldCharType="separate"/>
        </w:r>
        <w:r>
          <w:rPr>
            <w:noProof/>
            <w:webHidden/>
          </w:rPr>
          <w:t>6</w:t>
        </w:r>
        <w:r>
          <w:rPr>
            <w:noProof/>
            <w:webHidden/>
          </w:rPr>
          <w:fldChar w:fldCharType="end"/>
        </w:r>
      </w:hyperlink>
    </w:p>
    <w:p w14:paraId="7A579694" w14:textId="663B3896"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87" w:history="1">
        <w:r w:rsidRPr="00652D83">
          <w:rPr>
            <w:rStyle w:val="Hyperkobling"/>
            <w:noProof/>
            <w:lang w:val="nn-NO"/>
          </w:rPr>
          <w:t>0.2.3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Grunnforhold og kartgrunnlag</w:t>
        </w:r>
        <w:r>
          <w:rPr>
            <w:noProof/>
            <w:webHidden/>
          </w:rPr>
          <w:tab/>
        </w:r>
        <w:r>
          <w:rPr>
            <w:noProof/>
            <w:webHidden/>
          </w:rPr>
          <w:fldChar w:fldCharType="begin"/>
        </w:r>
        <w:r>
          <w:rPr>
            <w:noProof/>
            <w:webHidden/>
          </w:rPr>
          <w:instrText xml:space="preserve"> PAGEREF _Toc231216087 \h </w:instrText>
        </w:r>
        <w:r>
          <w:rPr>
            <w:noProof/>
            <w:webHidden/>
          </w:rPr>
        </w:r>
        <w:r>
          <w:rPr>
            <w:noProof/>
            <w:webHidden/>
          </w:rPr>
          <w:fldChar w:fldCharType="separate"/>
        </w:r>
        <w:r>
          <w:rPr>
            <w:noProof/>
            <w:webHidden/>
          </w:rPr>
          <w:t>6</w:t>
        </w:r>
        <w:r>
          <w:rPr>
            <w:noProof/>
            <w:webHidden/>
          </w:rPr>
          <w:fldChar w:fldCharType="end"/>
        </w:r>
      </w:hyperlink>
    </w:p>
    <w:p w14:paraId="0D38A83A" w14:textId="7FBBAB4F"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88" w:history="1">
        <w:r w:rsidRPr="00652D83">
          <w:rPr>
            <w:rStyle w:val="Hyperkobling"/>
            <w:noProof/>
            <w:lang w:val="nn-NO"/>
          </w:rPr>
          <w:t>0.2.4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Ledningsnett og kabelføringer</w:t>
        </w:r>
        <w:r>
          <w:rPr>
            <w:noProof/>
            <w:webHidden/>
          </w:rPr>
          <w:tab/>
        </w:r>
        <w:r>
          <w:rPr>
            <w:noProof/>
            <w:webHidden/>
          </w:rPr>
          <w:fldChar w:fldCharType="begin"/>
        </w:r>
        <w:r>
          <w:rPr>
            <w:noProof/>
            <w:webHidden/>
          </w:rPr>
          <w:instrText xml:space="preserve"> PAGEREF _Toc231216088 \h </w:instrText>
        </w:r>
        <w:r>
          <w:rPr>
            <w:noProof/>
            <w:webHidden/>
          </w:rPr>
        </w:r>
        <w:r>
          <w:rPr>
            <w:noProof/>
            <w:webHidden/>
          </w:rPr>
          <w:fldChar w:fldCharType="separate"/>
        </w:r>
        <w:r>
          <w:rPr>
            <w:noProof/>
            <w:webHidden/>
          </w:rPr>
          <w:t>6</w:t>
        </w:r>
        <w:r>
          <w:rPr>
            <w:noProof/>
            <w:webHidden/>
          </w:rPr>
          <w:fldChar w:fldCharType="end"/>
        </w:r>
      </w:hyperlink>
    </w:p>
    <w:p w14:paraId="519A614E" w14:textId="0C753491"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89" w:history="1">
        <w:r w:rsidRPr="00652D83">
          <w:rPr>
            <w:rStyle w:val="Hyperkobling"/>
            <w:noProof/>
            <w:lang w:val="nn-NO"/>
          </w:rPr>
          <w:t>0.2.5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Regulering</w:t>
        </w:r>
        <w:r>
          <w:rPr>
            <w:noProof/>
            <w:webHidden/>
          </w:rPr>
          <w:tab/>
        </w:r>
        <w:r>
          <w:rPr>
            <w:noProof/>
            <w:webHidden/>
          </w:rPr>
          <w:fldChar w:fldCharType="begin"/>
        </w:r>
        <w:r>
          <w:rPr>
            <w:noProof/>
            <w:webHidden/>
          </w:rPr>
          <w:instrText xml:space="preserve"> PAGEREF _Toc231216089 \h </w:instrText>
        </w:r>
        <w:r>
          <w:rPr>
            <w:noProof/>
            <w:webHidden/>
          </w:rPr>
        </w:r>
        <w:r>
          <w:rPr>
            <w:noProof/>
            <w:webHidden/>
          </w:rPr>
          <w:fldChar w:fldCharType="separate"/>
        </w:r>
        <w:r>
          <w:rPr>
            <w:noProof/>
            <w:webHidden/>
          </w:rPr>
          <w:t>6</w:t>
        </w:r>
        <w:r>
          <w:rPr>
            <w:noProof/>
            <w:webHidden/>
          </w:rPr>
          <w:fldChar w:fldCharType="end"/>
        </w:r>
      </w:hyperlink>
    </w:p>
    <w:p w14:paraId="2A93DBEF" w14:textId="2EF08CBA"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090" w:history="1">
        <w:r w:rsidRPr="00652D83">
          <w:rPr>
            <w:rStyle w:val="Hyperkobling"/>
            <w:noProof/>
            <w:lang w:val="nn-NO"/>
          </w:rPr>
          <w:t>0.3</w:t>
        </w:r>
        <w:r>
          <w:rPr>
            <w:rFonts w:asciiTheme="minorHAnsi" w:eastAsiaTheme="minorEastAsia" w:hAnsiTheme="minorHAnsi" w:cstheme="minorBidi"/>
            <w:noProof/>
            <w:kern w:val="2"/>
            <w:sz w:val="24"/>
            <w:szCs w:val="24"/>
            <w14:ligatures w14:val="standardContextual"/>
          </w:rPr>
          <w:tab/>
        </w:r>
        <w:r w:rsidRPr="00652D83">
          <w:rPr>
            <w:rStyle w:val="Hyperkobling"/>
            <w:noProof/>
            <w:lang w:val="nn-NO"/>
          </w:rPr>
          <w:t>Utforming av bygg og landskap</w:t>
        </w:r>
        <w:r>
          <w:rPr>
            <w:noProof/>
            <w:webHidden/>
          </w:rPr>
          <w:tab/>
        </w:r>
        <w:r>
          <w:rPr>
            <w:noProof/>
            <w:webHidden/>
          </w:rPr>
          <w:fldChar w:fldCharType="begin"/>
        </w:r>
        <w:r>
          <w:rPr>
            <w:noProof/>
            <w:webHidden/>
          </w:rPr>
          <w:instrText xml:space="preserve"> PAGEREF _Toc231216090 \h </w:instrText>
        </w:r>
        <w:r>
          <w:rPr>
            <w:noProof/>
            <w:webHidden/>
          </w:rPr>
        </w:r>
        <w:r>
          <w:rPr>
            <w:noProof/>
            <w:webHidden/>
          </w:rPr>
          <w:fldChar w:fldCharType="separate"/>
        </w:r>
        <w:r>
          <w:rPr>
            <w:noProof/>
            <w:webHidden/>
          </w:rPr>
          <w:t>7</w:t>
        </w:r>
        <w:r>
          <w:rPr>
            <w:noProof/>
            <w:webHidden/>
          </w:rPr>
          <w:fldChar w:fldCharType="end"/>
        </w:r>
      </w:hyperlink>
    </w:p>
    <w:p w14:paraId="05691733" w14:textId="6B0D898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91" w:history="1">
        <w:r w:rsidRPr="00652D83">
          <w:rPr>
            <w:rStyle w:val="Hyperkobling"/>
            <w:noProof/>
            <w:lang w:val="nn-NO"/>
          </w:rPr>
          <w:t>0.3.1</w:t>
        </w:r>
        <w:r>
          <w:rPr>
            <w:rFonts w:asciiTheme="minorHAnsi" w:eastAsiaTheme="minorEastAsia" w:hAnsiTheme="minorHAnsi" w:cstheme="minorBidi"/>
            <w:noProof/>
            <w:kern w:val="2"/>
            <w:sz w:val="24"/>
            <w:lang w:eastAsia="nb-NO"/>
            <w14:ligatures w14:val="standardContextual"/>
          </w:rPr>
          <w:tab/>
        </w:r>
        <w:r w:rsidRPr="00652D83">
          <w:rPr>
            <w:rStyle w:val="Hyperkobling"/>
            <w:noProof/>
            <w:lang w:val="nn-NO"/>
          </w:rPr>
          <w:t>Landskap, bygg, adkomst.</w:t>
        </w:r>
        <w:r>
          <w:rPr>
            <w:noProof/>
            <w:webHidden/>
          </w:rPr>
          <w:tab/>
        </w:r>
        <w:r>
          <w:rPr>
            <w:noProof/>
            <w:webHidden/>
          </w:rPr>
          <w:fldChar w:fldCharType="begin"/>
        </w:r>
        <w:r>
          <w:rPr>
            <w:noProof/>
            <w:webHidden/>
          </w:rPr>
          <w:instrText xml:space="preserve"> PAGEREF _Toc231216091 \h </w:instrText>
        </w:r>
        <w:r>
          <w:rPr>
            <w:noProof/>
            <w:webHidden/>
          </w:rPr>
        </w:r>
        <w:r>
          <w:rPr>
            <w:noProof/>
            <w:webHidden/>
          </w:rPr>
          <w:fldChar w:fldCharType="separate"/>
        </w:r>
        <w:r>
          <w:rPr>
            <w:noProof/>
            <w:webHidden/>
          </w:rPr>
          <w:t>7</w:t>
        </w:r>
        <w:r>
          <w:rPr>
            <w:noProof/>
            <w:webHidden/>
          </w:rPr>
          <w:fldChar w:fldCharType="end"/>
        </w:r>
      </w:hyperlink>
    </w:p>
    <w:p w14:paraId="2BABBBEC" w14:textId="0E4D071E"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93" w:history="1">
        <w:r w:rsidRPr="00652D83">
          <w:rPr>
            <w:rStyle w:val="Hyperkobling"/>
            <w:noProof/>
            <w:lang w:val="nn-NO"/>
          </w:rPr>
          <w:t>0.3.2</w:t>
        </w:r>
        <w:r>
          <w:rPr>
            <w:rFonts w:asciiTheme="minorHAnsi" w:eastAsiaTheme="minorEastAsia" w:hAnsiTheme="minorHAnsi" w:cstheme="minorBidi"/>
            <w:noProof/>
            <w:kern w:val="2"/>
            <w:sz w:val="24"/>
            <w:lang w:eastAsia="nb-NO"/>
            <w14:ligatures w14:val="standardContextual"/>
          </w:rPr>
          <w:tab/>
        </w:r>
        <w:r w:rsidRPr="00652D83">
          <w:rPr>
            <w:rStyle w:val="Hyperkobling"/>
            <w:noProof/>
            <w:lang w:val="nn-NO"/>
          </w:rPr>
          <w:t>Utfor</w:t>
        </w:r>
        <w:r w:rsidRPr="00652D83">
          <w:rPr>
            <w:rStyle w:val="Hyperkobling"/>
            <w:noProof/>
          </w:rPr>
          <w:t>ming av anlegget</w:t>
        </w:r>
        <w:r>
          <w:rPr>
            <w:noProof/>
            <w:webHidden/>
          </w:rPr>
          <w:tab/>
        </w:r>
        <w:r>
          <w:rPr>
            <w:noProof/>
            <w:webHidden/>
          </w:rPr>
          <w:fldChar w:fldCharType="begin"/>
        </w:r>
        <w:r>
          <w:rPr>
            <w:noProof/>
            <w:webHidden/>
          </w:rPr>
          <w:instrText xml:space="preserve"> PAGEREF _Toc231216093 \h </w:instrText>
        </w:r>
        <w:r>
          <w:rPr>
            <w:noProof/>
            <w:webHidden/>
          </w:rPr>
        </w:r>
        <w:r>
          <w:rPr>
            <w:noProof/>
            <w:webHidden/>
          </w:rPr>
          <w:fldChar w:fldCharType="separate"/>
        </w:r>
        <w:r>
          <w:rPr>
            <w:noProof/>
            <w:webHidden/>
          </w:rPr>
          <w:t>7</w:t>
        </w:r>
        <w:r>
          <w:rPr>
            <w:noProof/>
            <w:webHidden/>
          </w:rPr>
          <w:fldChar w:fldCharType="end"/>
        </w:r>
      </w:hyperlink>
    </w:p>
    <w:p w14:paraId="76550FA4" w14:textId="50C1F9A8"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94" w:history="1">
        <w:r w:rsidRPr="00652D83">
          <w:rPr>
            <w:rStyle w:val="Hyperkobling"/>
            <w:noProof/>
            <w:lang w:val="nn-NO"/>
          </w:rPr>
          <w:t>0.3.3</w:t>
        </w:r>
        <w:r>
          <w:rPr>
            <w:rFonts w:asciiTheme="minorHAnsi" w:eastAsiaTheme="minorEastAsia" w:hAnsiTheme="minorHAnsi" w:cstheme="minorBidi"/>
            <w:noProof/>
            <w:kern w:val="2"/>
            <w:sz w:val="24"/>
            <w:lang w:eastAsia="nb-NO"/>
            <w14:ligatures w14:val="standardContextual"/>
          </w:rPr>
          <w:tab/>
        </w:r>
        <w:r w:rsidRPr="00652D83">
          <w:rPr>
            <w:rStyle w:val="Hyperkobling"/>
            <w:noProof/>
            <w:lang w:val="nn-NO"/>
          </w:rPr>
          <w:t>Romhøyder</w:t>
        </w:r>
        <w:r>
          <w:rPr>
            <w:noProof/>
            <w:webHidden/>
          </w:rPr>
          <w:tab/>
        </w:r>
        <w:r>
          <w:rPr>
            <w:noProof/>
            <w:webHidden/>
          </w:rPr>
          <w:fldChar w:fldCharType="begin"/>
        </w:r>
        <w:r>
          <w:rPr>
            <w:noProof/>
            <w:webHidden/>
          </w:rPr>
          <w:instrText xml:space="preserve"> PAGEREF _Toc231216094 \h </w:instrText>
        </w:r>
        <w:r>
          <w:rPr>
            <w:noProof/>
            <w:webHidden/>
          </w:rPr>
        </w:r>
        <w:r>
          <w:rPr>
            <w:noProof/>
            <w:webHidden/>
          </w:rPr>
          <w:fldChar w:fldCharType="separate"/>
        </w:r>
        <w:r>
          <w:rPr>
            <w:noProof/>
            <w:webHidden/>
          </w:rPr>
          <w:t>7</w:t>
        </w:r>
        <w:r>
          <w:rPr>
            <w:noProof/>
            <w:webHidden/>
          </w:rPr>
          <w:fldChar w:fldCharType="end"/>
        </w:r>
      </w:hyperlink>
    </w:p>
    <w:p w14:paraId="38460EA6" w14:textId="046524C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95" w:history="1">
        <w:r w:rsidRPr="00652D83">
          <w:rPr>
            <w:rStyle w:val="Hyperkobling"/>
            <w:noProof/>
            <w:lang w:val="nn-NO"/>
          </w:rPr>
          <w:t>0.3.4</w:t>
        </w:r>
        <w:r>
          <w:rPr>
            <w:rFonts w:asciiTheme="minorHAnsi" w:eastAsiaTheme="minorEastAsia" w:hAnsiTheme="minorHAnsi" w:cstheme="minorBidi"/>
            <w:noProof/>
            <w:kern w:val="2"/>
            <w:sz w:val="24"/>
            <w:lang w:eastAsia="nb-NO"/>
            <w14:ligatures w14:val="standardContextual"/>
          </w:rPr>
          <w:tab/>
        </w:r>
        <w:r w:rsidRPr="00652D83">
          <w:rPr>
            <w:rStyle w:val="Hyperkobling"/>
            <w:noProof/>
            <w:lang w:val="nn-NO"/>
          </w:rPr>
          <w:t>Interiør, fast inventar</w:t>
        </w:r>
        <w:r>
          <w:rPr>
            <w:noProof/>
            <w:webHidden/>
          </w:rPr>
          <w:tab/>
        </w:r>
        <w:r>
          <w:rPr>
            <w:noProof/>
            <w:webHidden/>
          </w:rPr>
          <w:fldChar w:fldCharType="begin"/>
        </w:r>
        <w:r>
          <w:rPr>
            <w:noProof/>
            <w:webHidden/>
          </w:rPr>
          <w:instrText xml:space="preserve"> PAGEREF _Toc231216095 \h </w:instrText>
        </w:r>
        <w:r>
          <w:rPr>
            <w:noProof/>
            <w:webHidden/>
          </w:rPr>
        </w:r>
        <w:r>
          <w:rPr>
            <w:noProof/>
            <w:webHidden/>
          </w:rPr>
          <w:fldChar w:fldCharType="separate"/>
        </w:r>
        <w:r>
          <w:rPr>
            <w:noProof/>
            <w:webHidden/>
          </w:rPr>
          <w:t>7</w:t>
        </w:r>
        <w:r>
          <w:rPr>
            <w:noProof/>
            <w:webHidden/>
          </w:rPr>
          <w:fldChar w:fldCharType="end"/>
        </w:r>
      </w:hyperlink>
    </w:p>
    <w:p w14:paraId="72ACCABF" w14:textId="2B5C2BFD"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096" w:history="1">
        <w:r w:rsidRPr="00652D83">
          <w:rPr>
            <w:rStyle w:val="Hyperkobling"/>
            <w:noProof/>
          </w:rPr>
          <w:t>0.4 Universell utforming</w:t>
        </w:r>
        <w:r>
          <w:rPr>
            <w:noProof/>
            <w:webHidden/>
          </w:rPr>
          <w:tab/>
        </w:r>
        <w:r>
          <w:rPr>
            <w:noProof/>
            <w:webHidden/>
          </w:rPr>
          <w:fldChar w:fldCharType="begin"/>
        </w:r>
        <w:r>
          <w:rPr>
            <w:noProof/>
            <w:webHidden/>
          </w:rPr>
          <w:instrText xml:space="preserve"> PAGEREF _Toc231216096 \h </w:instrText>
        </w:r>
        <w:r>
          <w:rPr>
            <w:noProof/>
            <w:webHidden/>
          </w:rPr>
        </w:r>
        <w:r>
          <w:rPr>
            <w:noProof/>
            <w:webHidden/>
          </w:rPr>
          <w:fldChar w:fldCharType="separate"/>
        </w:r>
        <w:r>
          <w:rPr>
            <w:noProof/>
            <w:webHidden/>
          </w:rPr>
          <w:t>8</w:t>
        </w:r>
        <w:r>
          <w:rPr>
            <w:noProof/>
            <w:webHidden/>
          </w:rPr>
          <w:fldChar w:fldCharType="end"/>
        </w:r>
      </w:hyperlink>
    </w:p>
    <w:p w14:paraId="69EAF66C" w14:textId="31AC114B"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097" w:history="1">
        <w:r w:rsidRPr="00652D83">
          <w:rPr>
            <w:rStyle w:val="Hyperkobling"/>
            <w:noProof/>
          </w:rPr>
          <w:t>0.5 Inneklima</w:t>
        </w:r>
        <w:r>
          <w:rPr>
            <w:noProof/>
            <w:webHidden/>
          </w:rPr>
          <w:tab/>
        </w:r>
        <w:r>
          <w:rPr>
            <w:noProof/>
            <w:webHidden/>
          </w:rPr>
          <w:fldChar w:fldCharType="begin"/>
        </w:r>
        <w:r>
          <w:rPr>
            <w:noProof/>
            <w:webHidden/>
          </w:rPr>
          <w:instrText xml:space="preserve"> PAGEREF _Toc231216097 \h </w:instrText>
        </w:r>
        <w:r>
          <w:rPr>
            <w:noProof/>
            <w:webHidden/>
          </w:rPr>
        </w:r>
        <w:r>
          <w:rPr>
            <w:noProof/>
            <w:webHidden/>
          </w:rPr>
          <w:fldChar w:fldCharType="separate"/>
        </w:r>
        <w:r>
          <w:rPr>
            <w:noProof/>
            <w:webHidden/>
          </w:rPr>
          <w:t>8</w:t>
        </w:r>
        <w:r>
          <w:rPr>
            <w:noProof/>
            <w:webHidden/>
          </w:rPr>
          <w:fldChar w:fldCharType="end"/>
        </w:r>
      </w:hyperlink>
    </w:p>
    <w:p w14:paraId="75FC82F2" w14:textId="3D31798E"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98" w:history="1">
        <w:r w:rsidRPr="00652D83">
          <w:rPr>
            <w:rStyle w:val="Hyperkobling"/>
            <w:noProof/>
          </w:rPr>
          <w:t>0.5.1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Dagslys</w:t>
        </w:r>
        <w:r>
          <w:rPr>
            <w:noProof/>
            <w:webHidden/>
          </w:rPr>
          <w:tab/>
        </w:r>
        <w:r>
          <w:rPr>
            <w:noProof/>
            <w:webHidden/>
          </w:rPr>
          <w:fldChar w:fldCharType="begin"/>
        </w:r>
        <w:r>
          <w:rPr>
            <w:noProof/>
            <w:webHidden/>
          </w:rPr>
          <w:instrText xml:space="preserve"> PAGEREF _Toc231216098 \h </w:instrText>
        </w:r>
        <w:r>
          <w:rPr>
            <w:noProof/>
            <w:webHidden/>
          </w:rPr>
        </w:r>
        <w:r>
          <w:rPr>
            <w:noProof/>
            <w:webHidden/>
          </w:rPr>
          <w:fldChar w:fldCharType="separate"/>
        </w:r>
        <w:r>
          <w:rPr>
            <w:noProof/>
            <w:webHidden/>
          </w:rPr>
          <w:t>8</w:t>
        </w:r>
        <w:r>
          <w:rPr>
            <w:noProof/>
            <w:webHidden/>
          </w:rPr>
          <w:fldChar w:fldCharType="end"/>
        </w:r>
      </w:hyperlink>
    </w:p>
    <w:p w14:paraId="73386576" w14:textId="5DF2A3A9"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099" w:history="1">
        <w:r w:rsidRPr="00652D83">
          <w:rPr>
            <w:rStyle w:val="Hyperkobling"/>
            <w:noProof/>
          </w:rPr>
          <w:t>0.5.2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Akustikk</w:t>
        </w:r>
        <w:r>
          <w:rPr>
            <w:noProof/>
            <w:webHidden/>
          </w:rPr>
          <w:tab/>
        </w:r>
        <w:r>
          <w:rPr>
            <w:noProof/>
            <w:webHidden/>
          </w:rPr>
          <w:fldChar w:fldCharType="begin"/>
        </w:r>
        <w:r>
          <w:rPr>
            <w:noProof/>
            <w:webHidden/>
          </w:rPr>
          <w:instrText xml:space="preserve"> PAGEREF _Toc231216099 \h </w:instrText>
        </w:r>
        <w:r>
          <w:rPr>
            <w:noProof/>
            <w:webHidden/>
          </w:rPr>
        </w:r>
        <w:r>
          <w:rPr>
            <w:noProof/>
            <w:webHidden/>
          </w:rPr>
          <w:fldChar w:fldCharType="separate"/>
        </w:r>
        <w:r>
          <w:rPr>
            <w:noProof/>
            <w:webHidden/>
          </w:rPr>
          <w:t>8</w:t>
        </w:r>
        <w:r>
          <w:rPr>
            <w:noProof/>
            <w:webHidden/>
          </w:rPr>
          <w:fldChar w:fldCharType="end"/>
        </w:r>
      </w:hyperlink>
    </w:p>
    <w:p w14:paraId="55996144" w14:textId="26D13415"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00" w:history="1">
        <w:r w:rsidRPr="00652D83">
          <w:rPr>
            <w:rStyle w:val="Hyperkobling"/>
            <w:noProof/>
          </w:rPr>
          <w:t>0.5.3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Dimensjonerende krav til inneklima og internlaster</w:t>
        </w:r>
        <w:r>
          <w:rPr>
            <w:noProof/>
            <w:webHidden/>
          </w:rPr>
          <w:tab/>
        </w:r>
        <w:r>
          <w:rPr>
            <w:noProof/>
            <w:webHidden/>
          </w:rPr>
          <w:fldChar w:fldCharType="begin"/>
        </w:r>
        <w:r>
          <w:rPr>
            <w:noProof/>
            <w:webHidden/>
          </w:rPr>
          <w:instrText xml:space="preserve"> PAGEREF _Toc231216100 \h </w:instrText>
        </w:r>
        <w:r>
          <w:rPr>
            <w:noProof/>
            <w:webHidden/>
          </w:rPr>
        </w:r>
        <w:r>
          <w:rPr>
            <w:noProof/>
            <w:webHidden/>
          </w:rPr>
          <w:fldChar w:fldCharType="separate"/>
        </w:r>
        <w:r>
          <w:rPr>
            <w:noProof/>
            <w:webHidden/>
          </w:rPr>
          <w:t>8</w:t>
        </w:r>
        <w:r>
          <w:rPr>
            <w:noProof/>
            <w:webHidden/>
          </w:rPr>
          <w:fldChar w:fldCharType="end"/>
        </w:r>
      </w:hyperlink>
    </w:p>
    <w:p w14:paraId="78356237" w14:textId="04DC58E8"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01" w:history="1">
        <w:r w:rsidRPr="00652D83">
          <w:rPr>
            <w:rStyle w:val="Hyperkobling"/>
            <w:noProof/>
          </w:rPr>
          <w:t xml:space="preserve">0.6 </w:t>
        </w:r>
        <w:r w:rsidRPr="00652D83">
          <w:rPr>
            <w:rStyle w:val="Hyperkobling"/>
            <w:noProof/>
            <w:lang w:val="nn-NO"/>
          </w:rPr>
          <w:t>Miljø</w:t>
        </w:r>
        <w:r>
          <w:rPr>
            <w:noProof/>
            <w:webHidden/>
          </w:rPr>
          <w:tab/>
        </w:r>
        <w:r>
          <w:rPr>
            <w:noProof/>
            <w:webHidden/>
          </w:rPr>
          <w:fldChar w:fldCharType="begin"/>
        </w:r>
        <w:r>
          <w:rPr>
            <w:noProof/>
            <w:webHidden/>
          </w:rPr>
          <w:instrText xml:space="preserve"> PAGEREF _Toc231216101 \h </w:instrText>
        </w:r>
        <w:r>
          <w:rPr>
            <w:noProof/>
            <w:webHidden/>
          </w:rPr>
        </w:r>
        <w:r>
          <w:rPr>
            <w:noProof/>
            <w:webHidden/>
          </w:rPr>
          <w:fldChar w:fldCharType="separate"/>
        </w:r>
        <w:r>
          <w:rPr>
            <w:noProof/>
            <w:webHidden/>
          </w:rPr>
          <w:t>8</w:t>
        </w:r>
        <w:r>
          <w:rPr>
            <w:noProof/>
            <w:webHidden/>
          </w:rPr>
          <w:fldChar w:fldCharType="end"/>
        </w:r>
      </w:hyperlink>
    </w:p>
    <w:p w14:paraId="3305C321" w14:textId="2B5EEA6B"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02" w:history="1">
        <w:r w:rsidRPr="00652D83">
          <w:rPr>
            <w:rStyle w:val="Hyperkobling"/>
            <w:noProof/>
          </w:rPr>
          <w:t>0.7 Sikkerhet</w:t>
        </w:r>
        <w:r>
          <w:rPr>
            <w:noProof/>
            <w:webHidden/>
          </w:rPr>
          <w:tab/>
        </w:r>
        <w:r>
          <w:rPr>
            <w:noProof/>
            <w:webHidden/>
          </w:rPr>
          <w:fldChar w:fldCharType="begin"/>
        </w:r>
        <w:r>
          <w:rPr>
            <w:noProof/>
            <w:webHidden/>
          </w:rPr>
          <w:instrText xml:space="preserve"> PAGEREF _Toc231216102 \h </w:instrText>
        </w:r>
        <w:r>
          <w:rPr>
            <w:noProof/>
            <w:webHidden/>
          </w:rPr>
        </w:r>
        <w:r>
          <w:rPr>
            <w:noProof/>
            <w:webHidden/>
          </w:rPr>
          <w:fldChar w:fldCharType="separate"/>
        </w:r>
        <w:r>
          <w:rPr>
            <w:noProof/>
            <w:webHidden/>
          </w:rPr>
          <w:t>10</w:t>
        </w:r>
        <w:r>
          <w:rPr>
            <w:noProof/>
            <w:webHidden/>
          </w:rPr>
          <w:fldChar w:fldCharType="end"/>
        </w:r>
      </w:hyperlink>
    </w:p>
    <w:p w14:paraId="7F1B993C" w14:textId="74714C2D"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03" w:history="1">
        <w:r w:rsidRPr="00652D83">
          <w:rPr>
            <w:rStyle w:val="Hyperkobling"/>
            <w:noProof/>
          </w:rPr>
          <w:t>0.8 Bestykning av strøm og datauttak</w:t>
        </w:r>
        <w:r>
          <w:rPr>
            <w:noProof/>
            <w:webHidden/>
          </w:rPr>
          <w:tab/>
        </w:r>
        <w:r>
          <w:rPr>
            <w:noProof/>
            <w:webHidden/>
          </w:rPr>
          <w:fldChar w:fldCharType="begin"/>
        </w:r>
        <w:r>
          <w:rPr>
            <w:noProof/>
            <w:webHidden/>
          </w:rPr>
          <w:instrText xml:space="preserve"> PAGEREF _Toc231216103 \h </w:instrText>
        </w:r>
        <w:r>
          <w:rPr>
            <w:noProof/>
            <w:webHidden/>
          </w:rPr>
        </w:r>
        <w:r>
          <w:rPr>
            <w:noProof/>
            <w:webHidden/>
          </w:rPr>
          <w:fldChar w:fldCharType="separate"/>
        </w:r>
        <w:r>
          <w:rPr>
            <w:noProof/>
            <w:webHidden/>
          </w:rPr>
          <w:t>10</w:t>
        </w:r>
        <w:r>
          <w:rPr>
            <w:noProof/>
            <w:webHidden/>
          </w:rPr>
          <w:fldChar w:fldCharType="end"/>
        </w:r>
      </w:hyperlink>
    </w:p>
    <w:p w14:paraId="60D2813D" w14:textId="219ED27F"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04" w:history="1">
        <w:r w:rsidRPr="00652D83">
          <w:rPr>
            <w:rStyle w:val="Hyperkobling"/>
            <w:noProof/>
          </w:rPr>
          <w:t>0.9 Lover, forskrifter, standarder og øvrige krav</w:t>
        </w:r>
        <w:r>
          <w:rPr>
            <w:noProof/>
            <w:webHidden/>
          </w:rPr>
          <w:tab/>
        </w:r>
        <w:r>
          <w:rPr>
            <w:noProof/>
            <w:webHidden/>
          </w:rPr>
          <w:fldChar w:fldCharType="begin"/>
        </w:r>
        <w:r>
          <w:rPr>
            <w:noProof/>
            <w:webHidden/>
          </w:rPr>
          <w:instrText xml:space="preserve"> PAGEREF _Toc231216104 \h </w:instrText>
        </w:r>
        <w:r>
          <w:rPr>
            <w:noProof/>
            <w:webHidden/>
          </w:rPr>
        </w:r>
        <w:r>
          <w:rPr>
            <w:noProof/>
            <w:webHidden/>
          </w:rPr>
          <w:fldChar w:fldCharType="separate"/>
        </w:r>
        <w:r>
          <w:rPr>
            <w:noProof/>
            <w:webHidden/>
          </w:rPr>
          <w:t>10</w:t>
        </w:r>
        <w:r>
          <w:rPr>
            <w:noProof/>
            <w:webHidden/>
          </w:rPr>
          <w:fldChar w:fldCharType="end"/>
        </w:r>
      </w:hyperlink>
    </w:p>
    <w:p w14:paraId="06B4F77A" w14:textId="00104AE0" w:rsidR="003E6577" w:rsidRDefault="003E6577">
      <w:pPr>
        <w:pStyle w:val="INNH1"/>
        <w:rPr>
          <w:rFonts w:asciiTheme="minorHAnsi" w:eastAsiaTheme="minorEastAsia" w:hAnsiTheme="minorHAnsi" w:cstheme="minorBidi"/>
          <w:noProof/>
          <w:kern w:val="2"/>
          <w:sz w:val="24"/>
          <w:szCs w:val="24"/>
          <w14:ligatures w14:val="standardContextual"/>
        </w:rPr>
      </w:pPr>
      <w:hyperlink w:anchor="_Toc231216105" w:history="1">
        <w:r w:rsidRPr="00652D83">
          <w:rPr>
            <w:rStyle w:val="Hyperkobling"/>
            <w:noProof/>
          </w:rPr>
          <w:t>1</w:t>
        </w:r>
        <w:r>
          <w:rPr>
            <w:rFonts w:asciiTheme="minorHAnsi" w:eastAsiaTheme="minorEastAsia" w:hAnsiTheme="minorHAnsi" w:cstheme="minorBidi"/>
            <w:noProof/>
            <w:kern w:val="2"/>
            <w:sz w:val="24"/>
            <w:szCs w:val="24"/>
            <w14:ligatures w14:val="standardContextual"/>
          </w:rPr>
          <w:tab/>
        </w:r>
        <w:r w:rsidRPr="00652D83">
          <w:rPr>
            <w:rStyle w:val="Hyperkobling"/>
            <w:noProof/>
          </w:rPr>
          <w:t>Rom- og funksjonsprogram</w:t>
        </w:r>
        <w:r>
          <w:rPr>
            <w:noProof/>
            <w:webHidden/>
          </w:rPr>
          <w:tab/>
        </w:r>
        <w:r>
          <w:rPr>
            <w:noProof/>
            <w:webHidden/>
          </w:rPr>
          <w:fldChar w:fldCharType="begin"/>
        </w:r>
        <w:r>
          <w:rPr>
            <w:noProof/>
            <w:webHidden/>
          </w:rPr>
          <w:instrText xml:space="preserve"> PAGEREF _Toc231216105 \h </w:instrText>
        </w:r>
        <w:r>
          <w:rPr>
            <w:noProof/>
            <w:webHidden/>
          </w:rPr>
        </w:r>
        <w:r>
          <w:rPr>
            <w:noProof/>
            <w:webHidden/>
          </w:rPr>
          <w:fldChar w:fldCharType="separate"/>
        </w:r>
        <w:r>
          <w:rPr>
            <w:noProof/>
            <w:webHidden/>
          </w:rPr>
          <w:t>12</w:t>
        </w:r>
        <w:r>
          <w:rPr>
            <w:noProof/>
            <w:webHidden/>
          </w:rPr>
          <w:fldChar w:fldCharType="end"/>
        </w:r>
      </w:hyperlink>
    </w:p>
    <w:p w14:paraId="6786AF87" w14:textId="223E2DD8"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06" w:history="1">
        <w:r w:rsidRPr="00652D83">
          <w:rPr>
            <w:rStyle w:val="Hyperkobling"/>
            <w:noProof/>
          </w:rPr>
          <w:t>1.</w:t>
        </w:r>
        <w:r w:rsidRPr="00652D83">
          <w:rPr>
            <w:rStyle w:val="Hyperkobling"/>
            <w:noProof/>
            <w:lang w:val="nn-NO"/>
          </w:rPr>
          <w:t>1 Forutsetninger og rammer for bygget/anlegget som helhet</w:t>
        </w:r>
        <w:r>
          <w:rPr>
            <w:noProof/>
            <w:webHidden/>
          </w:rPr>
          <w:tab/>
        </w:r>
        <w:r>
          <w:rPr>
            <w:noProof/>
            <w:webHidden/>
          </w:rPr>
          <w:fldChar w:fldCharType="begin"/>
        </w:r>
        <w:r>
          <w:rPr>
            <w:noProof/>
            <w:webHidden/>
          </w:rPr>
          <w:instrText xml:space="preserve"> PAGEREF _Toc231216106 \h </w:instrText>
        </w:r>
        <w:r>
          <w:rPr>
            <w:noProof/>
            <w:webHidden/>
          </w:rPr>
        </w:r>
        <w:r>
          <w:rPr>
            <w:noProof/>
            <w:webHidden/>
          </w:rPr>
          <w:fldChar w:fldCharType="separate"/>
        </w:r>
        <w:r>
          <w:rPr>
            <w:noProof/>
            <w:webHidden/>
          </w:rPr>
          <w:t>12</w:t>
        </w:r>
        <w:r>
          <w:rPr>
            <w:noProof/>
            <w:webHidden/>
          </w:rPr>
          <w:fldChar w:fldCharType="end"/>
        </w:r>
      </w:hyperlink>
    </w:p>
    <w:p w14:paraId="3508AE54" w14:textId="0CCFF99C"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07" w:history="1">
        <w:r w:rsidRPr="00652D83">
          <w:rPr>
            <w:rStyle w:val="Hyperkobling"/>
            <w:noProof/>
          </w:rPr>
          <w:t>1.1.1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Overordnede føringer og organisering av anlegget/bygget</w:t>
        </w:r>
        <w:r>
          <w:rPr>
            <w:noProof/>
            <w:webHidden/>
          </w:rPr>
          <w:tab/>
        </w:r>
        <w:r>
          <w:rPr>
            <w:noProof/>
            <w:webHidden/>
          </w:rPr>
          <w:fldChar w:fldCharType="begin"/>
        </w:r>
        <w:r>
          <w:rPr>
            <w:noProof/>
            <w:webHidden/>
          </w:rPr>
          <w:instrText xml:space="preserve"> PAGEREF _Toc231216107 \h </w:instrText>
        </w:r>
        <w:r>
          <w:rPr>
            <w:noProof/>
            <w:webHidden/>
          </w:rPr>
        </w:r>
        <w:r>
          <w:rPr>
            <w:noProof/>
            <w:webHidden/>
          </w:rPr>
          <w:fldChar w:fldCharType="separate"/>
        </w:r>
        <w:r>
          <w:rPr>
            <w:noProof/>
            <w:webHidden/>
          </w:rPr>
          <w:t>12</w:t>
        </w:r>
        <w:r>
          <w:rPr>
            <w:noProof/>
            <w:webHidden/>
          </w:rPr>
          <w:fldChar w:fldCharType="end"/>
        </w:r>
      </w:hyperlink>
    </w:p>
    <w:p w14:paraId="29148FA7" w14:textId="33F78076"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08" w:history="1">
        <w:r w:rsidRPr="00652D83">
          <w:rPr>
            <w:rStyle w:val="Hyperkobling"/>
            <w:noProof/>
          </w:rPr>
          <w:t>1.1.2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Uteområdet</w:t>
        </w:r>
        <w:r>
          <w:rPr>
            <w:noProof/>
            <w:webHidden/>
          </w:rPr>
          <w:tab/>
        </w:r>
        <w:r>
          <w:rPr>
            <w:noProof/>
            <w:webHidden/>
          </w:rPr>
          <w:fldChar w:fldCharType="begin"/>
        </w:r>
        <w:r>
          <w:rPr>
            <w:noProof/>
            <w:webHidden/>
          </w:rPr>
          <w:instrText xml:space="preserve"> PAGEREF _Toc231216108 \h </w:instrText>
        </w:r>
        <w:r>
          <w:rPr>
            <w:noProof/>
            <w:webHidden/>
          </w:rPr>
        </w:r>
        <w:r>
          <w:rPr>
            <w:noProof/>
            <w:webHidden/>
          </w:rPr>
          <w:fldChar w:fldCharType="separate"/>
        </w:r>
        <w:r>
          <w:rPr>
            <w:noProof/>
            <w:webHidden/>
          </w:rPr>
          <w:t>12</w:t>
        </w:r>
        <w:r>
          <w:rPr>
            <w:noProof/>
            <w:webHidden/>
          </w:rPr>
          <w:fldChar w:fldCharType="end"/>
        </w:r>
      </w:hyperlink>
    </w:p>
    <w:p w14:paraId="14D7C9EB" w14:textId="006605EB"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09" w:history="1">
        <w:r w:rsidRPr="00652D83">
          <w:rPr>
            <w:rStyle w:val="Hyperkobling"/>
            <w:noProof/>
          </w:rPr>
          <w:t>1.2</w:t>
        </w:r>
        <w:r>
          <w:rPr>
            <w:rFonts w:asciiTheme="minorHAnsi" w:eastAsiaTheme="minorEastAsia" w:hAnsiTheme="minorHAnsi" w:cstheme="minorBidi"/>
            <w:noProof/>
            <w:kern w:val="2"/>
            <w:sz w:val="24"/>
            <w:szCs w:val="24"/>
            <w14:ligatures w14:val="standardContextual"/>
          </w:rPr>
          <w:tab/>
        </w:r>
        <w:r w:rsidRPr="00652D83">
          <w:rPr>
            <w:rStyle w:val="Hyperkobling"/>
            <w:noProof/>
          </w:rPr>
          <w:t>Beskrivelse av rom</w:t>
        </w:r>
        <w:r>
          <w:rPr>
            <w:noProof/>
            <w:webHidden/>
          </w:rPr>
          <w:tab/>
        </w:r>
        <w:r>
          <w:rPr>
            <w:noProof/>
            <w:webHidden/>
          </w:rPr>
          <w:fldChar w:fldCharType="begin"/>
        </w:r>
        <w:r>
          <w:rPr>
            <w:noProof/>
            <w:webHidden/>
          </w:rPr>
          <w:instrText xml:space="preserve"> PAGEREF _Toc231216109 \h </w:instrText>
        </w:r>
        <w:r>
          <w:rPr>
            <w:noProof/>
            <w:webHidden/>
          </w:rPr>
        </w:r>
        <w:r>
          <w:rPr>
            <w:noProof/>
            <w:webHidden/>
          </w:rPr>
          <w:fldChar w:fldCharType="separate"/>
        </w:r>
        <w:r>
          <w:rPr>
            <w:noProof/>
            <w:webHidden/>
          </w:rPr>
          <w:t>13</w:t>
        </w:r>
        <w:r>
          <w:rPr>
            <w:noProof/>
            <w:webHidden/>
          </w:rPr>
          <w:fldChar w:fldCharType="end"/>
        </w:r>
      </w:hyperlink>
    </w:p>
    <w:p w14:paraId="356A0474" w14:textId="74C60962"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10" w:history="1">
        <w:r w:rsidRPr="00652D83">
          <w:rPr>
            <w:rStyle w:val="Hyperkobling"/>
            <w:noProof/>
          </w:rPr>
          <w:t>1.3</w:t>
        </w:r>
        <w:r>
          <w:rPr>
            <w:rFonts w:asciiTheme="minorHAnsi" w:eastAsiaTheme="minorEastAsia" w:hAnsiTheme="minorHAnsi" w:cstheme="minorBidi"/>
            <w:noProof/>
            <w:kern w:val="2"/>
            <w:sz w:val="24"/>
            <w:szCs w:val="24"/>
            <w14:ligatures w14:val="standardContextual"/>
          </w:rPr>
          <w:tab/>
        </w:r>
        <w:r w:rsidRPr="00652D83">
          <w:rPr>
            <w:rStyle w:val="Hyperkobling"/>
            <w:noProof/>
          </w:rPr>
          <w:t>Romprogram uteområder</w:t>
        </w:r>
        <w:r>
          <w:rPr>
            <w:noProof/>
            <w:webHidden/>
          </w:rPr>
          <w:tab/>
        </w:r>
        <w:r>
          <w:rPr>
            <w:noProof/>
            <w:webHidden/>
          </w:rPr>
          <w:fldChar w:fldCharType="begin"/>
        </w:r>
        <w:r>
          <w:rPr>
            <w:noProof/>
            <w:webHidden/>
          </w:rPr>
          <w:instrText xml:space="preserve"> PAGEREF _Toc231216110 \h </w:instrText>
        </w:r>
        <w:r>
          <w:rPr>
            <w:noProof/>
            <w:webHidden/>
          </w:rPr>
        </w:r>
        <w:r>
          <w:rPr>
            <w:noProof/>
            <w:webHidden/>
          </w:rPr>
          <w:fldChar w:fldCharType="separate"/>
        </w:r>
        <w:r>
          <w:rPr>
            <w:noProof/>
            <w:webHidden/>
          </w:rPr>
          <w:t>30</w:t>
        </w:r>
        <w:r>
          <w:rPr>
            <w:noProof/>
            <w:webHidden/>
          </w:rPr>
          <w:fldChar w:fldCharType="end"/>
        </w:r>
      </w:hyperlink>
    </w:p>
    <w:p w14:paraId="3F39A5F1" w14:textId="28F4F000" w:rsidR="003E6577" w:rsidRDefault="003E6577">
      <w:pPr>
        <w:pStyle w:val="INNH1"/>
        <w:rPr>
          <w:rFonts w:asciiTheme="minorHAnsi" w:eastAsiaTheme="minorEastAsia" w:hAnsiTheme="minorHAnsi" w:cstheme="minorBidi"/>
          <w:noProof/>
          <w:kern w:val="2"/>
          <w:sz w:val="24"/>
          <w:szCs w:val="24"/>
          <w14:ligatures w14:val="standardContextual"/>
        </w:rPr>
      </w:pPr>
      <w:hyperlink w:anchor="_Toc231216111" w:history="1">
        <w:r w:rsidRPr="00652D83">
          <w:rPr>
            <w:rStyle w:val="Hyperkobling"/>
            <w:noProof/>
          </w:rPr>
          <w:t>2</w:t>
        </w:r>
        <w:r>
          <w:rPr>
            <w:rFonts w:asciiTheme="minorHAnsi" w:eastAsiaTheme="minorEastAsia" w:hAnsiTheme="minorHAnsi" w:cstheme="minorBidi"/>
            <w:noProof/>
            <w:kern w:val="2"/>
            <w:sz w:val="24"/>
            <w:szCs w:val="24"/>
            <w14:ligatures w14:val="standardContextual"/>
          </w:rPr>
          <w:tab/>
        </w:r>
        <w:r w:rsidRPr="00652D83">
          <w:rPr>
            <w:rStyle w:val="Hyperkobling"/>
            <w:noProof/>
          </w:rPr>
          <w:t>Bygning</w:t>
        </w:r>
        <w:r>
          <w:rPr>
            <w:noProof/>
            <w:webHidden/>
          </w:rPr>
          <w:tab/>
        </w:r>
        <w:r>
          <w:rPr>
            <w:noProof/>
            <w:webHidden/>
          </w:rPr>
          <w:fldChar w:fldCharType="begin"/>
        </w:r>
        <w:r>
          <w:rPr>
            <w:noProof/>
            <w:webHidden/>
          </w:rPr>
          <w:instrText xml:space="preserve"> PAGEREF _Toc231216111 \h </w:instrText>
        </w:r>
        <w:r>
          <w:rPr>
            <w:noProof/>
            <w:webHidden/>
          </w:rPr>
        </w:r>
        <w:r>
          <w:rPr>
            <w:noProof/>
            <w:webHidden/>
          </w:rPr>
          <w:fldChar w:fldCharType="separate"/>
        </w:r>
        <w:r>
          <w:rPr>
            <w:noProof/>
            <w:webHidden/>
          </w:rPr>
          <w:t>31</w:t>
        </w:r>
        <w:r>
          <w:rPr>
            <w:noProof/>
            <w:webHidden/>
          </w:rPr>
          <w:fldChar w:fldCharType="end"/>
        </w:r>
      </w:hyperlink>
    </w:p>
    <w:p w14:paraId="219FD330" w14:textId="643DD266"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12" w:history="1">
        <w:r w:rsidRPr="00652D83">
          <w:rPr>
            <w:rStyle w:val="Hyperkobling"/>
            <w:noProof/>
            <w:lang w:val="nn-NO"/>
          </w:rPr>
          <w:t>2.0</w:t>
        </w:r>
        <w:r>
          <w:rPr>
            <w:rFonts w:asciiTheme="minorHAnsi" w:eastAsiaTheme="minorEastAsia" w:hAnsiTheme="minorHAnsi" w:cstheme="minorBidi"/>
            <w:noProof/>
            <w:kern w:val="2"/>
            <w:sz w:val="24"/>
            <w:szCs w:val="24"/>
            <w14:ligatures w14:val="standardContextual"/>
          </w:rPr>
          <w:tab/>
        </w:r>
        <w:r w:rsidRPr="00652D83">
          <w:rPr>
            <w:rStyle w:val="Hyperkobling"/>
            <w:noProof/>
            <w:lang w:val="nn-NO"/>
          </w:rPr>
          <w:t>generelt</w:t>
        </w:r>
        <w:r>
          <w:rPr>
            <w:noProof/>
            <w:webHidden/>
          </w:rPr>
          <w:tab/>
        </w:r>
        <w:r>
          <w:rPr>
            <w:noProof/>
            <w:webHidden/>
          </w:rPr>
          <w:fldChar w:fldCharType="begin"/>
        </w:r>
        <w:r>
          <w:rPr>
            <w:noProof/>
            <w:webHidden/>
          </w:rPr>
          <w:instrText xml:space="preserve"> PAGEREF _Toc231216112 \h </w:instrText>
        </w:r>
        <w:r>
          <w:rPr>
            <w:noProof/>
            <w:webHidden/>
          </w:rPr>
        </w:r>
        <w:r>
          <w:rPr>
            <w:noProof/>
            <w:webHidden/>
          </w:rPr>
          <w:fldChar w:fldCharType="separate"/>
        </w:r>
        <w:r>
          <w:rPr>
            <w:noProof/>
            <w:webHidden/>
          </w:rPr>
          <w:t>31</w:t>
        </w:r>
        <w:r>
          <w:rPr>
            <w:noProof/>
            <w:webHidden/>
          </w:rPr>
          <w:fldChar w:fldCharType="end"/>
        </w:r>
      </w:hyperlink>
    </w:p>
    <w:p w14:paraId="0B759A9A" w14:textId="28019F20"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13" w:history="1">
        <w:r w:rsidRPr="00652D83">
          <w:rPr>
            <w:rStyle w:val="Hyperkobling"/>
            <w:noProof/>
            <w:lang w:val="nn-NO"/>
          </w:rPr>
          <w:t>2.1</w:t>
        </w:r>
        <w:r>
          <w:rPr>
            <w:rFonts w:asciiTheme="minorHAnsi" w:eastAsiaTheme="minorEastAsia" w:hAnsiTheme="minorHAnsi" w:cstheme="minorBidi"/>
            <w:noProof/>
            <w:kern w:val="2"/>
            <w:sz w:val="24"/>
            <w:szCs w:val="24"/>
            <w14:ligatures w14:val="standardContextual"/>
          </w:rPr>
          <w:tab/>
        </w:r>
        <w:r w:rsidRPr="00652D83">
          <w:rPr>
            <w:rStyle w:val="Hyperkobling"/>
            <w:noProof/>
            <w:lang w:val="nn-NO"/>
          </w:rPr>
          <w:t>Grunn og fundamenter</w:t>
        </w:r>
        <w:r>
          <w:rPr>
            <w:noProof/>
            <w:webHidden/>
          </w:rPr>
          <w:tab/>
        </w:r>
        <w:r>
          <w:rPr>
            <w:noProof/>
            <w:webHidden/>
          </w:rPr>
          <w:fldChar w:fldCharType="begin"/>
        </w:r>
        <w:r>
          <w:rPr>
            <w:noProof/>
            <w:webHidden/>
          </w:rPr>
          <w:instrText xml:space="preserve"> PAGEREF _Toc231216113 \h </w:instrText>
        </w:r>
        <w:r>
          <w:rPr>
            <w:noProof/>
            <w:webHidden/>
          </w:rPr>
        </w:r>
        <w:r>
          <w:rPr>
            <w:noProof/>
            <w:webHidden/>
          </w:rPr>
          <w:fldChar w:fldCharType="separate"/>
        </w:r>
        <w:r>
          <w:rPr>
            <w:noProof/>
            <w:webHidden/>
          </w:rPr>
          <w:t>34</w:t>
        </w:r>
        <w:r>
          <w:rPr>
            <w:noProof/>
            <w:webHidden/>
          </w:rPr>
          <w:fldChar w:fldCharType="end"/>
        </w:r>
      </w:hyperlink>
    </w:p>
    <w:p w14:paraId="39B8C855" w14:textId="4719A3AB"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14" w:history="1">
        <w:r w:rsidRPr="00652D83">
          <w:rPr>
            <w:rStyle w:val="Hyperkobling"/>
            <w:noProof/>
            <w:lang w:val="nn-NO"/>
          </w:rPr>
          <w:t>2.2</w:t>
        </w:r>
        <w:r>
          <w:rPr>
            <w:rFonts w:asciiTheme="minorHAnsi" w:eastAsiaTheme="minorEastAsia" w:hAnsiTheme="minorHAnsi" w:cstheme="minorBidi"/>
            <w:noProof/>
            <w:kern w:val="2"/>
            <w:sz w:val="24"/>
            <w:szCs w:val="24"/>
            <w14:ligatures w14:val="standardContextual"/>
          </w:rPr>
          <w:tab/>
        </w:r>
        <w:r w:rsidRPr="00652D83">
          <w:rPr>
            <w:rStyle w:val="Hyperkobling"/>
            <w:noProof/>
            <w:lang w:val="nn-NO"/>
          </w:rPr>
          <w:t>Bæresystemer</w:t>
        </w:r>
        <w:r>
          <w:rPr>
            <w:noProof/>
            <w:webHidden/>
          </w:rPr>
          <w:tab/>
        </w:r>
        <w:r>
          <w:rPr>
            <w:noProof/>
            <w:webHidden/>
          </w:rPr>
          <w:fldChar w:fldCharType="begin"/>
        </w:r>
        <w:r>
          <w:rPr>
            <w:noProof/>
            <w:webHidden/>
          </w:rPr>
          <w:instrText xml:space="preserve"> PAGEREF _Toc231216114 \h </w:instrText>
        </w:r>
        <w:r>
          <w:rPr>
            <w:noProof/>
            <w:webHidden/>
          </w:rPr>
        </w:r>
        <w:r>
          <w:rPr>
            <w:noProof/>
            <w:webHidden/>
          </w:rPr>
          <w:fldChar w:fldCharType="separate"/>
        </w:r>
        <w:r>
          <w:rPr>
            <w:noProof/>
            <w:webHidden/>
          </w:rPr>
          <w:t>34</w:t>
        </w:r>
        <w:r>
          <w:rPr>
            <w:noProof/>
            <w:webHidden/>
          </w:rPr>
          <w:fldChar w:fldCharType="end"/>
        </w:r>
      </w:hyperlink>
    </w:p>
    <w:p w14:paraId="00EA3C2D" w14:textId="0A8B6B33"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15" w:history="1">
        <w:r w:rsidRPr="00652D83">
          <w:rPr>
            <w:rStyle w:val="Hyperkobling"/>
            <w:noProof/>
            <w:lang w:val="nn-NO"/>
          </w:rPr>
          <w:t>2.3</w:t>
        </w:r>
        <w:r>
          <w:rPr>
            <w:rFonts w:asciiTheme="minorHAnsi" w:eastAsiaTheme="minorEastAsia" w:hAnsiTheme="minorHAnsi" w:cstheme="minorBidi"/>
            <w:noProof/>
            <w:kern w:val="2"/>
            <w:sz w:val="24"/>
            <w:szCs w:val="24"/>
            <w14:ligatures w14:val="standardContextual"/>
          </w:rPr>
          <w:tab/>
        </w:r>
        <w:r w:rsidRPr="00652D83">
          <w:rPr>
            <w:rStyle w:val="Hyperkobling"/>
            <w:noProof/>
            <w:lang w:val="nn-NO"/>
          </w:rPr>
          <w:t>Yttervegger</w:t>
        </w:r>
        <w:r>
          <w:rPr>
            <w:noProof/>
            <w:webHidden/>
          </w:rPr>
          <w:tab/>
        </w:r>
        <w:r>
          <w:rPr>
            <w:noProof/>
            <w:webHidden/>
          </w:rPr>
          <w:fldChar w:fldCharType="begin"/>
        </w:r>
        <w:r>
          <w:rPr>
            <w:noProof/>
            <w:webHidden/>
          </w:rPr>
          <w:instrText xml:space="preserve"> PAGEREF _Toc231216115 \h </w:instrText>
        </w:r>
        <w:r>
          <w:rPr>
            <w:noProof/>
            <w:webHidden/>
          </w:rPr>
        </w:r>
        <w:r>
          <w:rPr>
            <w:noProof/>
            <w:webHidden/>
          </w:rPr>
          <w:fldChar w:fldCharType="separate"/>
        </w:r>
        <w:r>
          <w:rPr>
            <w:noProof/>
            <w:webHidden/>
          </w:rPr>
          <w:t>35</w:t>
        </w:r>
        <w:r>
          <w:rPr>
            <w:noProof/>
            <w:webHidden/>
          </w:rPr>
          <w:fldChar w:fldCharType="end"/>
        </w:r>
      </w:hyperlink>
    </w:p>
    <w:p w14:paraId="35132EEA" w14:textId="01756D59"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16" w:history="1">
        <w:r w:rsidRPr="00652D83">
          <w:rPr>
            <w:rStyle w:val="Hyperkobling"/>
            <w:noProof/>
          </w:rPr>
          <w:t>2.3.1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Bærende og ikke bærende yttervegg</w:t>
        </w:r>
        <w:r>
          <w:rPr>
            <w:noProof/>
            <w:webHidden/>
          </w:rPr>
          <w:tab/>
        </w:r>
        <w:r>
          <w:rPr>
            <w:noProof/>
            <w:webHidden/>
          </w:rPr>
          <w:fldChar w:fldCharType="begin"/>
        </w:r>
        <w:r>
          <w:rPr>
            <w:noProof/>
            <w:webHidden/>
          </w:rPr>
          <w:instrText xml:space="preserve"> PAGEREF _Toc231216116 \h </w:instrText>
        </w:r>
        <w:r>
          <w:rPr>
            <w:noProof/>
            <w:webHidden/>
          </w:rPr>
        </w:r>
        <w:r>
          <w:rPr>
            <w:noProof/>
            <w:webHidden/>
          </w:rPr>
          <w:fldChar w:fldCharType="separate"/>
        </w:r>
        <w:r>
          <w:rPr>
            <w:noProof/>
            <w:webHidden/>
          </w:rPr>
          <w:t>35</w:t>
        </w:r>
        <w:r>
          <w:rPr>
            <w:noProof/>
            <w:webHidden/>
          </w:rPr>
          <w:fldChar w:fldCharType="end"/>
        </w:r>
      </w:hyperlink>
    </w:p>
    <w:p w14:paraId="3BFB9310" w14:textId="7C23DF8A"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19" w:history="1">
        <w:r w:rsidRPr="00652D83">
          <w:rPr>
            <w:rStyle w:val="Hyperkobling"/>
            <w:noProof/>
          </w:rPr>
          <w:t>2.3.4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Vinduer og dører</w:t>
        </w:r>
        <w:r>
          <w:rPr>
            <w:noProof/>
            <w:webHidden/>
          </w:rPr>
          <w:tab/>
        </w:r>
        <w:r>
          <w:rPr>
            <w:noProof/>
            <w:webHidden/>
          </w:rPr>
          <w:fldChar w:fldCharType="begin"/>
        </w:r>
        <w:r>
          <w:rPr>
            <w:noProof/>
            <w:webHidden/>
          </w:rPr>
          <w:instrText xml:space="preserve"> PAGEREF _Toc231216119 \h </w:instrText>
        </w:r>
        <w:r>
          <w:rPr>
            <w:noProof/>
            <w:webHidden/>
          </w:rPr>
        </w:r>
        <w:r>
          <w:rPr>
            <w:noProof/>
            <w:webHidden/>
          </w:rPr>
          <w:fldChar w:fldCharType="separate"/>
        </w:r>
        <w:r>
          <w:rPr>
            <w:noProof/>
            <w:webHidden/>
          </w:rPr>
          <w:t>35</w:t>
        </w:r>
        <w:r>
          <w:rPr>
            <w:noProof/>
            <w:webHidden/>
          </w:rPr>
          <w:fldChar w:fldCharType="end"/>
        </w:r>
      </w:hyperlink>
    </w:p>
    <w:p w14:paraId="3D4599CD" w14:textId="4A5A591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22" w:history="1">
        <w:r w:rsidRPr="00652D83">
          <w:rPr>
            <w:rStyle w:val="Hyperkobling"/>
            <w:noProof/>
          </w:rPr>
          <w:t>2.3.7</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Solavskjerming</w:t>
        </w:r>
        <w:r>
          <w:rPr>
            <w:noProof/>
            <w:webHidden/>
          </w:rPr>
          <w:tab/>
        </w:r>
        <w:r>
          <w:rPr>
            <w:noProof/>
            <w:webHidden/>
          </w:rPr>
          <w:fldChar w:fldCharType="begin"/>
        </w:r>
        <w:r>
          <w:rPr>
            <w:noProof/>
            <w:webHidden/>
          </w:rPr>
          <w:instrText xml:space="preserve"> PAGEREF _Toc231216122 \h </w:instrText>
        </w:r>
        <w:r>
          <w:rPr>
            <w:noProof/>
            <w:webHidden/>
          </w:rPr>
        </w:r>
        <w:r>
          <w:rPr>
            <w:noProof/>
            <w:webHidden/>
          </w:rPr>
          <w:fldChar w:fldCharType="separate"/>
        </w:r>
        <w:r>
          <w:rPr>
            <w:noProof/>
            <w:webHidden/>
          </w:rPr>
          <w:t>37</w:t>
        </w:r>
        <w:r>
          <w:rPr>
            <w:noProof/>
            <w:webHidden/>
          </w:rPr>
          <w:fldChar w:fldCharType="end"/>
        </w:r>
      </w:hyperlink>
    </w:p>
    <w:p w14:paraId="322A2C7C" w14:textId="40976E11"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23" w:history="1">
        <w:r w:rsidRPr="00652D83">
          <w:rPr>
            <w:rStyle w:val="Hyperkobling"/>
            <w:noProof/>
          </w:rPr>
          <w:t>2.4</w:t>
        </w:r>
        <w:r>
          <w:rPr>
            <w:rFonts w:asciiTheme="minorHAnsi" w:eastAsiaTheme="minorEastAsia" w:hAnsiTheme="minorHAnsi" w:cstheme="minorBidi"/>
            <w:noProof/>
            <w:kern w:val="2"/>
            <w:sz w:val="24"/>
            <w:szCs w:val="24"/>
            <w14:ligatures w14:val="standardContextual"/>
          </w:rPr>
          <w:tab/>
        </w:r>
        <w:r w:rsidRPr="00652D83">
          <w:rPr>
            <w:rStyle w:val="Hyperkobling"/>
            <w:noProof/>
          </w:rPr>
          <w:t>Innerdører og innevegger</w:t>
        </w:r>
        <w:r>
          <w:rPr>
            <w:noProof/>
            <w:webHidden/>
          </w:rPr>
          <w:tab/>
        </w:r>
        <w:r>
          <w:rPr>
            <w:noProof/>
            <w:webHidden/>
          </w:rPr>
          <w:fldChar w:fldCharType="begin"/>
        </w:r>
        <w:r>
          <w:rPr>
            <w:noProof/>
            <w:webHidden/>
          </w:rPr>
          <w:instrText xml:space="preserve"> PAGEREF _Toc231216123 \h </w:instrText>
        </w:r>
        <w:r>
          <w:rPr>
            <w:noProof/>
            <w:webHidden/>
          </w:rPr>
        </w:r>
        <w:r>
          <w:rPr>
            <w:noProof/>
            <w:webHidden/>
          </w:rPr>
          <w:fldChar w:fldCharType="separate"/>
        </w:r>
        <w:r>
          <w:rPr>
            <w:noProof/>
            <w:webHidden/>
          </w:rPr>
          <w:t>37</w:t>
        </w:r>
        <w:r>
          <w:rPr>
            <w:noProof/>
            <w:webHidden/>
          </w:rPr>
          <w:fldChar w:fldCharType="end"/>
        </w:r>
      </w:hyperlink>
    </w:p>
    <w:p w14:paraId="16F950D0" w14:textId="4BE24E46"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27" w:history="1">
        <w:r w:rsidRPr="00652D83">
          <w:rPr>
            <w:rStyle w:val="Hyperkobling"/>
            <w:noProof/>
          </w:rPr>
          <w:t>2.4.4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Innerdører</w:t>
        </w:r>
        <w:r>
          <w:rPr>
            <w:noProof/>
            <w:webHidden/>
          </w:rPr>
          <w:tab/>
        </w:r>
        <w:r>
          <w:rPr>
            <w:noProof/>
            <w:webHidden/>
          </w:rPr>
          <w:fldChar w:fldCharType="begin"/>
        </w:r>
        <w:r>
          <w:rPr>
            <w:noProof/>
            <w:webHidden/>
          </w:rPr>
          <w:instrText xml:space="preserve"> PAGEREF _Toc231216127 \h </w:instrText>
        </w:r>
        <w:r>
          <w:rPr>
            <w:noProof/>
            <w:webHidden/>
          </w:rPr>
        </w:r>
        <w:r>
          <w:rPr>
            <w:noProof/>
            <w:webHidden/>
          </w:rPr>
          <w:fldChar w:fldCharType="separate"/>
        </w:r>
        <w:r>
          <w:rPr>
            <w:noProof/>
            <w:webHidden/>
          </w:rPr>
          <w:t>37</w:t>
        </w:r>
        <w:r>
          <w:rPr>
            <w:noProof/>
            <w:webHidden/>
          </w:rPr>
          <w:fldChar w:fldCharType="end"/>
        </w:r>
      </w:hyperlink>
    </w:p>
    <w:p w14:paraId="759E0524" w14:textId="45001362"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29" w:history="1">
        <w:r w:rsidRPr="00652D83">
          <w:rPr>
            <w:rStyle w:val="Hyperkobling"/>
            <w:noProof/>
          </w:rPr>
          <w:t>2.4.6</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Oppbygging og overflater på innervegger</w:t>
        </w:r>
        <w:r>
          <w:rPr>
            <w:noProof/>
            <w:webHidden/>
          </w:rPr>
          <w:tab/>
        </w:r>
        <w:r>
          <w:rPr>
            <w:noProof/>
            <w:webHidden/>
          </w:rPr>
          <w:fldChar w:fldCharType="begin"/>
        </w:r>
        <w:r>
          <w:rPr>
            <w:noProof/>
            <w:webHidden/>
          </w:rPr>
          <w:instrText xml:space="preserve"> PAGEREF _Toc231216129 \h </w:instrText>
        </w:r>
        <w:r>
          <w:rPr>
            <w:noProof/>
            <w:webHidden/>
          </w:rPr>
        </w:r>
        <w:r>
          <w:rPr>
            <w:noProof/>
            <w:webHidden/>
          </w:rPr>
          <w:fldChar w:fldCharType="separate"/>
        </w:r>
        <w:r>
          <w:rPr>
            <w:noProof/>
            <w:webHidden/>
          </w:rPr>
          <w:t>37</w:t>
        </w:r>
        <w:r>
          <w:rPr>
            <w:noProof/>
            <w:webHidden/>
          </w:rPr>
          <w:fldChar w:fldCharType="end"/>
        </w:r>
      </w:hyperlink>
    </w:p>
    <w:p w14:paraId="4A381E27" w14:textId="72E94C74"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30" w:history="1">
        <w:r w:rsidRPr="00652D83">
          <w:rPr>
            <w:rStyle w:val="Hyperkobling"/>
            <w:noProof/>
          </w:rPr>
          <w:t>2.5</w:t>
        </w:r>
        <w:r>
          <w:rPr>
            <w:rFonts w:asciiTheme="minorHAnsi" w:eastAsiaTheme="minorEastAsia" w:hAnsiTheme="minorHAnsi" w:cstheme="minorBidi"/>
            <w:noProof/>
            <w:kern w:val="2"/>
            <w:sz w:val="24"/>
            <w:szCs w:val="24"/>
            <w14:ligatures w14:val="standardContextual"/>
          </w:rPr>
          <w:tab/>
        </w:r>
        <w:r w:rsidRPr="00652D83">
          <w:rPr>
            <w:rStyle w:val="Hyperkobling"/>
            <w:noProof/>
          </w:rPr>
          <w:t>Dekker</w:t>
        </w:r>
        <w:r>
          <w:rPr>
            <w:noProof/>
            <w:webHidden/>
          </w:rPr>
          <w:tab/>
        </w:r>
        <w:r>
          <w:rPr>
            <w:noProof/>
            <w:webHidden/>
          </w:rPr>
          <w:fldChar w:fldCharType="begin"/>
        </w:r>
        <w:r>
          <w:rPr>
            <w:noProof/>
            <w:webHidden/>
          </w:rPr>
          <w:instrText xml:space="preserve"> PAGEREF _Toc231216130 \h </w:instrText>
        </w:r>
        <w:r>
          <w:rPr>
            <w:noProof/>
            <w:webHidden/>
          </w:rPr>
        </w:r>
        <w:r>
          <w:rPr>
            <w:noProof/>
            <w:webHidden/>
          </w:rPr>
          <w:fldChar w:fldCharType="separate"/>
        </w:r>
        <w:r>
          <w:rPr>
            <w:noProof/>
            <w:webHidden/>
          </w:rPr>
          <w:t>40</w:t>
        </w:r>
        <w:r>
          <w:rPr>
            <w:noProof/>
            <w:webHidden/>
          </w:rPr>
          <w:fldChar w:fldCharType="end"/>
        </w:r>
      </w:hyperlink>
    </w:p>
    <w:p w14:paraId="65E9A38B" w14:textId="1EC50CA7"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35" w:history="1">
        <w:r w:rsidRPr="00652D83">
          <w:rPr>
            <w:rStyle w:val="Hyperkobling"/>
            <w:noProof/>
          </w:rPr>
          <w:t>2.5.5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Overflater på gulv</w:t>
        </w:r>
        <w:r>
          <w:rPr>
            <w:noProof/>
            <w:webHidden/>
          </w:rPr>
          <w:tab/>
        </w:r>
        <w:r>
          <w:rPr>
            <w:noProof/>
            <w:webHidden/>
          </w:rPr>
          <w:fldChar w:fldCharType="begin"/>
        </w:r>
        <w:r>
          <w:rPr>
            <w:noProof/>
            <w:webHidden/>
          </w:rPr>
          <w:instrText xml:space="preserve"> PAGEREF _Toc231216135 \h </w:instrText>
        </w:r>
        <w:r>
          <w:rPr>
            <w:noProof/>
            <w:webHidden/>
          </w:rPr>
        </w:r>
        <w:r>
          <w:rPr>
            <w:noProof/>
            <w:webHidden/>
          </w:rPr>
          <w:fldChar w:fldCharType="separate"/>
        </w:r>
        <w:r>
          <w:rPr>
            <w:noProof/>
            <w:webHidden/>
          </w:rPr>
          <w:t>41</w:t>
        </w:r>
        <w:r>
          <w:rPr>
            <w:noProof/>
            <w:webHidden/>
          </w:rPr>
          <w:fldChar w:fldCharType="end"/>
        </w:r>
      </w:hyperlink>
    </w:p>
    <w:p w14:paraId="4F34027B" w14:textId="27C75D2F"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36" w:history="1">
        <w:r w:rsidRPr="00652D83">
          <w:rPr>
            <w:rStyle w:val="Hyperkobling"/>
            <w:noProof/>
          </w:rPr>
          <w:t>2.5.6</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Himlinger</w:t>
        </w:r>
        <w:r>
          <w:rPr>
            <w:noProof/>
            <w:webHidden/>
          </w:rPr>
          <w:tab/>
        </w:r>
        <w:r>
          <w:rPr>
            <w:noProof/>
            <w:webHidden/>
          </w:rPr>
          <w:fldChar w:fldCharType="begin"/>
        </w:r>
        <w:r>
          <w:rPr>
            <w:noProof/>
            <w:webHidden/>
          </w:rPr>
          <w:instrText xml:space="preserve"> PAGEREF _Toc231216136 \h </w:instrText>
        </w:r>
        <w:r>
          <w:rPr>
            <w:noProof/>
            <w:webHidden/>
          </w:rPr>
        </w:r>
        <w:r>
          <w:rPr>
            <w:noProof/>
            <w:webHidden/>
          </w:rPr>
          <w:fldChar w:fldCharType="separate"/>
        </w:r>
        <w:r>
          <w:rPr>
            <w:noProof/>
            <w:webHidden/>
          </w:rPr>
          <w:t>42</w:t>
        </w:r>
        <w:r>
          <w:rPr>
            <w:noProof/>
            <w:webHidden/>
          </w:rPr>
          <w:fldChar w:fldCharType="end"/>
        </w:r>
      </w:hyperlink>
    </w:p>
    <w:p w14:paraId="1950139C" w14:textId="31C38F14"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37" w:history="1">
        <w:r w:rsidRPr="00652D83">
          <w:rPr>
            <w:rStyle w:val="Hyperkobling"/>
            <w:noProof/>
          </w:rPr>
          <w:t>2.6</w:t>
        </w:r>
        <w:r>
          <w:rPr>
            <w:rFonts w:asciiTheme="minorHAnsi" w:eastAsiaTheme="minorEastAsia" w:hAnsiTheme="minorHAnsi" w:cstheme="minorBidi"/>
            <w:noProof/>
            <w:kern w:val="2"/>
            <w:sz w:val="24"/>
            <w:szCs w:val="24"/>
            <w14:ligatures w14:val="standardContextual"/>
          </w:rPr>
          <w:tab/>
        </w:r>
        <w:r w:rsidRPr="00652D83">
          <w:rPr>
            <w:rStyle w:val="Hyperkobling"/>
            <w:noProof/>
          </w:rPr>
          <w:t>Yttertak</w:t>
        </w:r>
        <w:r>
          <w:rPr>
            <w:noProof/>
            <w:webHidden/>
          </w:rPr>
          <w:tab/>
        </w:r>
        <w:r>
          <w:rPr>
            <w:noProof/>
            <w:webHidden/>
          </w:rPr>
          <w:fldChar w:fldCharType="begin"/>
        </w:r>
        <w:r>
          <w:rPr>
            <w:noProof/>
            <w:webHidden/>
          </w:rPr>
          <w:instrText xml:space="preserve"> PAGEREF _Toc231216137 \h </w:instrText>
        </w:r>
        <w:r>
          <w:rPr>
            <w:noProof/>
            <w:webHidden/>
          </w:rPr>
        </w:r>
        <w:r>
          <w:rPr>
            <w:noProof/>
            <w:webHidden/>
          </w:rPr>
          <w:fldChar w:fldCharType="separate"/>
        </w:r>
        <w:r>
          <w:rPr>
            <w:noProof/>
            <w:webHidden/>
          </w:rPr>
          <w:t>44</w:t>
        </w:r>
        <w:r>
          <w:rPr>
            <w:noProof/>
            <w:webHidden/>
          </w:rPr>
          <w:fldChar w:fldCharType="end"/>
        </w:r>
      </w:hyperlink>
    </w:p>
    <w:p w14:paraId="300D02DE" w14:textId="6EBC72C1"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43" w:history="1">
        <w:r w:rsidRPr="00652D83">
          <w:rPr>
            <w:rStyle w:val="Hyperkobling"/>
            <w:noProof/>
          </w:rPr>
          <w:t>2.6.6</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Himling og innvendig overflate</w:t>
        </w:r>
        <w:r>
          <w:rPr>
            <w:noProof/>
            <w:webHidden/>
          </w:rPr>
          <w:tab/>
        </w:r>
        <w:r>
          <w:rPr>
            <w:noProof/>
            <w:webHidden/>
          </w:rPr>
          <w:fldChar w:fldCharType="begin"/>
        </w:r>
        <w:r>
          <w:rPr>
            <w:noProof/>
            <w:webHidden/>
          </w:rPr>
          <w:instrText xml:space="preserve"> PAGEREF _Toc231216143 \h </w:instrText>
        </w:r>
        <w:r>
          <w:rPr>
            <w:noProof/>
            <w:webHidden/>
          </w:rPr>
        </w:r>
        <w:r>
          <w:rPr>
            <w:noProof/>
            <w:webHidden/>
          </w:rPr>
          <w:fldChar w:fldCharType="separate"/>
        </w:r>
        <w:r>
          <w:rPr>
            <w:noProof/>
            <w:webHidden/>
          </w:rPr>
          <w:t>44</w:t>
        </w:r>
        <w:r>
          <w:rPr>
            <w:noProof/>
            <w:webHidden/>
          </w:rPr>
          <w:fldChar w:fldCharType="end"/>
        </w:r>
      </w:hyperlink>
    </w:p>
    <w:p w14:paraId="7E33C527" w14:textId="4F0B9ABF"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44" w:history="1">
        <w:r w:rsidRPr="00652D83">
          <w:rPr>
            <w:rStyle w:val="Hyperkobling"/>
            <w:noProof/>
          </w:rPr>
          <w:t>2.7</w:t>
        </w:r>
        <w:r>
          <w:rPr>
            <w:rFonts w:asciiTheme="minorHAnsi" w:eastAsiaTheme="minorEastAsia" w:hAnsiTheme="minorHAnsi" w:cstheme="minorBidi"/>
            <w:noProof/>
            <w:kern w:val="2"/>
            <w:sz w:val="24"/>
            <w:szCs w:val="24"/>
            <w14:ligatures w14:val="standardContextual"/>
          </w:rPr>
          <w:tab/>
        </w:r>
        <w:r w:rsidRPr="00652D83">
          <w:rPr>
            <w:rStyle w:val="Hyperkobling"/>
            <w:noProof/>
          </w:rPr>
          <w:t>FAst in</w:t>
        </w:r>
        <w:r w:rsidRPr="00652D83">
          <w:rPr>
            <w:rStyle w:val="Hyperkobling"/>
            <w:noProof/>
          </w:rPr>
          <w:t>v</w:t>
        </w:r>
        <w:r w:rsidRPr="00652D83">
          <w:rPr>
            <w:rStyle w:val="Hyperkobling"/>
            <w:noProof/>
          </w:rPr>
          <w:t>entar</w:t>
        </w:r>
        <w:r>
          <w:rPr>
            <w:noProof/>
            <w:webHidden/>
          </w:rPr>
          <w:tab/>
        </w:r>
        <w:r>
          <w:rPr>
            <w:noProof/>
            <w:webHidden/>
          </w:rPr>
          <w:fldChar w:fldCharType="begin"/>
        </w:r>
        <w:r>
          <w:rPr>
            <w:noProof/>
            <w:webHidden/>
          </w:rPr>
          <w:instrText xml:space="preserve"> PAGEREF _Toc231216144 \h </w:instrText>
        </w:r>
        <w:r>
          <w:rPr>
            <w:noProof/>
            <w:webHidden/>
          </w:rPr>
        </w:r>
        <w:r>
          <w:rPr>
            <w:noProof/>
            <w:webHidden/>
          </w:rPr>
          <w:fldChar w:fldCharType="separate"/>
        </w:r>
        <w:r>
          <w:rPr>
            <w:noProof/>
            <w:webHidden/>
          </w:rPr>
          <w:t>44</w:t>
        </w:r>
        <w:r>
          <w:rPr>
            <w:noProof/>
            <w:webHidden/>
          </w:rPr>
          <w:fldChar w:fldCharType="end"/>
        </w:r>
      </w:hyperlink>
    </w:p>
    <w:p w14:paraId="231F6673" w14:textId="2826BF07"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45" w:history="1">
        <w:r w:rsidRPr="00652D83">
          <w:rPr>
            <w:rStyle w:val="Hyperkobling"/>
            <w:noProof/>
          </w:rPr>
          <w:t>Utgår.</w:t>
        </w:r>
        <w:r>
          <w:rPr>
            <w:noProof/>
            <w:webHidden/>
          </w:rPr>
          <w:tab/>
        </w:r>
        <w:r>
          <w:rPr>
            <w:noProof/>
            <w:webHidden/>
          </w:rPr>
          <w:fldChar w:fldCharType="begin"/>
        </w:r>
        <w:r>
          <w:rPr>
            <w:noProof/>
            <w:webHidden/>
          </w:rPr>
          <w:instrText xml:space="preserve"> PAGEREF _Toc231216145 \h </w:instrText>
        </w:r>
        <w:r>
          <w:rPr>
            <w:noProof/>
            <w:webHidden/>
          </w:rPr>
        </w:r>
        <w:r>
          <w:rPr>
            <w:noProof/>
            <w:webHidden/>
          </w:rPr>
          <w:fldChar w:fldCharType="separate"/>
        </w:r>
        <w:r>
          <w:rPr>
            <w:noProof/>
            <w:webHidden/>
          </w:rPr>
          <w:t>44</w:t>
        </w:r>
        <w:r>
          <w:rPr>
            <w:noProof/>
            <w:webHidden/>
          </w:rPr>
          <w:fldChar w:fldCharType="end"/>
        </w:r>
      </w:hyperlink>
    </w:p>
    <w:p w14:paraId="06AA183B" w14:textId="203137FE"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46" w:history="1">
        <w:r w:rsidRPr="00652D83">
          <w:rPr>
            <w:rStyle w:val="Hyperkobling"/>
            <w:noProof/>
          </w:rPr>
          <w:t>2.8</w:t>
        </w:r>
        <w:r>
          <w:rPr>
            <w:rFonts w:asciiTheme="minorHAnsi" w:eastAsiaTheme="minorEastAsia" w:hAnsiTheme="minorHAnsi" w:cstheme="minorBidi"/>
            <w:noProof/>
            <w:kern w:val="2"/>
            <w:sz w:val="24"/>
            <w:szCs w:val="24"/>
            <w14:ligatures w14:val="standardContextual"/>
          </w:rPr>
          <w:tab/>
        </w:r>
        <w:r w:rsidRPr="00652D83">
          <w:rPr>
            <w:rStyle w:val="Hyperkobling"/>
            <w:noProof/>
          </w:rPr>
          <w:t>TRAPPER, balkonger, RAMPER OG terRasser</w:t>
        </w:r>
        <w:r>
          <w:rPr>
            <w:noProof/>
            <w:webHidden/>
          </w:rPr>
          <w:tab/>
        </w:r>
        <w:r>
          <w:rPr>
            <w:noProof/>
            <w:webHidden/>
          </w:rPr>
          <w:fldChar w:fldCharType="begin"/>
        </w:r>
        <w:r>
          <w:rPr>
            <w:noProof/>
            <w:webHidden/>
          </w:rPr>
          <w:instrText xml:space="preserve"> PAGEREF _Toc231216146 \h </w:instrText>
        </w:r>
        <w:r>
          <w:rPr>
            <w:noProof/>
            <w:webHidden/>
          </w:rPr>
        </w:r>
        <w:r>
          <w:rPr>
            <w:noProof/>
            <w:webHidden/>
          </w:rPr>
          <w:fldChar w:fldCharType="separate"/>
        </w:r>
        <w:r>
          <w:rPr>
            <w:noProof/>
            <w:webHidden/>
          </w:rPr>
          <w:t>44</w:t>
        </w:r>
        <w:r>
          <w:rPr>
            <w:noProof/>
            <w:webHidden/>
          </w:rPr>
          <w:fldChar w:fldCharType="end"/>
        </w:r>
      </w:hyperlink>
    </w:p>
    <w:p w14:paraId="467049BA" w14:textId="2EDC2E9B"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47" w:history="1">
        <w:r w:rsidRPr="00652D83">
          <w:rPr>
            <w:rStyle w:val="Hyperkobling"/>
            <w:noProof/>
          </w:rPr>
          <w:t>2.8.1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Trapper</w:t>
        </w:r>
        <w:r>
          <w:rPr>
            <w:noProof/>
            <w:webHidden/>
          </w:rPr>
          <w:tab/>
        </w:r>
        <w:r>
          <w:rPr>
            <w:noProof/>
            <w:webHidden/>
          </w:rPr>
          <w:fldChar w:fldCharType="begin"/>
        </w:r>
        <w:r>
          <w:rPr>
            <w:noProof/>
            <w:webHidden/>
          </w:rPr>
          <w:instrText xml:space="preserve"> PAGEREF _Toc231216147 \h </w:instrText>
        </w:r>
        <w:r>
          <w:rPr>
            <w:noProof/>
            <w:webHidden/>
          </w:rPr>
        </w:r>
        <w:r>
          <w:rPr>
            <w:noProof/>
            <w:webHidden/>
          </w:rPr>
          <w:fldChar w:fldCharType="separate"/>
        </w:r>
        <w:r>
          <w:rPr>
            <w:noProof/>
            <w:webHidden/>
          </w:rPr>
          <w:t>44</w:t>
        </w:r>
        <w:r>
          <w:rPr>
            <w:noProof/>
            <w:webHidden/>
          </w:rPr>
          <w:fldChar w:fldCharType="end"/>
        </w:r>
      </w:hyperlink>
    </w:p>
    <w:p w14:paraId="5CC94A8C" w14:textId="7D915EC0"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49" w:history="1">
        <w:r w:rsidRPr="00652D83">
          <w:rPr>
            <w:rStyle w:val="Hyperkobling"/>
            <w:noProof/>
          </w:rPr>
          <w:t>2.8.3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Ramper</w:t>
        </w:r>
        <w:r>
          <w:rPr>
            <w:noProof/>
            <w:webHidden/>
          </w:rPr>
          <w:tab/>
        </w:r>
        <w:r>
          <w:rPr>
            <w:noProof/>
            <w:webHidden/>
          </w:rPr>
          <w:fldChar w:fldCharType="begin"/>
        </w:r>
        <w:r>
          <w:rPr>
            <w:noProof/>
            <w:webHidden/>
          </w:rPr>
          <w:instrText xml:space="preserve"> PAGEREF _Toc231216149 \h </w:instrText>
        </w:r>
        <w:r>
          <w:rPr>
            <w:noProof/>
            <w:webHidden/>
          </w:rPr>
        </w:r>
        <w:r>
          <w:rPr>
            <w:noProof/>
            <w:webHidden/>
          </w:rPr>
          <w:fldChar w:fldCharType="separate"/>
        </w:r>
        <w:r>
          <w:rPr>
            <w:noProof/>
            <w:webHidden/>
          </w:rPr>
          <w:t>45</w:t>
        </w:r>
        <w:r>
          <w:rPr>
            <w:noProof/>
            <w:webHidden/>
          </w:rPr>
          <w:fldChar w:fldCharType="end"/>
        </w:r>
      </w:hyperlink>
    </w:p>
    <w:p w14:paraId="313DBEDE" w14:textId="34B528F6"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50" w:history="1">
        <w:r w:rsidRPr="00652D83">
          <w:rPr>
            <w:rStyle w:val="Hyperkobling"/>
            <w:noProof/>
          </w:rPr>
          <w:t>2.8.4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Terrasse</w:t>
        </w:r>
        <w:r>
          <w:rPr>
            <w:noProof/>
            <w:webHidden/>
          </w:rPr>
          <w:tab/>
        </w:r>
        <w:r>
          <w:rPr>
            <w:noProof/>
            <w:webHidden/>
          </w:rPr>
          <w:fldChar w:fldCharType="begin"/>
        </w:r>
        <w:r>
          <w:rPr>
            <w:noProof/>
            <w:webHidden/>
          </w:rPr>
          <w:instrText xml:space="preserve"> PAGEREF _Toc231216150 \h </w:instrText>
        </w:r>
        <w:r>
          <w:rPr>
            <w:noProof/>
            <w:webHidden/>
          </w:rPr>
        </w:r>
        <w:r>
          <w:rPr>
            <w:noProof/>
            <w:webHidden/>
          </w:rPr>
          <w:fldChar w:fldCharType="separate"/>
        </w:r>
        <w:r>
          <w:rPr>
            <w:noProof/>
            <w:webHidden/>
          </w:rPr>
          <w:t>45</w:t>
        </w:r>
        <w:r>
          <w:rPr>
            <w:noProof/>
            <w:webHidden/>
          </w:rPr>
          <w:fldChar w:fldCharType="end"/>
        </w:r>
      </w:hyperlink>
    </w:p>
    <w:p w14:paraId="28D0149B" w14:textId="564F0335"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51" w:history="1">
        <w:r w:rsidRPr="00652D83">
          <w:rPr>
            <w:rStyle w:val="Hyperkobling"/>
            <w:noProof/>
          </w:rPr>
          <w:t>2.9</w:t>
        </w:r>
        <w:r>
          <w:rPr>
            <w:rFonts w:asciiTheme="minorHAnsi" w:eastAsiaTheme="minorEastAsia" w:hAnsiTheme="minorHAnsi" w:cstheme="minorBidi"/>
            <w:noProof/>
            <w:kern w:val="2"/>
            <w:sz w:val="24"/>
            <w:szCs w:val="24"/>
            <w14:ligatures w14:val="standardContextual"/>
          </w:rPr>
          <w:tab/>
        </w:r>
        <w:r w:rsidRPr="00652D83">
          <w:rPr>
            <w:rStyle w:val="Hyperkobling"/>
            <w:noProof/>
          </w:rPr>
          <w:t>Andre bygningsmessige deler</w:t>
        </w:r>
        <w:r>
          <w:rPr>
            <w:noProof/>
            <w:webHidden/>
          </w:rPr>
          <w:tab/>
        </w:r>
        <w:r>
          <w:rPr>
            <w:noProof/>
            <w:webHidden/>
          </w:rPr>
          <w:fldChar w:fldCharType="begin"/>
        </w:r>
        <w:r>
          <w:rPr>
            <w:noProof/>
            <w:webHidden/>
          </w:rPr>
          <w:instrText xml:space="preserve"> PAGEREF _Toc231216151 \h </w:instrText>
        </w:r>
        <w:r>
          <w:rPr>
            <w:noProof/>
            <w:webHidden/>
          </w:rPr>
        </w:r>
        <w:r>
          <w:rPr>
            <w:noProof/>
            <w:webHidden/>
          </w:rPr>
          <w:fldChar w:fldCharType="separate"/>
        </w:r>
        <w:r>
          <w:rPr>
            <w:noProof/>
            <w:webHidden/>
          </w:rPr>
          <w:t>45</w:t>
        </w:r>
        <w:r>
          <w:rPr>
            <w:noProof/>
            <w:webHidden/>
          </w:rPr>
          <w:fldChar w:fldCharType="end"/>
        </w:r>
      </w:hyperlink>
    </w:p>
    <w:p w14:paraId="51B33C80" w14:textId="623673E4"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52" w:history="1">
        <w:r w:rsidRPr="00652D83">
          <w:rPr>
            <w:rStyle w:val="Hyperkobling"/>
            <w:noProof/>
          </w:rPr>
          <w:t>2.9.1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Miljøstasjon</w:t>
        </w:r>
        <w:r>
          <w:rPr>
            <w:noProof/>
            <w:webHidden/>
          </w:rPr>
          <w:tab/>
        </w:r>
        <w:r>
          <w:rPr>
            <w:noProof/>
            <w:webHidden/>
          </w:rPr>
          <w:fldChar w:fldCharType="begin"/>
        </w:r>
        <w:r>
          <w:rPr>
            <w:noProof/>
            <w:webHidden/>
          </w:rPr>
          <w:instrText xml:space="preserve"> PAGEREF _Toc231216152 \h </w:instrText>
        </w:r>
        <w:r>
          <w:rPr>
            <w:noProof/>
            <w:webHidden/>
          </w:rPr>
        </w:r>
        <w:r>
          <w:rPr>
            <w:noProof/>
            <w:webHidden/>
          </w:rPr>
          <w:fldChar w:fldCharType="separate"/>
        </w:r>
        <w:r>
          <w:rPr>
            <w:noProof/>
            <w:webHidden/>
          </w:rPr>
          <w:t>45</w:t>
        </w:r>
        <w:r>
          <w:rPr>
            <w:noProof/>
            <w:webHidden/>
          </w:rPr>
          <w:fldChar w:fldCharType="end"/>
        </w:r>
      </w:hyperlink>
    </w:p>
    <w:p w14:paraId="6424CB32" w14:textId="1687E21C" w:rsidR="003E6577" w:rsidRDefault="003E6577">
      <w:pPr>
        <w:pStyle w:val="INNH1"/>
        <w:rPr>
          <w:rFonts w:asciiTheme="minorHAnsi" w:eastAsiaTheme="minorEastAsia" w:hAnsiTheme="minorHAnsi" w:cstheme="minorBidi"/>
          <w:noProof/>
          <w:kern w:val="2"/>
          <w:sz w:val="24"/>
          <w:szCs w:val="24"/>
          <w14:ligatures w14:val="standardContextual"/>
        </w:rPr>
      </w:pPr>
      <w:hyperlink w:anchor="_Toc231216153" w:history="1">
        <w:r w:rsidRPr="00652D83">
          <w:rPr>
            <w:rStyle w:val="Hyperkobling"/>
            <w:noProof/>
          </w:rPr>
          <w:t>3</w:t>
        </w:r>
        <w:r>
          <w:rPr>
            <w:rFonts w:asciiTheme="minorHAnsi" w:eastAsiaTheme="minorEastAsia" w:hAnsiTheme="minorHAnsi" w:cstheme="minorBidi"/>
            <w:noProof/>
            <w:kern w:val="2"/>
            <w:sz w:val="24"/>
            <w:szCs w:val="24"/>
            <w14:ligatures w14:val="standardContextual"/>
          </w:rPr>
          <w:tab/>
        </w:r>
        <w:r w:rsidRPr="00652D83">
          <w:rPr>
            <w:rStyle w:val="Hyperkobling"/>
            <w:noProof/>
          </w:rPr>
          <w:t>VVS-tekniske anlegg</w:t>
        </w:r>
        <w:r>
          <w:rPr>
            <w:noProof/>
            <w:webHidden/>
          </w:rPr>
          <w:tab/>
        </w:r>
        <w:r>
          <w:rPr>
            <w:noProof/>
            <w:webHidden/>
          </w:rPr>
          <w:fldChar w:fldCharType="begin"/>
        </w:r>
        <w:r>
          <w:rPr>
            <w:noProof/>
            <w:webHidden/>
          </w:rPr>
          <w:instrText xml:space="preserve"> PAGEREF _Toc231216153 \h </w:instrText>
        </w:r>
        <w:r>
          <w:rPr>
            <w:noProof/>
            <w:webHidden/>
          </w:rPr>
        </w:r>
        <w:r>
          <w:rPr>
            <w:noProof/>
            <w:webHidden/>
          </w:rPr>
          <w:fldChar w:fldCharType="separate"/>
        </w:r>
        <w:r>
          <w:rPr>
            <w:noProof/>
            <w:webHidden/>
          </w:rPr>
          <w:t>46</w:t>
        </w:r>
        <w:r>
          <w:rPr>
            <w:noProof/>
            <w:webHidden/>
          </w:rPr>
          <w:fldChar w:fldCharType="end"/>
        </w:r>
      </w:hyperlink>
    </w:p>
    <w:p w14:paraId="72942F0D" w14:textId="1404E724"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54" w:history="1">
        <w:r w:rsidRPr="00652D83">
          <w:rPr>
            <w:rStyle w:val="Hyperkobling"/>
            <w:rFonts w:eastAsia="Times New Roman"/>
            <w:noProof/>
          </w:rPr>
          <w:t>3.0.0 Generelt</w:t>
        </w:r>
        <w:r>
          <w:rPr>
            <w:noProof/>
            <w:webHidden/>
          </w:rPr>
          <w:tab/>
        </w:r>
        <w:r>
          <w:rPr>
            <w:noProof/>
            <w:webHidden/>
          </w:rPr>
          <w:fldChar w:fldCharType="begin"/>
        </w:r>
        <w:r>
          <w:rPr>
            <w:noProof/>
            <w:webHidden/>
          </w:rPr>
          <w:instrText xml:space="preserve"> PAGEREF _Toc231216154 \h </w:instrText>
        </w:r>
        <w:r>
          <w:rPr>
            <w:noProof/>
            <w:webHidden/>
          </w:rPr>
        </w:r>
        <w:r>
          <w:rPr>
            <w:noProof/>
            <w:webHidden/>
          </w:rPr>
          <w:fldChar w:fldCharType="separate"/>
        </w:r>
        <w:r>
          <w:rPr>
            <w:noProof/>
            <w:webHidden/>
          </w:rPr>
          <w:t>46</w:t>
        </w:r>
        <w:r>
          <w:rPr>
            <w:noProof/>
            <w:webHidden/>
          </w:rPr>
          <w:fldChar w:fldCharType="end"/>
        </w:r>
      </w:hyperlink>
    </w:p>
    <w:p w14:paraId="39DE0986" w14:textId="52834F68"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55" w:history="1">
        <w:r w:rsidRPr="00652D83">
          <w:rPr>
            <w:rStyle w:val="Hyperkobling"/>
            <w:rFonts w:eastAsia="Times New Roman"/>
            <w:noProof/>
          </w:rPr>
          <w:t>3.0.1 Brannslokkingsanlegg</w:t>
        </w:r>
        <w:r>
          <w:rPr>
            <w:noProof/>
            <w:webHidden/>
          </w:rPr>
          <w:tab/>
        </w:r>
        <w:r>
          <w:rPr>
            <w:noProof/>
            <w:webHidden/>
          </w:rPr>
          <w:fldChar w:fldCharType="begin"/>
        </w:r>
        <w:r>
          <w:rPr>
            <w:noProof/>
            <w:webHidden/>
          </w:rPr>
          <w:instrText xml:space="preserve"> PAGEREF _Toc231216155 \h </w:instrText>
        </w:r>
        <w:r>
          <w:rPr>
            <w:noProof/>
            <w:webHidden/>
          </w:rPr>
        </w:r>
        <w:r>
          <w:rPr>
            <w:noProof/>
            <w:webHidden/>
          </w:rPr>
          <w:fldChar w:fldCharType="separate"/>
        </w:r>
        <w:r>
          <w:rPr>
            <w:noProof/>
            <w:webHidden/>
          </w:rPr>
          <w:t>47</w:t>
        </w:r>
        <w:r>
          <w:rPr>
            <w:noProof/>
            <w:webHidden/>
          </w:rPr>
          <w:fldChar w:fldCharType="end"/>
        </w:r>
      </w:hyperlink>
    </w:p>
    <w:p w14:paraId="162020A4" w14:textId="5C69D0E0"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56" w:history="1">
        <w:r w:rsidRPr="00652D83">
          <w:rPr>
            <w:rStyle w:val="Hyperkobling"/>
            <w:rFonts w:eastAsia="Times New Roman"/>
            <w:noProof/>
          </w:rPr>
          <w:t>3.0.5 Dimensjonerende forhold</w:t>
        </w:r>
        <w:r>
          <w:rPr>
            <w:noProof/>
            <w:webHidden/>
          </w:rPr>
          <w:tab/>
        </w:r>
        <w:r>
          <w:rPr>
            <w:noProof/>
            <w:webHidden/>
          </w:rPr>
          <w:fldChar w:fldCharType="begin"/>
        </w:r>
        <w:r>
          <w:rPr>
            <w:noProof/>
            <w:webHidden/>
          </w:rPr>
          <w:instrText xml:space="preserve"> PAGEREF _Toc231216156 \h </w:instrText>
        </w:r>
        <w:r>
          <w:rPr>
            <w:noProof/>
            <w:webHidden/>
          </w:rPr>
        </w:r>
        <w:r>
          <w:rPr>
            <w:noProof/>
            <w:webHidden/>
          </w:rPr>
          <w:fldChar w:fldCharType="separate"/>
        </w:r>
        <w:r>
          <w:rPr>
            <w:noProof/>
            <w:webHidden/>
          </w:rPr>
          <w:t>47</w:t>
        </w:r>
        <w:r>
          <w:rPr>
            <w:noProof/>
            <w:webHidden/>
          </w:rPr>
          <w:fldChar w:fldCharType="end"/>
        </w:r>
      </w:hyperlink>
    </w:p>
    <w:p w14:paraId="6990E793" w14:textId="3E49E9B4"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57" w:history="1">
        <w:r w:rsidRPr="00652D83">
          <w:rPr>
            <w:rStyle w:val="Hyperkobling"/>
            <w:rFonts w:eastAsia="Times New Roman"/>
            <w:noProof/>
          </w:rPr>
          <w:t>3.0.6 Føringsveier</w:t>
        </w:r>
        <w:r>
          <w:rPr>
            <w:noProof/>
            <w:webHidden/>
          </w:rPr>
          <w:tab/>
        </w:r>
        <w:r>
          <w:rPr>
            <w:noProof/>
            <w:webHidden/>
          </w:rPr>
          <w:fldChar w:fldCharType="begin"/>
        </w:r>
        <w:r>
          <w:rPr>
            <w:noProof/>
            <w:webHidden/>
          </w:rPr>
          <w:instrText xml:space="preserve"> PAGEREF _Toc231216157 \h </w:instrText>
        </w:r>
        <w:r>
          <w:rPr>
            <w:noProof/>
            <w:webHidden/>
          </w:rPr>
        </w:r>
        <w:r>
          <w:rPr>
            <w:noProof/>
            <w:webHidden/>
          </w:rPr>
          <w:fldChar w:fldCharType="separate"/>
        </w:r>
        <w:r>
          <w:rPr>
            <w:noProof/>
            <w:webHidden/>
          </w:rPr>
          <w:t>47</w:t>
        </w:r>
        <w:r>
          <w:rPr>
            <w:noProof/>
            <w:webHidden/>
          </w:rPr>
          <w:fldChar w:fldCharType="end"/>
        </w:r>
      </w:hyperlink>
    </w:p>
    <w:p w14:paraId="7710F4D9" w14:textId="2F8ADC86"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58" w:history="1">
        <w:r w:rsidRPr="00652D83">
          <w:rPr>
            <w:rStyle w:val="Hyperkobling"/>
            <w:rFonts w:eastAsia="Times New Roman"/>
            <w:noProof/>
          </w:rPr>
          <w:t>3.0.7 Isolasjon</w:t>
        </w:r>
        <w:r>
          <w:rPr>
            <w:noProof/>
            <w:webHidden/>
          </w:rPr>
          <w:tab/>
        </w:r>
        <w:r>
          <w:rPr>
            <w:noProof/>
            <w:webHidden/>
          </w:rPr>
          <w:fldChar w:fldCharType="begin"/>
        </w:r>
        <w:r>
          <w:rPr>
            <w:noProof/>
            <w:webHidden/>
          </w:rPr>
          <w:instrText xml:space="preserve"> PAGEREF _Toc231216158 \h </w:instrText>
        </w:r>
        <w:r>
          <w:rPr>
            <w:noProof/>
            <w:webHidden/>
          </w:rPr>
        </w:r>
        <w:r>
          <w:rPr>
            <w:noProof/>
            <w:webHidden/>
          </w:rPr>
          <w:fldChar w:fldCharType="separate"/>
        </w:r>
        <w:r>
          <w:rPr>
            <w:noProof/>
            <w:webHidden/>
          </w:rPr>
          <w:t>48</w:t>
        </w:r>
        <w:r>
          <w:rPr>
            <w:noProof/>
            <w:webHidden/>
          </w:rPr>
          <w:fldChar w:fldCharType="end"/>
        </w:r>
      </w:hyperlink>
    </w:p>
    <w:p w14:paraId="608E3219" w14:textId="547F41C4"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59" w:history="1">
        <w:r w:rsidRPr="00652D83">
          <w:rPr>
            <w:rStyle w:val="Hyperkobling"/>
            <w:rFonts w:eastAsia="Times New Roman"/>
            <w:noProof/>
          </w:rPr>
          <w:t>3.0.8 Utstyr og materialer</w:t>
        </w:r>
        <w:r>
          <w:rPr>
            <w:noProof/>
            <w:webHidden/>
          </w:rPr>
          <w:tab/>
        </w:r>
        <w:r>
          <w:rPr>
            <w:noProof/>
            <w:webHidden/>
          </w:rPr>
          <w:fldChar w:fldCharType="begin"/>
        </w:r>
        <w:r>
          <w:rPr>
            <w:noProof/>
            <w:webHidden/>
          </w:rPr>
          <w:instrText xml:space="preserve"> PAGEREF _Toc231216159 \h </w:instrText>
        </w:r>
        <w:r>
          <w:rPr>
            <w:noProof/>
            <w:webHidden/>
          </w:rPr>
        </w:r>
        <w:r>
          <w:rPr>
            <w:noProof/>
            <w:webHidden/>
          </w:rPr>
          <w:fldChar w:fldCharType="separate"/>
        </w:r>
        <w:r>
          <w:rPr>
            <w:noProof/>
            <w:webHidden/>
          </w:rPr>
          <w:t>48</w:t>
        </w:r>
        <w:r>
          <w:rPr>
            <w:noProof/>
            <w:webHidden/>
          </w:rPr>
          <w:fldChar w:fldCharType="end"/>
        </w:r>
      </w:hyperlink>
    </w:p>
    <w:p w14:paraId="4A24E04B" w14:textId="084C2F77"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60" w:history="1">
        <w:r w:rsidRPr="00652D83">
          <w:rPr>
            <w:rStyle w:val="Hyperkobling"/>
            <w:rFonts w:eastAsia="Times New Roman"/>
            <w:noProof/>
          </w:rPr>
          <w:t>3.0.9 Trykkprøving og tetthetsprøving</w:t>
        </w:r>
        <w:r>
          <w:rPr>
            <w:noProof/>
            <w:webHidden/>
          </w:rPr>
          <w:tab/>
        </w:r>
        <w:r>
          <w:rPr>
            <w:noProof/>
            <w:webHidden/>
          </w:rPr>
          <w:fldChar w:fldCharType="begin"/>
        </w:r>
        <w:r>
          <w:rPr>
            <w:noProof/>
            <w:webHidden/>
          </w:rPr>
          <w:instrText xml:space="preserve"> PAGEREF _Toc231216160 \h </w:instrText>
        </w:r>
        <w:r>
          <w:rPr>
            <w:noProof/>
            <w:webHidden/>
          </w:rPr>
        </w:r>
        <w:r>
          <w:rPr>
            <w:noProof/>
            <w:webHidden/>
          </w:rPr>
          <w:fldChar w:fldCharType="separate"/>
        </w:r>
        <w:r>
          <w:rPr>
            <w:noProof/>
            <w:webHidden/>
          </w:rPr>
          <w:t>48</w:t>
        </w:r>
        <w:r>
          <w:rPr>
            <w:noProof/>
            <w:webHidden/>
          </w:rPr>
          <w:fldChar w:fldCharType="end"/>
        </w:r>
      </w:hyperlink>
    </w:p>
    <w:p w14:paraId="03BD76B7" w14:textId="4FFC0B8C"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73" w:history="1">
        <w:r w:rsidRPr="00652D83">
          <w:rPr>
            <w:rStyle w:val="Hyperkobling"/>
            <w:noProof/>
          </w:rPr>
          <w:t>3.1</w:t>
        </w:r>
        <w:r>
          <w:rPr>
            <w:rFonts w:asciiTheme="minorHAnsi" w:eastAsiaTheme="minorEastAsia" w:hAnsiTheme="minorHAnsi" w:cstheme="minorBidi"/>
            <w:noProof/>
            <w:kern w:val="2"/>
            <w:sz w:val="24"/>
            <w:szCs w:val="24"/>
            <w14:ligatures w14:val="standardContextual"/>
          </w:rPr>
          <w:tab/>
        </w:r>
        <w:r w:rsidRPr="00652D83">
          <w:rPr>
            <w:rStyle w:val="Hyperkobling"/>
            <w:noProof/>
          </w:rPr>
          <w:t>Sanitæranlegg</w:t>
        </w:r>
        <w:r>
          <w:rPr>
            <w:noProof/>
            <w:webHidden/>
          </w:rPr>
          <w:tab/>
        </w:r>
        <w:r>
          <w:rPr>
            <w:noProof/>
            <w:webHidden/>
          </w:rPr>
          <w:fldChar w:fldCharType="begin"/>
        </w:r>
        <w:r>
          <w:rPr>
            <w:noProof/>
            <w:webHidden/>
          </w:rPr>
          <w:instrText xml:space="preserve"> PAGEREF _Toc231216173 \h </w:instrText>
        </w:r>
        <w:r>
          <w:rPr>
            <w:noProof/>
            <w:webHidden/>
          </w:rPr>
        </w:r>
        <w:r>
          <w:rPr>
            <w:noProof/>
            <w:webHidden/>
          </w:rPr>
          <w:fldChar w:fldCharType="separate"/>
        </w:r>
        <w:r>
          <w:rPr>
            <w:noProof/>
            <w:webHidden/>
          </w:rPr>
          <w:t>48</w:t>
        </w:r>
        <w:r>
          <w:rPr>
            <w:noProof/>
            <w:webHidden/>
          </w:rPr>
          <w:fldChar w:fldCharType="end"/>
        </w:r>
      </w:hyperlink>
    </w:p>
    <w:p w14:paraId="167FF950" w14:textId="133ABCB3"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74" w:history="1">
        <w:r w:rsidRPr="00652D83">
          <w:rPr>
            <w:rStyle w:val="Hyperkobling"/>
            <w:rFonts w:eastAsia="Times New Roman"/>
            <w:noProof/>
          </w:rPr>
          <w:t>3.1.0 Generelt</w:t>
        </w:r>
        <w:r>
          <w:rPr>
            <w:noProof/>
            <w:webHidden/>
          </w:rPr>
          <w:tab/>
        </w:r>
        <w:r>
          <w:rPr>
            <w:noProof/>
            <w:webHidden/>
          </w:rPr>
          <w:fldChar w:fldCharType="begin"/>
        </w:r>
        <w:r>
          <w:rPr>
            <w:noProof/>
            <w:webHidden/>
          </w:rPr>
          <w:instrText xml:space="preserve"> PAGEREF _Toc231216174 \h </w:instrText>
        </w:r>
        <w:r>
          <w:rPr>
            <w:noProof/>
            <w:webHidden/>
          </w:rPr>
        </w:r>
        <w:r>
          <w:rPr>
            <w:noProof/>
            <w:webHidden/>
          </w:rPr>
          <w:fldChar w:fldCharType="separate"/>
        </w:r>
        <w:r>
          <w:rPr>
            <w:noProof/>
            <w:webHidden/>
          </w:rPr>
          <w:t>48</w:t>
        </w:r>
        <w:r>
          <w:rPr>
            <w:noProof/>
            <w:webHidden/>
          </w:rPr>
          <w:fldChar w:fldCharType="end"/>
        </w:r>
      </w:hyperlink>
    </w:p>
    <w:p w14:paraId="468C39B2" w14:textId="13518D9F"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75" w:history="1">
        <w:r w:rsidRPr="00652D83">
          <w:rPr>
            <w:rStyle w:val="Hyperkobling"/>
            <w:rFonts w:eastAsia="Times New Roman"/>
            <w:noProof/>
          </w:rPr>
          <w:t>3.1.2</w:t>
        </w:r>
        <w:r>
          <w:rPr>
            <w:rFonts w:asciiTheme="minorHAnsi" w:eastAsiaTheme="minorEastAsia" w:hAnsiTheme="minorHAnsi" w:cstheme="minorBidi"/>
            <w:noProof/>
            <w:kern w:val="2"/>
            <w:sz w:val="24"/>
            <w:lang w:eastAsia="nb-NO"/>
            <w14:ligatures w14:val="standardContextual"/>
          </w:rPr>
          <w:tab/>
        </w:r>
        <w:r w:rsidRPr="00652D83">
          <w:rPr>
            <w:rStyle w:val="Hyperkobling"/>
            <w:rFonts w:eastAsia="Times New Roman"/>
            <w:noProof/>
          </w:rPr>
          <w:t>Ledningsnett</w:t>
        </w:r>
        <w:r>
          <w:rPr>
            <w:noProof/>
            <w:webHidden/>
          </w:rPr>
          <w:tab/>
        </w:r>
        <w:r>
          <w:rPr>
            <w:noProof/>
            <w:webHidden/>
          </w:rPr>
          <w:fldChar w:fldCharType="begin"/>
        </w:r>
        <w:r>
          <w:rPr>
            <w:noProof/>
            <w:webHidden/>
          </w:rPr>
          <w:instrText xml:space="preserve"> PAGEREF _Toc231216175 \h </w:instrText>
        </w:r>
        <w:r>
          <w:rPr>
            <w:noProof/>
            <w:webHidden/>
          </w:rPr>
        </w:r>
        <w:r>
          <w:rPr>
            <w:noProof/>
            <w:webHidden/>
          </w:rPr>
          <w:fldChar w:fldCharType="separate"/>
        </w:r>
        <w:r>
          <w:rPr>
            <w:noProof/>
            <w:webHidden/>
          </w:rPr>
          <w:t>49</w:t>
        </w:r>
        <w:r>
          <w:rPr>
            <w:noProof/>
            <w:webHidden/>
          </w:rPr>
          <w:fldChar w:fldCharType="end"/>
        </w:r>
      </w:hyperlink>
    </w:p>
    <w:p w14:paraId="0C8E2E05" w14:textId="766EB6DD"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76" w:history="1">
        <w:r w:rsidRPr="00652D83">
          <w:rPr>
            <w:rStyle w:val="Hyperkobling"/>
            <w:noProof/>
          </w:rPr>
          <w:t>3.1.5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Utstyr for sanitær</w:t>
        </w:r>
        <w:r>
          <w:rPr>
            <w:noProof/>
            <w:webHidden/>
          </w:rPr>
          <w:tab/>
        </w:r>
        <w:r>
          <w:rPr>
            <w:noProof/>
            <w:webHidden/>
          </w:rPr>
          <w:fldChar w:fldCharType="begin"/>
        </w:r>
        <w:r>
          <w:rPr>
            <w:noProof/>
            <w:webHidden/>
          </w:rPr>
          <w:instrText xml:space="preserve"> PAGEREF _Toc231216176 \h </w:instrText>
        </w:r>
        <w:r>
          <w:rPr>
            <w:noProof/>
            <w:webHidden/>
          </w:rPr>
        </w:r>
        <w:r>
          <w:rPr>
            <w:noProof/>
            <w:webHidden/>
          </w:rPr>
          <w:fldChar w:fldCharType="separate"/>
        </w:r>
        <w:r>
          <w:rPr>
            <w:noProof/>
            <w:webHidden/>
          </w:rPr>
          <w:t>49</w:t>
        </w:r>
        <w:r>
          <w:rPr>
            <w:noProof/>
            <w:webHidden/>
          </w:rPr>
          <w:fldChar w:fldCharType="end"/>
        </w:r>
      </w:hyperlink>
    </w:p>
    <w:p w14:paraId="45882CD0" w14:textId="55BF233E"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77" w:history="1">
        <w:r w:rsidRPr="00652D83">
          <w:rPr>
            <w:rStyle w:val="Hyperkobling"/>
            <w:noProof/>
          </w:rPr>
          <w:t>3.2 Varmeanlegg</w:t>
        </w:r>
        <w:r>
          <w:rPr>
            <w:noProof/>
            <w:webHidden/>
          </w:rPr>
          <w:tab/>
        </w:r>
        <w:r>
          <w:rPr>
            <w:noProof/>
            <w:webHidden/>
          </w:rPr>
          <w:fldChar w:fldCharType="begin"/>
        </w:r>
        <w:r>
          <w:rPr>
            <w:noProof/>
            <w:webHidden/>
          </w:rPr>
          <w:instrText xml:space="preserve"> PAGEREF _Toc231216177 \h </w:instrText>
        </w:r>
        <w:r>
          <w:rPr>
            <w:noProof/>
            <w:webHidden/>
          </w:rPr>
        </w:r>
        <w:r>
          <w:rPr>
            <w:noProof/>
            <w:webHidden/>
          </w:rPr>
          <w:fldChar w:fldCharType="separate"/>
        </w:r>
        <w:r>
          <w:rPr>
            <w:noProof/>
            <w:webHidden/>
          </w:rPr>
          <w:t>50</w:t>
        </w:r>
        <w:r>
          <w:rPr>
            <w:noProof/>
            <w:webHidden/>
          </w:rPr>
          <w:fldChar w:fldCharType="end"/>
        </w:r>
      </w:hyperlink>
    </w:p>
    <w:p w14:paraId="142C0DD8" w14:textId="4B8F0C1E"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78" w:history="1">
        <w:r w:rsidRPr="00652D83">
          <w:rPr>
            <w:rStyle w:val="Hyperkobling"/>
            <w:noProof/>
          </w:rPr>
          <w:t>3.2.2 Ledningsnett for varmeinstallasjoner</w:t>
        </w:r>
        <w:r>
          <w:rPr>
            <w:noProof/>
            <w:webHidden/>
          </w:rPr>
          <w:tab/>
        </w:r>
        <w:r>
          <w:rPr>
            <w:noProof/>
            <w:webHidden/>
          </w:rPr>
          <w:fldChar w:fldCharType="begin"/>
        </w:r>
        <w:r>
          <w:rPr>
            <w:noProof/>
            <w:webHidden/>
          </w:rPr>
          <w:instrText xml:space="preserve"> PAGEREF _Toc231216178 \h </w:instrText>
        </w:r>
        <w:r>
          <w:rPr>
            <w:noProof/>
            <w:webHidden/>
          </w:rPr>
        </w:r>
        <w:r>
          <w:rPr>
            <w:noProof/>
            <w:webHidden/>
          </w:rPr>
          <w:fldChar w:fldCharType="separate"/>
        </w:r>
        <w:r>
          <w:rPr>
            <w:noProof/>
            <w:webHidden/>
          </w:rPr>
          <w:t>53</w:t>
        </w:r>
        <w:r>
          <w:rPr>
            <w:noProof/>
            <w:webHidden/>
          </w:rPr>
          <w:fldChar w:fldCharType="end"/>
        </w:r>
      </w:hyperlink>
    </w:p>
    <w:p w14:paraId="791BC89E" w14:textId="65903564"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79" w:history="1">
        <w:r w:rsidRPr="00652D83">
          <w:rPr>
            <w:rStyle w:val="Hyperkobling"/>
            <w:noProof/>
          </w:rPr>
          <w:t>3.2.4 Armaturer</w:t>
        </w:r>
        <w:r>
          <w:rPr>
            <w:noProof/>
            <w:webHidden/>
          </w:rPr>
          <w:tab/>
        </w:r>
        <w:r>
          <w:rPr>
            <w:noProof/>
            <w:webHidden/>
          </w:rPr>
          <w:fldChar w:fldCharType="begin"/>
        </w:r>
        <w:r>
          <w:rPr>
            <w:noProof/>
            <w:webHidden/>
          </w:rPr>
          <w:instrText xml:space="preserve"> PAGEREF _Toc231216179 \h </w:instrText>
        </w:r>
        <w:r>
          <w:rPr>
            <w:noProof/>
            <w:webHidden/>
          </w:rPr>
        </w:r>
        <w:r>
          <w:rPr>
            <w:noProof/>
            <w:webHidden/>
          </w:rPr>
          <w:fldChar w:fldCharType="separate"/>
        </w:r>
        <w:r>
          <w:rPr>
            <w:noProof/>
            <w:webHidden/>
          </w:rPr>
          <w:t>53</w:t>
        </w:r>
        <w:r>
          <w:rPr>
            <w:noProof/>
            <w:webHidden/>
          </w:rPr>
          <w:fldChar w:fldCharType="end"/>
        </w:r>
      </w:hyperlink>
    </w:p>
    <w:p w14:paraId="39EC5B99" w14:textId="5B1FC6D0"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80" w:history="1">
        <w:r w:rsidRPr="00652D83">
          <w:rPr>
            <w:rStyle w:val="Hyperkobling"/>
            <w:noProof/>
          </w:rPr>
          <w:t>3.2.5 Utstyr</w:t>
        </w:r>
        <w:r>
          <w:rPr>
            <w:noProof/>
            <w:webHidden/>
          </w:rPr>
          <w:tab/>
        </w:r>
        <w:r>
          <w:rPr>
            <w:noProof/>
            <w:webHidden/>
          </w:rPr>
          <w:fldChar w:fldCharType="begin"/>
        </w:r>
        <w:r>
          <w:rPr>
            <w:noProof/>
            <w:webHidden/>
          </w:rPr>
          <w:instrText xml:space="preserve"> PAGEREF _Toc231216180 \h </w:instrText>
        </w:r>
        <w:r>
          <w:rPr>
            <w:noProof/>
            <w:webHidden/>
          </w:rPr>
        </w:r>
        <w:r>
          <w:rPr>
            <w:noProof/>
            <w:webHidden/>
          </w:rPr>
          <w:fldChar w:fldCharType="separate"/>
        </w:r>
        <w:r>
          <w:rPr>
            <w:noProof/>
            <w:webHidden/>
          </w:rPr>
          <w:t>53</w:t>
        </w:r>
        <w:r>
          <w:rPr>
            <w:noProof/>
            <w:webHidden/>
          </w:rPr>
          <w:fldChar w:fldCharType="end"/>
        </w:r>
      </w:hyperlink>
    </w:p>
    <w:p w14:paraId="3B82BC59" w14:textId="3D6BAE6D" w:rsidR="003E6577" w:rsidRDefault="003E6577">
      <w:pPr>
        <w:pStyle w:val="INNH3"/>
        <w:tabs>
          <w:tab w:val="right" w:leader="dot" w:pos="8396"/>
        </w:tabs>
        <w:rPr>
          <w:rFonts w:asciiTheme="minorHAnsi" w:eastAsiaTheme="minorEastAsia" w:hAnsiTheme="minorHAnsi" w:cstheme="minorBidi"/>
          <w:noProof/>
          <w:kern w:val="2"/>
          <w:sz w:val="24"/>
          <w:lang w:eastAsia="nb-NO"/>
          <w14:ligatures w14:val="standardContextual"/>
        </w:rPr>
      </w:pPr>
      <w:hyperlink w:anchor="_Toc231216181" w:history="1">
        <w:r w:rsidRPr="00652D83">
          <w:rPr>
            <w:rStyle w:val="Hyperkobling"/>
            <w:noProof/>
          </w:rPr>
          <w:t>3.2.6 Isolasjon</w:t>
        </w:r>
        <w:r>
          <w:rPr>
            <w:noProof/>
            <w:webHidden/>
          </w:rPr>
          <w:tab/>
        </w:r>
        <w:r>
          <w:rPr>
            <w:noProof/>
            <w:webHidden/>
          </w:rPr>
          <w:fldChar w:fldCharType="begin"/>
        </w:r>
        <w:r>
          <w:rPr>
            <w:noProof/>
            <w:webHidden/>
          </w:rPr>
          <w:instrText xml:space="preserve"> PAGEREF _Toc231216181 \h </w:instrText>
        </w:r>
        <w:r>
          <w:rPr>
            <w:noProof/>
            <w:webHidden/>
          </w:rPr>
        </w:r>
        <w:r>
          <w:rPr>
            <w:noProof/>
            <w:webHidden/>
          </w:rPr>
          <w:fldChar w:fldCharType="separate"/>
        </w:r>
        <w:r>
          <w:rPr>
            <w:noProof/>
            <w:webHidden/>
          </w:rPr>
          <w:t>54</w:t>
        </w:r>
        <w:r>
          <w:rPr>
            <w:noProof/>
            <w:webHidden/>
          </w:rPr>
          <w:fldChar w:fldCharType="end"/>
        </w:r>
      </w:hyperlink>
    </w:p>
    <w:p w14:paraId="21806BEA" w14:textId="5628FA8C"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82" w:history="1">
        <w:r w:rsidRPr="00652D83">
          <w:rPr>
            <w:rStyle w:val="Hyperkobling"/>
            <w:noProof/>
          </w:rPr>
          <w:t>3.3 Brannslokkingsanlegg</w:t>
        </w:r>
        <w:r>
          <w:rPr>
            <w:noProof/>
            <w:webHidden/>
          </w:rPr>
          <w:tab/>
        </w:r>
        <w:r>
          <w:rPr>
            <w:noProof/>
            <w:webHidden/>
          </w:rPr>
          <w:fldChar w:fldCharType="begin"/>
        </w:r>
        <w:r>
          <w:rPr>
            <w:noProof/>
            <w:webHidden/>
          </w:rPr>
          <w:instrText xml:space="preserve"> PAGEREF _Toc231216182 \h </w:instrText>
        </w:r>
        <w:r>
          <w:rPr>
            <w:noProof/>
            <w:webHidden/>
          </w:rPr>
        </w:r>
        <w:r>
          <w:rPr>
            <w:noProof/>
            <w:webHidden/>
          </w:rPr>
          <w:fldChar w:fldCharType="separate"/>
        </w:r>
        <w:r>
          <w:rPr>
            <w:noProof/>
            <w:webHidden/>
          </w:rPr>
          <w:t>54</w:t>
        </w:r>
        <w:r>
          <w:rPr>
            <w:noProof/>
            <w:webHidden/>
          </w:rPr>
          <w:fldChar w:fldCharType="end"/>
        </w:r>
      </w:hyperlink>
    </w:p>
    <w:p w14:paraId="56B8B1B8" w14:textId="68CA7125"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83" w:history="1">
        <w:r w:rsidRPr="00652D83">
          <w:rPr>
            <w:rStyle w:val="Hyperkobling"/>
            <w:noProof/>
          </w:rPr>
          <w:t>3.3.1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Installasjon for manuell Brannslokking med vann</w:t>
        </w:r>
        <w:r>
          <w:rPr>
            <w:noProof/>
            <w:webHidden/>
          </w:rPr>
          <w:tab/>
        </w:r>
        <w:r>
          <w:rPr>
            <w:noProof/>
            <w:webHidden/>
          </w:rPr>
          <w:fldChar w:fldCharType="begin"/>
        </w:r>
        <w:r>
          <w:rPr>
            <w:noProof/>
            <w:webHidden/>
          </w:rPr>
          <w:instrText xml:space="preserve"> PAGEREF _Toc231216183 \h </w:instrText>
        </w:r>
        <w:r>
          <w:rPr>
            <w:noProof/>
            <w:webHidden/>
          </w:rPr>
        </w:r>
        <w:r>
          <w:rPr>
            <w:noProof/>
            <w:webHidden/>
          </w:rPr>
          <w:fldChar w:fldCharType="separate"/>
        </w:r>
        <w:r>
          <w:rPr>
            <w:noProof/>
            <w:webHidden/>
          </w:rPr>
          <w:t>54</w:t>
        </w:r>
        <w:r>
          <w:rPr>
            <w:noProof/>
            <w:webHidden/>
          </w:rPr>
          <w:fldChar w:fldCharType="end"/>
        </w:r>
      </w:hyperlink>
    </w:p>
    <w:p w14:paraId="0686C527" w14:textId="3B2ED745"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184" w:history="1">
        <w:r w:rsidRPr="00652D83">
          <w:rPr>
            <w:rStyle w:val="Hyperkobling"/>
            <w:noProof/>
          </w:rPr>
          <w:t>3.6 Luftbehandlingsanlegg</w:t>
        </w:r>
        <w:r>
          <w:rPr>
            <w:noProof/>
            <w:webHidden/>
          </w:rPr>
          <w:tab/>
        </w:r>
        <w:r>
          <w:rPr>
            <w:noProof/>
            <w:webHidden/>
          </w:rPr>
          <w:fldChar w:fldCharType="begin"/>
        </w:r>
        <w:r>
          <w:rPr>
            <w:noProof/>
            <w:webHidden/>
          </w:rPr>
          <w:instrText xml:space="preserve"> PAGEREF _Toc231216184 \h </w:instrText>
        </w:r>
        <w:r>
          <w:rPr>
            <w:noProof/>
            <w:webHidden/>
          </w:rPr>
        </w:r>
        <w:r>
          <w:rPr>
            <w:noProof/>
            <w:webHidden/>
          </w:rPr>
          <w:fldChar w:fldCharType="separate"/>
        </w:r>
        <w:r>
          <w:rPr>
            <w:noProof/>
            <w:webHidden/>
          </w:rPr>
          <w:t>55</w:t>
        </w:r>
        <w:r>
          <w:rPr>
            <w:noProof/>
            <w:webHidden/>
          </w:rPr>
          <w:fldChar w:fldCharType="end"/>
        </w:r>
      </w:hyperlink>
    </w:p>
    <w:p w14:paraId="7B460C75" w14:textId="5B0F8000"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85" w:history="1">
        <w:r w:rsidRPr="00652D83">
          <w:rPr>
            <w:rStyle w:val="Hyperkobling"/>
            <w:noProof/>
          </w:rPr>
          <w:t>3.6.0</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Generelt</w:t>
        </w:r>
        <w:r>
          <w:rPr>
            <w:noProof/>
            <w:webHidden/>
          </w:rPr>
          <w:tab/>
        </w:r>
        <w:r>
          <w:rPr>
            <w:noProof/>
            <w:webHidden/>
          </w:rPr>
          <w:fldChar w:fldCharType="begin"/>
        </w:r>
        <w:r>
          <w:rPr>
            <w:noProof/>
            <w:webHidden/>
          </w:rPr>
          <w:instrText xml:space="preserve"> PAGEREF _Toc231216185 \h </w:instrText>
        </w:r>
        <w:r>
          <w:rPr>
            <w:noProof/>
            <w:webHidden/>
          </w:rPr>
        </w:r>
        <w:r>
          <w:rPr>
            <w:noProof/>
            <w:webHidden/>
          </w:rPr>
          <w:fldChar w:fldCharType="separate"/>
        </w:r>
        <w:r>
          <w:rPr>
            <w:noProof/>
            <w:webHidden/>
          </w:rPr>
          <w:t>55</w:t>
        </w:r>
        <w:r>
          <w:rPr>
            <w:noProof/>
            <w:webHidden/>
          </w:rPr>
          <w:fldChar w:fldCharType="end"/>
        </w:r>
      </w:hyperlink>
    </w:p>
    <w:p w14:paraId="4958D38C" w14:textId="4B17B7FB"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86" w:history="1">
        <w:r w:rsidRPr="00652D83">
          <w:rPr>
            <w:rStyle w:val="Hyperkobling"/>
            <w:noProof/>
          </w:rPr>
          <w:t>3.6.4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Utstyr for luftfordeling</w:t>
        </w:r>
        <w:r>
          <w:rPr>
            <w:noProof/>
            <w:webHidden/>
          </w:rPr>
          <w:tab/>
        </w:r>
        <w:r>
          <w:rPr>
            <w:noProof/>
            <w:webHidden/>
          </w:rPr>
          <w:fldChar w:fldCharType="begin"/>
        </w:r>
        <w:r>
          <w:rPr>
            <w:noProof/>
            <w:webHidden/>
          </w:rPr>
          <w:instrText xml:space="preserve"> PAGEREF _Toc231216186 \h </w:instrText>
        </w:r>
        <w:r>
          <w:rPr>
            <w:noProof/>
            <w:webHidden/>
          </w:rPr>
        </w:r>
        <w:r>
          <w:rPr>
            <w:noProof/>
            <w:webHidden/>
          </w:rPr>
          <w:fldChar w:fldCharType="separate"/>
        </w:r>
        <w:r>
          <w:rPr>
            <w:noProof/>
            <w:webHidden/>
          </w:rPr>
          <w:t>55</w:t>
        </w:r>
        <w:r>
          <w:rPr>
            <w:noProof/>
            <w:webHidden/>
          </w:rPr>
          <w:fldChar w:fldCharType="end"/>
        </w:r>
      </w:hyperlink>
    </w:p>
    <w:p w14:paraId="6FB88330" w14:textId="796DB15E" w:rsidR="003E6577" w:rsidRDefault="003E6577">
      <w:pPr>
        <w:pStyle w:val="INNH1"/>
        <w:rPr>
          <w:rFonts w:asciiTheme="minorHAnsi" w:eastAsiaTheme="minorEastAsia" w:hAnsiTheme="minorHAnsi" w:cstheme="minorBidi"/>
          <w:noProof/>
          <w:kern w:val="2"/>
          <w:sz w:val="24"/>
          <w:szCs w:val="24"/>
          <w14:ligatures w14:val="standardContextual"/>
        </w:rPr>
      </w:pPr>
      <w:hyperlink w:anchor="_Toc231216187" w:history="1">
        <w:r w:rsidRPr="00652D83">
          <w:rPr>
            <w:rStyle w:val="Hyperkobling"/>
            <w:noProof/>
          </w:rPr>
          <w:t>4</w:t>
        </w:r>
        <w:r>
          <w:rPr>
            <w:rFonts w:asciiTheme="minorHAnsi" w:eastAsiaTheme="minorEastAsia" w:hAnsiTheme="minorHAnsi" w:cstheme="minorBidi"/>
            <w:noProof/>
            <w:kern w:val="2"/>
            <w:sz w:val="24"/>
            <w:szCs w:val="24"/>
            <w14:ligatures w14:val="standardContextual"/>
          </w:rPr>
          <w:tab/>
        </w:r>
        <w:r w:rsidRPr="00652D83">
          <w:rPr>
            <w:rStyle w:val="Hyperkobling"/>
            <w:noProof/>
          </w:rPr>
          <w:t>Elkraftinstallasjoner</w:t>
        </w:r>
        <w:r>
          <w:rPr>
            <w:noProof/>
            <w:webHidden/>
          </w:rPr>
          <w:tab/>
        </w:r>
        <w:r>
          <w:rPr>
            <w:noProof/>
            <w:webHidden/>
          </w:rPr>
          <w:fldChar w:fldCharType="begin"/>
        </w:r>
        <w:r>
          <w:rPr>
            <w:noProof/>
            <w:webHidden/>
          </w:rPr>
          <w:instrText xml:space="preserve"> PAGEREF _Toc231216187 \h </w:instrText>
        </w:r>
        <w:r>
          <w:rPr>
            <w:noProof/>
            <w:webHidden/>
          </w:rPr>
        </w:r>
        <w:r>
          <w:rPr>
            <w:noProof/>
            <w:webHidden/>
          </w:rPr>
          <w:fldChar w:fldCharType="separate"/>
        </w:r>
        <w:r>
          <w:rPr>
            <w:noProof/>
            <w:webHidden/>
          </w:rPr>
          <w:t>56</w:t>
        </w:r>
        <w:r>
          <w:rPr>
            <w:noProof/>
            <w:webHidden/>
          </w:rPr>
          <w:fldChar w:fldCharType="end"/>
        </w:r>
      </w:hyperlink>
    </w:p>
    <w:p w14:paraId="148DC6C5" w14:textId="5A500D76"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90" w:history="1">
        <w:r w:rsidRPr="00652D83">
          <w:rPr>
            <w:rStyle w:val="Hyperkobling"/>
            <w:noProof/>
          </w:rPr>
          <w:t>4.0</w:t>
        </w:r>
        <w:r>
          <w:rPr>
            <w:rFonts w:asciiTheme="minorHAnsi" w:eastAsiaTheme="minorEastAsia" w:hAnsiTheme="minorHAnsi" w:cstheme="minorBidi"/>
            <w:noProof/>
            <w:kern w:val="2"/>
            <w:sz w:val="24"/>
            <w:szCs w:val="24"/>
            <w14:ligatures w14:val="standardContextual"/>
          </w:rPr>
          <w:tab/>
        </w:r>
        <w:r w:rsidRPr="00652D83">
          <w:rPr>
            <w:rStyle w:val="Hyperkobling"/>
            <w:noProof/>
          </w:rPr>
          <w:t>Elkraftinstallasjoner, generelt</w:t>
        </w:r>
        <w:r>
          <w:rPr>
            <w:noProof/>
            <w:webHidden/>
          </w:rPr>
          <w:tab/>
        </w:r>
        <w:r>
          <w:rPr>
            <w:noProof/>
            <w:webHidden/>
          </w:rPr>
          <w:fldChar w:fldCharType="begin"/>
        </w:r>
        <w:r>
          <w:rPr>
            <w:noProof/>
            <w:webHidden/>
          </w:rPr>
          <w:instrText xml:space="preserve"> PAGEREF _Toc231216190 \h </w:instrText>
        </w:r>
        <w:r>
          <w:rPr>
            <w:noProof/>
            <w:webHidden/>
          </w:rPr>
        </w:r>
        <w:r>
          <w:rPr>
            <w:noProof/>
            <w:webHidden/>
          </w:rPr>
          <w:fldChar w:fldCharType="separate"/>
        </w:r>
        <w:r>
          <w:rPr>
            <w:noProof/>
            <w:webHidden/>
          </w:rPr>
          <w:t>56</w:t>
        </w:r>
        <w:r>
          <w:rPr>
            <w:noProof/>
            <w:webHidden/>
          </w:rPr>
          <w:fldChar w:fldCharType="end"/>
        </w:r>
      </w:hyperlink>
    </w:p>
    <w:p w14:paraId="1E0F30A3" w14:textId="31E88811"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91" w:history="1">
        <w:r w:rsidRPr="00652D83">
          <w:rPr>
            <w:rStyle w:val="Hyperkobling"/>
            <w:noProof/>
          </w:rPr>
          <w:t>4.1</w:t>
        </w:r>
        <w:r>
          <w:rPr>
            <w:rFonts w:asciiTheme="minorHAnsi" w:eastAsiaTheme="minorEastAsia" w:hAnsiTheme="minorHAnsi" w:cstheme="minorBidi"/>
            <w:noProof/>
            <w:kern w:val="2"/>
            <w:sz w:val="24"/>
            <w:szCs w:val="24"/>
            <w14:ligatures w14:val="standardContextual"/>
          </w:rPr>
          <w:tab/>
        </w:r>
        <w:r w:rsidRPr="00652D83">
          <w:rPr>
            <w:rStyle w:val="Hyperkobling"/>
            <w:noProof/>
          </w:rPr>
          <w:t>Basisinstallasjoner for elkraft</w:t>
        </w:r>
        <w:r>
          <w:rPr>
            <w:noProof/>
            <w:webHidden/>
          </w:rPr>
          <w:tab/>
        </w:r>
        <w:r>
          <w:rPr>
            <w:noProof/>
            <w:webHidden/>
          </w:rPr>
          <w:fldChar w:fldCharType="begin"/>
        </w:r>
        <w:r>
          <w:rPr>
            <w:noProof/>
            <w:webHidden/>
          </w:rPr>
          <w:instrText xml:space="preserve"> PAGEREF _Toc231216191 \h </w:instrText>
        </w:r>
        <w:r>
          <w:rPr>
            <w:noProof/>
            <w:webHidden/>
          </w:rPr>
        </w:r>
        <w:r>
          <w:rPr>
            <w:noProof/>
            <w:webHidden/>
          </w:rPr>
          <w:fldChar w:fldCharType="separate"/>
        </w:r>
        <w:r>
          <w:rPr>
            <w:noProof/>
            <w:webHidden/>
          </w:rPr>
          <w:t>58</w:t>
        </w:r>
        <w:r>
          <w:rPr>
            <w:noProof/>
            <w:webHidden/>
          </w:rPr>
          <w:fldChar w:fldCharType="end"/>
        </w:r>
      </w:hyperlink>
    </w:p>
    <w:p w14:paraId="47C9921D" w14:textId="08381581"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95" w:history="1">
        <w:r w:rsidRPr="00652D83">
          <w:rPr>
            <w:rStyle w:val="Hyperkobling"/>
            <w:noProof/>
          </w:rPr>
          <w:t>4.1.1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Kabelføring for elkraftinstallasjoner</w:t>
        </w:r>
        <w:r>
          <w:rPr>
            <w:noProof/>
            <w:webHidden/>
          </w:rPr>
          <w:tab/>
        </w:r>
        <w:r>
          <w:rPr>
            <w:noProof/>
            <w:webHidden/>
          </w:rPr>
          <w:fldChar w:fldCharType="begin"/>
        </w:r>
        <w:r>
          <w:rPr>
            <w:noProof/>
            <w:webHidden/>
          </w:rPr>
          <w:instrText xml:space="preserve"> PAGEREF _Toc231216195 \h </w:instrText>
        </w:r>
        <w:r>
          <w:rPr>
            <w:noProof/>
            <w:webHidden/>
          </w:rPr>
        </w:r>
        <w:r>
          <w:rPr>
            <w:noProof/>
            <w:webHidden/>
          </w:rPr>
          <w:fldChar w:fldCharType="separate"/>
        </w:r>
        <w:r>
          <w:rPr>
            <w:noProof/>
            <w:webHidden/>
          </w:rPr>
          <w:t>58</w:t>
        </w:r>
        <w:r>
          <w:rPr>
            <w:noProof/>
            <w:webHidden/>
          </w:rPr>
          <w:fldChar w:fldCharType="end"/>
        </w:r>
      </w:hyperlink>
    </w:p>
    <w:p w14:paraId="1AF74585" w14:textId="404D7F8F"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96" w:history="1">
        <w:r w:rsidRPr="00652D83">
          <w:rPr>
            <w:rStyle w:val="Hyperkobling"/>
            <w:noProof/>
          </w:rPr>
          <w:t>4.1.2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Jording for elkraftinstallasjoner</w:t>
        </w:r>
        <w:r>
          <w:rPr>
            <w:noProof/>
            <w:webHidden/>
          </w:rPr>
          <w:tab/>
        </w:r>
        <w:r>
          <w:rPr>
            <w:noProof/>
            <w:webHidden/>
          </w:rPr>
          <w:fldChar w:fldCharType="begin"/>
        </w:r>
        <w:r>
          <w:rPr>
            <w:noProof/>
            <w:webHidden/>
          </w:rPr>
          <w:instrText xml:space="preserve"> PAGEREF _Toc231216196 \h </w:instrText>
        </w:r>
        <w:r>
          <w:rPr>
            <w:noProof/>
            <w:webHidden/>
          </w:rPr>
        </w:r>
        <w:r>
          <w:rPr>
            <w:noProof/>
            <w:webHidden/>
          </w:rPr>
          <w:fldChar w:fldCharType="separate"/>
        </w:r>
        <w:r>
          <w:rPr>
            <w:noProof/>
            <w:webHidden/>
          </w:rPr>
          <w:t>59</w:t>
        </w:r>
        <w:r>
          <w:rPr>
            <w:noProof/>
            <w:webHidden/>
          </w:rPr>
          <w:fldChar w:fldCharType="end"/>
        </w:r>
      </w:hyperlink>
    </w:p>
    <w:p w14:paraId="1B32B0C6" w14:textId="00ADC59A"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197" w:history="1">
        <w:r w:rsidRPr="00652D83">
          <w:rPr>
            <w:rStyle w:val="Hyperkobling"/>
            <w:noProof/>
          </w:rPr>
          <w:t>4.1.3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Systemer for lynvern</w:t>
        </w:r>
        <w:r>
          <w:rPr>
            <w:noProof/>
            <w:webHidden/>
          </w:rPr>
          <w:tab/>
        </w:r>
        <w:r>
          <w:rPr>
            <w:noProof/>
            <w:webHidden/>
          </w:rPr>
          <w:fldChar w:fldCharType="begin"/>
        </w:r>
        <w:r>
          <w:rPr>
            <w:noProof/>
            <w:webHidden/>
          </w:rPr>
          <w:instrText xml:space="preserve"> PAGEREF _Toc231216197 \h </w:instrText>
        </w:r>
        <w:r>
          <w:rPr>
            <w:noProof/>
            <w:webHidden/>
          </w:rPr>
        </w:r>
        <w:r>
          <w:rPr>
            <w:noProof/>
            <w:webHidden/>
          </w:rPr>
          <w:fldChar w:fldCharType="separate"/>
        </w:r>
        <w:r>
          <w:rPr>
            <w:noProof/>
            <w:webHidden/>
          </w:rPr>
          <w:t>59</w:t>
        </w:r>
        <w:r>
          <w:rPr>
            <w:noProof/>
            <w:webHidden/>
          </w:rPr>
          <w:fldChar w:fldCharType="end"/>
        </w:r>
      </w:hyperlink>
    </w:p>
    <w:p w14:paraId="02B44AEA" w14:textId="16E29DC0"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198" w:history="1">
        <w:r w:rsidRPr="00652D83">
          <w:rPr>
            <w:rStyle w:val="Hyperkobling"/>
            <w:noProof/>
          </w:rPr>
          <w:t>4.2</w:t>
        </w:r>
        <w:r>
          <w:rPr>
            <w:rFonts w:asciiTheme="minorHAnsi" w:eastAsiaTheme="minorEastAsia" w:hAnsiTheme="minorHAnsi" w:cstheme="minorBidi"/>
            <w:noProof/>
            <w:kern w:val="2"/>
            <w:sz w:val="24"/>
            <w:szCs w:val="24"/>
            <w14:ligatures w14:val="standardContextual"/>
          </w:rPr>
          <w:tab/>
        </w:r>
        <w:r w:rsidRPr="00652D83">
          <w:rPr>
            <w:rStyle w:val="Hyperkobling"/>
            <w:noProof/>
          </w:rPr>
          <w:t>Høyspent forsyning</w:t>
        </w:r>
        <w:r>
          <w:rPr>
            <w:noProof/>
            <w:webHidden/>
          </w:rPr>
          <w:tab/>
        </w:r>
        <w:r>
          <w:rPr>
            <w:noProof/>
            <w:webHidden/>
          </w:rPr>
          <w:fldChar w:fldCharType="begin"/>
        </w:r>
        <w:r>
          <w:rPr>
            <w:noProof/>
            <w:webHidden/>
          </w:rPr>
          <w:instrText xml:space="preserve"> PAGEREF _Toc231216198 \h </w:instrText>
        </w:r>
        <w:r>
          <w:rPr>
            <w:noProof/>
            <w:webHidden/>
          </w:rPr>
        </w:r>
        <w:r>
          <w:rPr>
            <w:noProof/>
            <w:webHidden/>
          </w:rPr>
          <w:fldChar w:fldCharType="separate"/>
        </w:r>
        <w:r>
          <w:rPr>
            <w:noProof/>
            <w:webHidden/>
          </w:rPr>
          <w:t>59</w:t>
        </w:r>
        <w:r>
          <w:rPr>
            <w:noProof/>
            <w:webHidden/>
          </w:rPr>
          <w:fldChar w:fldCharType="end"/>
        </w:r>
      </w:hyperlink>
    </w:p>
    <w:p w14:paraId="59AAA236" w14:textId="0E245C71"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00" w:history="1">
        <w:r w:rsidRPr="00652D83">
          <w:rPr>
            <w:rStyle w:val="Hyperkobling"/>
            <w:noProof/>
          </w:rPr>
          <w:t>4.2.1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Nettstasjoner</w:t>
        </w:r>
        <w:r>
          <w:rPr>
            <w:noProof/>
            <w:webHidden/>
          </w:rPr>
          <w:tab/>
        </w:r>
        <w:r>
          <w:rPr>
            <w:noProof/>
            <w:webHidden/>
          </w:rPr>
          <w:fldChar w:fldCharType="begin"/>
        </w:r>
        <w:r>
          <w:rPr>
            <w:noProof/>
            <w:webHidden/>
          </w:rPr>
          <w:instrText xml:space="preserve"> PAGEREF _Toc231216200 \h </w:instrText>
        </w:r>
        <w:r>
          <w:rPr>
            <w:noProof/>
            <w:webHidden/>
          </w:rPr>
        </w:r>
        <w:r>
          <w:rPr>
            <w:noProof/>
            <w:webHidden/>
          </w:rPr>
          <w:fldChar w:fldCharType="separate"/>
        </w:r>
        <w:r>
          <w:rPr>
            <w:noProof/>
            <w:webHidden/>
          </w:rPr>
          <w:t>59</w:t>
        </w:r>
        <w:r>
          <w:rPr>
            <w:noProof/>
            <w:webHidden/>
          </w:rPr>
          <w:fldChar w:fldCharType="end"/>
        </w:r>
      </w:hyperlink>
    </w:p>
    <w:p w14:paraId="021DDC19" w14:textId="73841A77"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01" w:history="1">
        <w:r w:rsidRPr="00652D83">
          <w:rPr>
            <w:rStyle w:val="Hyperkobling"/>
            <w:noProof/>
          </w:rPr>
          <w:t>4.3</w:t>
        </w:r>
        <w:r>
          <w:rPr>
            <w:rFonts w:asciiTheme="minorHAnsi" w:eastAsiaTheme="minorEastAsia" w:hAnsiTheme="minorHAnsi" w:cstheme="minorBidi"/>
            <w:noProof/>
            <w:kern w:val="2"/>
            <w:sz w:val="24"/>
            <w:szCs w:val="24"/>
            <w14:ligatures w14:val="standardContextual"/>
          </w:rPr>
          <w:tab/>
        </w:r>
        <w:r w:rsidRPr="00652D83">
          <w:rPr>
            <w:rStyle w:val="Hyperkobling"/>
            <w:noProof/>
          </w:rPr>
          <w:t>Lavspent forsyning</w:t>
        </w:r>
        <w:r>
          <w:rPr>
            <w:noProof/>
            <w:webHidden/>
          </w:rPr>
          <w:tab/>
        </w:r>
        <w:r>
          <w:rPr>
            <w:noProof/>
            <w:webHidden/>
          </w:rPr>
          <w:fldChar w:fldCharType="begin"/>
        </w:r>
        <w:r>
          <w:rPr>
            <w:noProof/>
            <w:webHidden/>
          </w:rPr>
          <w:instrText xml:space="preserve"> PAGEREF _Toc231216201 \h </w:instrText>
        </w:r>
        <w:r>
          <w:rPr>
            <w:noProof/>
            <w:webHidden/>
          </w:rPr>
        </w:r>
        <w:r>
          <w:rPr>
            <w:noProof/>
            <w:webHidden/>
          </w:rPr>
          <w:fldChar w:fldCharType="separate"/>
        </w:r>
        <w:r>
          <w:rPr>
            <w:noProof/>
            <w:webHidden/>
          </w:rPr>
          <w:t>60</w:t>
        </w:r>
        <w:r>
          <w:rPr>
            <w:noProof/>
            <w:webHidden/>
          </w:rPr>
          <w:fldChar w:fldCharType="end"/>
        </w:r>
      </w:hyperlink>
    </w:p>
    <w:p w14:paraId="4E915378" w14:textId="2517BA5F"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03" w:history="1">
        <w:r w:rsidRPr="00652D83">
          <w:rPr>
            <w:rStyle w:val="Hyperkobling"/>
            <w:noProof/>
          </w:rPr>
          <w:t>4.3.1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Installasjoner for elkraftinntak</w:t>
        </w:r>
        <w:r>
          <w:rPr>
            <w:noProof/>
            <w:webHidden/>
          </w:rPr>
          <w:tab/>
        </w:r>
        <w:r>
          <w:rPr>
            <w:noProof/>
            <w:webHidden/>
          </w:rPr>
          <w:fldChar w:fldCharType="begin"/>
        </w:r>
        <w:r>
          <w:rPr>
            <w:noProof/>
            <w:webHidden/>
          </w:rPr>
          <w:instrText xml:space="preserve"> PAGEREF _Toc231216203 \h </w:instrText>
        </w:r>
        <w:r>
          <w:rPr>
            <w:noProof/>
            <w:webHidden/>
          </w:rPr>
        </w:r>
        <w:r>
          <w:rPr>
            <w:noProof/>
            <w:webHidden/>
          </w:rPr>
          <w:fldChar w:fldCharType="separate"/>
        </w:r>
        <w:r>
          <w:rPr>
            <w:noProof/>
            <w:webHidden/>
          </w:rPr>
          <w:t>60</w:t>
        </w:r>
        <w:r>
          <w:rPr>
            <w:noProof/>
            <w:webHidden/>
          </w:rPr>
          <w:fldChar w:fldCharType="end"/>
        </w:r>
      </w:hyperlink>
    </w:p>
    <w:p w14:paraId="383BF8C4" w14:textId="5E852BC7"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04" w:history="1">
        <w:r w:rsidRPr="00652D83">
          <w:rPr>
            <w:rStyle w:val="Hyperkobling"/>
            <w:noProof/>
          </w:rPr>
          <w:t>4.3.2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Installasjoner for hovedfordeling</w:t>
        </w:r>
        <w:r>
          <w:rPr>
            <w:noProof/>
            <w:webHidden/>
          </w:rPr>
          <w:tab/>
        </w:r>
        <w:r>
          <w:rPr>
            <w:noProof/>
            <w:webHidden/>
          </w:rPr>
          <w:fldChar w:fldCharType="begin"/>
        </w:r>
        <w:r>
          <w:rPr>
            <w:noProof/>
            <w:webHidden/>
          </w:rPr>
          <w:instrText xml:space="preserve"> PAGEREF _Toc231216204 \h </w:instrText>
        </w:r>
        <w:r>
          <w:rPr>
            <w:noProof/>
            <w:webHidden/>
          </w:rPr>
        </w:r>
        <w:r>
          <w:rPr>
            <w:noProof/>
            <w:webHidden/>
          </w:rPr>
          <w:fldChar w:fldCharType="separate"/>
        </w:r>
        <w:r>
          <w:rPr>
            <w:noProof/>
            <w:webHidden/>
          </w:rPr>
          <w:t>60</w:t>
        </w:r>
        <w:r>
          <w:rPr>
            <w:noProof/>
            <w:webHidden/>
          </w:rPr>
          <w:fldChar w:fldCharType="end"/>
        </w:r>
      </w:hyperlink>
    </w:p>
    <w:p w14:paraId="6FC33D55" w14:textId="6D70719D"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05" w:history="1">
        <w:r w:rsidRPr="00652D83">
          <w:rPr>
            <w:rStyle w:val="Hyperkobling"/>
            <w:noProof/>
          </w:rPr>
          <w:t>4.3.3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Elkraftfordeling til alminnelig forbruk</w:t>
        </w:r>
        <w:r>
          <w:rPr>
            <w:noProof/>
            <w:webHidden/>
          </w:rPr>
          <w:tab/>
        </w:r>
        <w:r>
          <w:rPr>
            <w:noProof/>
            <w:webHidden/>
          </w:rPr>
          <w:fldChar w:fldCharType="begin"/>
        </w:r>
        <w:r>
          <w:rPr>
            <w:noProof/>
            <w:webHidden/>
          </w:rPr>
          <w:instrText xml:space="preserve"> PAGEREF _Toc231216205 \h </w:instrText>
        </w:r>
        <w:r>
          <w:rPr>
            <w:noProof/>
            <w:webHidden/>
          </w:rPr>
        </w:r>
        <w:r>
          <w:rPr>
            <w:noProof/>
            <w:webHidden/>
          </w:rPr>
          <w:fldChar w:fldCharType="separate"/>
        </w:r>
        <w:r>
          <w:rPr>
            <w:noProof/>
            <w:webHidden/>
          </w:rPr>
          <w:t>62</w:t>
        </w:r>
        <w:r>
          <w:rPr>
            <w:noProof/>
            <w:webHidden/>
          </w:rPr>
          <w:fldChar w:fldCharType="end"/>
        </w:r>
      </w:hyperlink>
    </w:p>
    <w:p w14:paraId="3014E6AF" w14:textId="207CF81E"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06" w:history="1">
        <w:r w:rsidRPr="00652D83">
          <w:rPr>
            <w:rStyle w:val="Hyperkobling"/>
            <w:noProof/>
          </w:rPr>
          <w:t>4.3.4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Elkraftfordeling til driftstekniske installasjoner</w:t>
        </w:r>
        <w:r>
          <w:rPr>
            <w:noProof/>
            <w:webHidden/>
          </w:rPr>
          <w:tab/>
        </w:r>
        <w:r>
          <w:rPr>
            <w:noProof/>
            <w:webHidden/>
          </w:rPr>
          <w:fldChar w:fldCharType="begin"/>
        </w:r>
        <w:r>
          <w:rPr>
            <w:noProof/>
            <w:webHidden/>
          </w:rPr>
          <w:instrText xml:space="preserve"> PAGEREF _Toc231216206 \h </w:instrText>
        </w:r>
        <w:r>
          <w:rPr>
            <w:noProof/>
            <w:webHidden/>
          </w:rPr>
        </w:r>
        <w:r>
          <w:rPr>
            <w:noProof/>
            <w:webHidden/>
          </w:rPr>
          <w:fldChar w:fldCharType="separate"/>
        </w:r>
        <w:r>
          <w:rPr>
            <w:noProof/>
            <w:webHidden/>
          </w:rPr>
          <w:t>64</w:t>
        </w:r>
        <w:r>
          <w:rPr>
            <w:noProof/>
            <w:webHidden/>
          </w:rPr>
          <w:fldChar w:fldCharType="end"/>
        </w:r>
      </w:hyperlink>
    </w:p>
    <w:p w14:paraId="2CE28458" w14:textId="4D2D9D54"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07" w:history="1">
        <w:r w:rsidRPr="00652D83">
          <w:rPr>
            <w:rStyle w:val="Hyperkobling"/>
            <w:noProof/>
          </w:rPr>
          <w:t>4.3.5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Elkraftfordeling til virksomhet</w:t>
        </w:r>
        <w:r>
          <w:rPr>
            <w:noProof/>
            <w:webHidden/>
          </w:rPr>
          <w:tab/>
        </w:r>
        <w:r>
          <w:rPr>
            <w:noProof/>
            <w:webHidden/>
          </w:rPr>
          <w:fldChar w:fldCharType="begin"/>
        </w:r>
        <w:r>
          <w:rPr>
            <w:noProof/>
            <w:webHidden/>
          </w:rPr>
          <w:instrText xml:space="preserve"> PAGEREF _Toc231216207 \h </w:instrText>
        </w:r>
        <w:r>
          <w:rPr>
            <w:noProof/>
            <w:webHidden/>
          </w:rPr>
        </w:r>
        <w:r>
          <w:rPr>
            <w:noProof/>
            <w:webHidden/>
          </w:rPr>
          <w:fldChar w:fldCharType="separate"/>
        </w:r>
        <w:r>
          <w:rPr>
            <w:noProof/>
            <w:webHidden/>
          </w:rPr>
          <w:t>64</w:t>
        </w:r>
        <w:r>
          <w:rPr>
            <w:noProof/>
            <w:webHidden/>
          </w:rPr>
          <w:fldChar w:fldCharType="end"/>
        </w:r>
      </w:hyperlink>
    </w:p>
    <w:p w14:paraId="08FBE35D" w14:textId="22F0A6E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08" w:history="1">
        <w:r w:rsidRPr="00652D83">
          <w:rPr>
            <w:rStyle w:val="Hyperkobling"/>
            <w:noProof/>
          </w:rPr>
          <w:t>4.3.6</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Elkraftfordeling til lading</w:t>
        </w:r>
        <w:r>
          <w:rPr>
            <w:noProof/>
            <w:webHidden/>
          </w:rPr>
          <w:tab/>
        </w:r>
        <w:r>
          <w:rPr>
            <w:noProof/>
            <w:webHidden/>
          </w:rPr>
          <w:fldChar w:fldCharType="begin"/>
        </w:r>
        <w:r>
          <w:rPr>
            <w:noProof/>
            <w:webHidden/>
          </w:rPr>
          <w:instrText xml:space="preserve"> PAGEREF _Toc231216208 \h </w:instrText>
        </w:r>
        <w:r>
          <w:rPr>
            <w:noProof/>
            <w:webHidden/>
          </w:rPr>
        </w:r>
        <w:r>
          <w:rPr>
            <w:noProof/>
            <w:webHidden/>
          </w:rPr>
          <w:fldChar w:fldCharType="separate"/>
        </w:r>
        <w:r>
          <w:rPr>
            <w:noProof/>
            <w:webHidden/>
          </w:rPr>
          <w:t>65</w:t>
        </w:r>
        <w:r>
          <w:rPr>
            <w:noProof/>
            <w:webHidden/>
          </w:rPr>
          <w:fldChar w:fldCharType="end"/>
        </w:r>
      </w:hyperlink>
    </w:p>
    <w:p w14:paraId="424E0D86" w14:textId="616B96D6"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09" w:history="1">
        <w:r w:rsidRPr="00652D83">
          <w:rPr>
            <w:rStyle w:val="Hyperkobling"/>
            <w:noProof/>
          </w:rPr>
          <w:t>4.4</w:t>
        </w:r>
        <w:r>
          <w:rPr>
            <w:rFonts w:asciiTheme="minorHAnsi" w:eastAsiaTheme="minorEastAsia" w:hAnsiTheme="minorHAnsi" w:cstheme="minorBidi"/>
            <w:noProof/>
            <w:kern w:val="2"/>
            <w:sz w:val="24"/>
            <w:szCs w:val="24"/>
            <w14:ligatures w14:val="standardContextual"/>
          </w:rPr>
          <w:tab/>
        </w:r>
        <w:r w:rsidRPr="00652D83">
          <w:rPr>
            <w:rStyle w:val="Hyperkobling"/>
            <w:noProof/>
          </w:rPr>
          <w:t>Lys</w:t>
        </w:r>
        <w:r>
          <w:rPr>
            <w:noProof/>
            <w:webHidden/>
          </w:rPr>
          <w:tab/>
        </w:r>
        <w:r>
          <w:rPr>
            <w:noProof/>
            <w:webHidden/>
          </w:rPr>
          <w:fldChar w:fldCharType="begin"/>
        </w:r>
        <w:r>
          <w:rPr>
            <w:noProof/>
            <w:webHidden/>
          </w:rPr>
          <w:instrText xml:space="preserve"> PAGEREF _Toc231216209 \h </w:instrText>
        </w:r>
        <w:r>
          <w:rPr>
            <w:noProof/>
            <w:webHidden/>
          </w:rPr>
        </w:r>
        <w:r>
          <w:rPr>
            <w:noProof/>
            <w:webHidden/>
          </w:rPr>
          <w:fldChar w:fldCharType="separate"/>
        </w:r>
        <w:r>
          <w:rPr>
            <w:noProof/>
            <w:webHidden/>
          </w:rPr>
          <w:t>65</w:t>
        </w:r>
        <w:r>
          <w:rPr>
            <w:noProof/>
            <w:webHidden/>
          </w:rPr>
          <w:fldChar w:fldCharType="end"/>
        </w:r>
      </w:hyperlink>
    </w:p>
    <w:p w14:paraId="4769A3FF" w14:textId="7E13E230"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18" w:history="1">
        <w:r w:rsidRPr="00652D83">
          <w:rPr>
            <w:rStyle w:val="Hyperkobling"/>
            <w:noProof/>
          </w:rPr>
          <w:t>4.4.2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Belysning</w:t>
        </w:r>
        <w:r>
          <w:rPr>
            <w:noProof/>
            <w:webHidden/>
          </w:rPr>
          <w:tab/>
        </w:r>
        <w:r>
          <w:rPr>
            <w:noProof/>
            <w:webHidden/>
          </w:rPr>
          <w:fldChar w:fldCharType="begin"/>
        </w:r>
        <w:r>
          <w:rPr>
            <w:noProof/>
            <w:webHidden/>
          </w:rPr>
          <w:instrText xml:space="preserve"> PAGEREF _Toc231216218 \h </w:instrText>
        </w:r>
        <w:r>
          <w:rPr>
            <w:noProof/>
            <w:webHidden/>
          </w:rPr>
        </w:r>
        <w:r>
          <w:rPr>
            <w:noProof/>
            <w:webHidden/>
          </w:rPr>
          <w:fldChar w:fldCharType="separate"/>
        </w:r>
        <w:r>
          <w:rPr>
            <w:noProof/>
            <w:webHidden/>
          </w:rPr>
          <w:t>65</w:t>
        </w:r>
        <w:r>
          <w:rPr>
            <w:noProof/>
            <w:webHidden/>
          </w:rPr>
          <w:fldChar w:fldCharType="end"/>
        </w:r>
      </w:hyperlink>
    </w:p>
    <w:p w14:paraId="3AC55111" w14:textId="3BB31341"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19" w:history="1">
        <w:r w:rsidRPr="00652D83">
          <w:rPr>
            <w:rStyle w:val="Hyperkobling"/>
            <w:noProof/>
          </w:rPr>
          <w:t>4.5</w:t>
        </w:r>
        <w:r>
          <w:rPr>
            <w:rFonts w:asciiTheme="minorHAnsi" w:eastAsiaTheme="minorEastAsia" w:hAnsiTheme="minorHAnsi" w:cstheme="minorBidi"/>
            <w:noProof/>
            <w:kern w:val="2"/>
            <w:sz w:val="24"/>
            <w:szCs w:val="24"/>
            <w14:ligatures w14:val="standardContextual"/>
          </w:rPr>
          <w:tab/>
        </w:r>
        <w:r w:rsidRPr="00652D83">
          <w:rPr>
            <w:rStyle w:val="Hyperkobling"/>
            <w:noProof/>
          </w:rPr>
          <w:t>Elvarme</w:t>
        </w:r>
        <w:r>
          <w:rPr>
            <w:noProof/>
            <w:webHidden/>
          </w:rPr>
          <w:tab/>
        </w:r>
        <w:r>
          <w:rPr>
            <w:noProof/>
            <w:webHidden/>
          </w:rPr>
          <w:fldChar w:fldCharType="begin"/>
        </w:r>
        <w:r>
          <w:rPr>
            <w:noProof/>
            <w:webHidden/>
          </w:rPr>
          <w:instrText xml:space="preserve"> PAGEREF _Toc231216219 \h </w:instrText>
        </w:r>
        <w:r>
          <w:rPr>
            <w:noProof/>
            <w:webHidden/>
          </w:rPr>
        </w:r>
        <w:r>
          <w:rPr>
            <w:noProof/>
            <w:webHidden/>
          </w:rPr>
          <w:fldChar w:fldCharType="separate"/>
        </w:r>
        <w:r>
          <w:rPr>
            <w:noProof/>
            <w:webHidden/>
          </w:rPr>
          <w:t>76</w:t>
        </w:r>
        <w:r>
          <w:rPr>
            <w:noProof/>
            <w:webHidden/>
          </w:rPr>
          <w:fldChar w:fldCharType="end"/>
        </w:r>
      </w:hyperlink>
    </w:p>
    <w:p w14:paraId="3EC3D470" w14:textId="0E4F9A76"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29" w:history="1">
        <w:r w:rsidRPr="00652D83">
          <w:rPr>
            <w:rStyle w:val="Hyperkobling"/>
            <w:noProof/>
          </w:rPr>
          <w:t>4.5.2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Varmeovner</w:t>
        </w:r>
        <w:r>
          <w:rPr>
            <w:noProof/>
            <w:webHidden/>
          </w:rPr>
          <w:tab/>
        </w:r>
        <w:r>
          <w:rPr>
            <w:noProof/>
            <w:webHidden/>
          </w:rPr>
          <w:fldChar w:fldCharType="begin"/>
        </w:r>
        <w:r>
          <w:rPr>
            <w:noProof/>
            <w:webHidden/>
          </w:rPr>
          <w:instrText xml:space="preserve"> PAGEREF _Toc231216229 \h </w:instrText>
        </w:r>
        <w:r>
          <w:rPr>
            <w:noProof/>
            <w:webHidden/>
          </w:rPr>
        </w:r>
        <w:r>
          <w:rPr>
            <w:noProof/>
            <w:webHidden/>
          </w:rPr>
          <w:fldChar w:fldCharType="separate"/>
        </w:r>
        <w:r>
          <w:rPr>
            <w:noProof/>
            <w:webHidden/>
          </w:rPr>
          <w:t>76</w:t>
        </w:r>
        <w:r>
          <w:rPr>
            <w:noProof/>
            <w:webHidden/>
          </w:rPr>
          <w:fldChar w:fldCharType="end"/>
        </w:r>
      </w:hyperlink>
    </w:p>
    <w:p w14:paraId="79B9AFAA" w14:textId="61E6C2DA"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30" w:history="1">
        <w:r w:rsidRPr="00652D83">
          <w:rPr>
            <w:rStyle w:val="Hyperkobling"/>
            <w:noProof/>
          </w:rPr>
          <w:t>4.5.3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Varmeelementer for innbygging</w:t>
        </w:r>
        <w:r>
          <w:rPr>
            <w:noProof/>
            <w:webHidden/>
          </w:rPr>
          <w:tab/>
        </w:r>
        <w:r>
          <w:rPr>
            <w:noProof/>
            <w:webHidden/>
          </w:rPr>
          <w:fldChar w:fldCharType="begin"/>
        </w:r>
        <w:r>
          <w:rPr>
            <w:noProof/>
            <w:webHidden/>
          </w:rPr>
          <w:instrText xml:space="preserve"> PAGEREF _Toc231216230 \h </w:instrText>
        </w:r>
        <w:r>
          <w:rPr>
            <w:noProof/>
            <w:webHidden/>
          </w:rPr>
        </w:r>
        <w:r>
          <w:rPr>
            <w:noProof/>
            <w:webHidden/>
          </w:rPr>
          <w:fldChar w:fldCharType="separate"/>
        </w:r>
        <w:r>
          <w:rPr>
            <w:noProof/>
            <w:webHidden/>
          </w:rPr>
          <w:t>76</w:t>
        </w:r>
        <w:r>
          <w:rPr>
            <w:noProof/>
            <w:webHidden/>
          </w:rPr>
          <w:fldChar w:fldCharType="end"/>
        </w:r>
      </w:hyperlink>
    </w:p>
    <w:p w14:paraId="63950AEF" w14:textId="3644E7DD"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31" w:history="1">
        <w:r w:rsidRPr="00652D83">
          <w:rPr>
            <w:rStyle w:val="Hyperkobling"/>
            <w:noProof/>
          </w:rPr>
          <w:t>4.5.4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Vannvarmere og elektrokjeler</w:t>
        </w:r>
        <w:r>
          <w:rPr>
            <w:noProof/>
            <w:webHidden/>
          </w:rPr>
          <w:tab/>
        </w:r>
        <w:r>
          <w:rPr>
            <w:noProof/>
            <w:webHidden/>
          </w:rPr>
          <w:fldChar w:fldCharType="begin"/>
        </w:r>
        <w:r>
          <w:rPr>
            <w:noProof/>
            <w:webHidden/>
          </w:rPr>
          <w:instrText xml:space="preserve"> PAGEREF _Toc231216231 \h </w:instrText>
        </w:r>
        <w:r>
          <w:rPr>
            <w:noProof/>
            <w:webHidden/>
          </w:rPr>
        </w:r>
        <w:r>
          <w:rPr>
            <w:noProof/>
            <w:webHidden/>
          </w:rPr>
          <w:fldChar w:fldCharType="separate"/>
        </w:r>
        <w:r>
          <w:rPr>
            <w:noProof/>
            <w:webHidden/>
          </w:rPr>
          <w:t>77</w:t>
        </w:r>
        <w:r>
          <w:rPr>
            <w:noProof/>
            <w:webHidden/>
          </w:rPr>
          <w:fldChar w:fldCharType="end"/>
        </w:r>
      </w:hyperlink>
    </w:p>
    <w:p w14:paraId="67D16E87" w14:textId="20E2D82E"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32" w:history="1">
        <w:r w:rsidRPr="00652D83">
          <w:rPr>
            <w:rStyle w:val="Hyperkobling"/>
            <w:noProof/>
          </w:rPr>
          <w:t>4.6</w:t>
        </w:r>
        <w:r>
          <w:rPr>
            <w:rFonts w:asciiTheme="minorHAnsi" w:eastAsiaTheme="minorEastAsia" w:hAnsiTheme="minorHAnsi" w:cstheme="minorBidi"/>
            <w:noProof/>
            <w:kern w:val="2"/>
            <w:sz w:val="24"/>
            <w:szCs w:val="24"/>
            <w14:ligatures w14:val="standardContextual"/>
          </w:rPr>
          <w:tab/>
        </w:r>
        <w:r w:rsidRPr="00652D83">
          <w:rPr>
            <w:rStyle w:val="Hyperkobling"/>
            <w:noProof/>
          </w:rPr>
          <w:t>Reservekraft</w:t>
        </w:r>
        <w:r>
          <w:rPr>
            <w:noProof/>
            <w:webHidden/>
          </w:rPr>
          <w:tab/>
        </w:r>
        <w:r>
          <w:rPr>
            <w:noProof/>
            <w:webHidden/>
          </w:rPr>
          <w:fldChar w:fldCharType="begin"/>
        </w:r>
        <w:r>
          <w:rPr>
            <w:noProof/>
            <w:webHidden/>
          </w:rPr>
          <w:instrText xml:space="preserve"> PAGEREF _Toc231216232 \h </w:instrText>
        </w:r>
        <w:r>
          <w:rPr>
            <w:noProof/>
            <w:webHidden/>
          </w:rPr>
        </w:r>
        <w:r>
          <w:rPr>
            <w:noProof/>
            <w:webHidden/>
          </w:rPr>
          <w:fldChar w:fldCharType="separate"/>
        </w:r>
        <w:r>
          <w:rPr>
            <w:noProof/>
            <w:webHidden/>
          </w:rPr>
          <w:t>77</w:t>
        </w:r>
        <w:r>
          <w:rPr>
            <w:noProof/>
            <w:webHidden/>
          </w:rPr>
          <w:fldChar w:fldCharType="end"/>
        </w:r>
      </w:hyperlink>
    </w:p>
    <w:p w14:paraId="688A2CF9" w14:textId="4E8C4524"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35" w:history="1">
        <w:r w:rsidRPr="00652D83">
          <w:rPr>
            <w:rStyle w:val="Hyperkobling"/>
            <w:noProof/>
          </w:rPr>
          <w:t>4.6.2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Avbruddsfri kraftforsyning</w:t>
        </w:r>
        <w:r>
          <w:rPr>
            <w:noProof/>
            <w:webHidden/>
          </w:rPr>
          <w:tab/>
        </w:r>
        <w:r>
          <w:rPr>
            <w:noProof/>
            <w:webHidden/>
          </w:rPr>
          <w:fldChar w:fldCharType="begin"/>
        </w:r>
        <w:r>
          <w:rPr>
            <w:noProof/>
            <w:webHidden/>
          </w:rPr>
          <w:instrText xml:space="preserve"> PAGEREF _Toc231216235 \h </w:instrText>
        </w:r>
        <w:r>
          <w:rPr>
            <w:noProof/>
            <w:webHidden/>
          </w:rPr>
        </w:r>
        <w:r>
          <w:rPr>
            <w:noProof/>
            <w:webHidden/>
          </w:rPr>
          <w:fldChar w:fldCharType="separate"/>
        </w:r>
        <w:r>
          <w:rPr>
            <w:noProof/>
            <w:webHidden/>
          </w:rPr>
          <w:t>77</w:t>
        </w:r>
        <w:r>
          <w:rPr>
            <w:noProof/>
            <w:webHidden/>
          </w:rPr>
          <w:fldChar w:fldCharType="end"/>
        </w:r>
      </w:hyperlink>
    </w:p>
    <w:p w14:paraId="17EC36EF" w14:textId="5E50E26F"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38" w:history="1">
        <w:r w:rsidRPr="00652D83">
          <w:rPr>
            <w:rStyle w:val="Hyperkobling"/>
            <w:noProof/>
          </w:rPr>
          <w:t>4.9</w:t>
        </w:r>
        <w:r>
          <w:rPr>
            <w:rFonts w:asciiTheme="minorHAnsi" w:eastAsiaTheme="minorEastAsia" w:hAnsiTheme="minorHAnsi" w:cstheme="minorBidi"/>
            <w:noProof/>
            <w:kern w:val="2"/>
            <w:sz w:val="24"/>
            <w:szCs w:val="24"/>
            <w14:ligatures w14:val="standardContextual"/>
          </w:rPr>
          <w:tab/>
        </w:r>
        <w:r w:rsidRPr="00652D83">
          <w:rPr>
            <w:rStyle w:val="Hyperkobling"/>
            <w:noProof/>
          </w:rPr>
          <w:t>Andre elkraftinstallasjoner</w:t>
        </w:r>
        <w:r>
          <w:rPr>
            <w:noProof/>
            <w:webHidden/>
          </w:rPr>
          <w:tab/>
        </w:r>
        <w:r>
          <w:rPr>
            <w:noProof/>
            <w:webHidden/>
          </w:rPr>
          <w:fldChar w:fldCharType="begin"/>
        </w:r>
        <w:r>
          <w:rPr>
            <w:noProof/>
            <w:webHidden/>
          </w:rPr>
          <w:instrText xml:space="preserve"> PAGEREF _Toc231216238 \h </w:instrText>
        </w:r>
        <w:r>
          <w:rPr>
            <w:noProof/>
            <w:webHidden/>
          </w:rPr>
        </w:r>
        <w:r>
          <w:rPr>
            <w:noProof/>
            <w:webHidden/>
          </w:rPr>
          <w:fldChar w:fldCharType="separate"/>
        </w:r>
        <w:r>
          <w:rPr>
            <w:noProof/>
            <w:webHidden/>
          </w:rPr>
          <w:t>77</w:t>
        </w:r>
        <w:r>
          <w:rPr>
            <w:noProof/>
            <w:webHidden/>
          </w:rPr>
          <w:fldChar w:fldCharType="end"/>
        </w:r>
      </w:hyperlink>
    </w:p>
    <w:p w14:paraId="5C042692" w14:textId="3BAE6B57" w:rsidR="003E6577" w:rsidRDefault="003E6577">
      <w:pPr>
        <w:pStyle w:val="INNH1"/>
        <w:rPr>
          <w:rFonts w:asciiTheme="minorHAnsi" w:eastAsiaTheme="minorEastAsia" w:hAnsiTheme="minorHAnsi" w:cstheme="minorBidi"/>
          <w:noProof/>
          <w:kern w:val="2"/>
          <w:sz w:val="24"/>
          <w:szCs w:val="24"/>
          <w14:ligatures w14:val="standardContextual"/>
        </w:rPr>
      </w:pPr>
      <w:hyperlink w:anchor="_Toc231216240" w:history="1">
        <w:r w:rsidRPr="00652D83">
          <w:rPr>
            <w:rStyle w:val="Hyperkobling"/>
            <w:noProof/>
          </w:rPr>
          <w:t>5</w:t>
        </w:r>
        <w:r>
          <w:rPr>
            <w:rFonts w:asciiTheme="minorHAnsi" w:eastAsiaTheme="minorEastAsia" w:hAnsiTheme="minorHAnsi" w:cstheme="minorBidi"/>
            <w:noProof/>
            <w:kern w:val="2"/>
            <w:sz w:val="24"/>
            <w:szCs w:val="24"/>
            <w14:ligatures w14:val="standardContextual"/>
          </w:rPr>
          <w:tab/>
        </w:r>
        <w:r w:rsidRPr="00652D83">
          <w:rPr>
            <w:rStyle w:val="Hyperkobling"/>
            <w:noProof/>
          </w:rPr>
          <w:t>EKOM OG AUTOMATISERING</w:t>
        </w:r>
        <w:r>
          <w:rPr>
            <w:noProof/>
            <w:webHidden/>
          </w:rPr>
          <w:tab/>
        </w:r>
        <w:r>
          <w:rPr>
            <w:noProof/>
            <w:webHidden/>
          </w:rPr>
          <w:fldChar w:fldCharType="begin"/>
        </w:r>
        <w:r>
          <w:rPr>
            <w:noProof/>
            <w:webHidden/>
          </w:rPr>
          <w:instrText xml:space="preserve"> PAGEREF _Toc231216240 \h </w:instrText>
        </w:r>
        <w:r>
          <w:rPr>
            <w:noProof/>
            <w:webHidden/>
          </w:rPr>
        </w:r>
        <w:r>
          <w:rPr>
            <w:noProof/>
            <w:webHidden/>
          </w:rPr>
          <w:fldChar w:fldCharType="separate"/>
        </w:r>
        <w:r>
          <w:rPr>
            <w:noProof/>
            <w:webHidden/>
          </w:rPr>
          <w:t>78</w:t>
        </w:r>
        <w:r>
          <w:rPr>
            <w:noProof/>
            <w:webHidden/>
          </w:rPr>
          <w:fldChar w:fldCharType="end"/>
        </w:r>
      </w:hyperlink>
    </w:p>
    <w:p w14:paraId="26488E46" w14:textId="3E09450A"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42" w:history="1">
        <w:r w:rsidRPr="00652D83">
          <w:rPr>
            <w:rStyle w:val="Hyperkobling"/>
            <w:noProof/>
          </w:rPr>
          <w:t>5.0</w:t>
        </w:r>
        <w:r>
          <w:rPr>
            <w:rFonts w:asciiTheme="minorHAnsi" w:eastAsiaTheme="minorEastAsia" w:hAnsiTheme="minorHAnsi" w:cstheme="minorBidi"/>
            <w:noProof/>
            <w:kern w:val="2"/>
            <w:sz w:val="24"/>
            <w:szCs w:val="24"/>
            <w14:ligatures w14:val="standardContextual"/>
          </w:rPr>
          <w:tab/>
        </w:r>
        <w:r w:rsidRPr="00652D83">
          <w:rPr>
            <w:rStyle w:val="Hyperkobling"/>
            <w:noProof/>
          </w:rPr>
          <w:t>Generelt</w:t>
        </w:r>
        <w:r>
          <w:rPr>
            <w:noProof/>
            <w:webHidden/>
          </w:rPr>
          <w:tab/>
        </w:r>
        <w:r>
          <w:rPr>
            <w:noProof/>
            <w:webHidden/>
          </w:rPr>
          <w:fldChar w:fldCharType="begin"/>
        </w:r>
        <w:r>
          <w:rPr>
            <w:noProof/>
            <w:webHidden/>
          </w:rPr>
          <w:instrText xml:space="preserve"> PAGEREF _Toc231216242 \h </w:instrText>
        </w:r>
        <w:r>
          <w:rPr>
            <w:noProof/>
            <w:webHidden/>
          </w:rPr>
        </w:r>
        <w:r>
          <w:rPr>
            <w:noProof/>
            <w:webHidden/>
          </w:rPr>
          <w:fldChar w:fldCharType="separate"/>
        </w:r>
        <w:r>
          <w:rPr>
            <w:noProof/>
            <w:webHidden/>
          </w:rPr>
          <w:t>78</w:t>
        </w:r>
        <w:r>
          <w:rPr>
            <w:noProof/>
            <w:webHidden/>
          </w:rPr>
          <w:fldChar w:fldCharType="end"/>
        </w:r>
      </w:hyperlink>
    </w:p>
    <w:p w14:paraId="4886E819" w14:textId="17E8FF76"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43" w:history="1">
        <w:r w:rsidRPr="00652D83">
          <w:rPr>
            <w:rStyle w:val="Hyperkobling"/>
            <w:noProof/>
          </w:rPr>
          <w:t>5.1</w:t>
        </w:r>
        <w:r>
          <w:rPr>
            <w:rFonts w:asciiTheme="minorHAnsi" w:eastAsiaTheme="minorEastAsia" w:hAnsiTheme="minorHAnsi" w:cstheme="minorBidi"/>
            <w:noProof/>
            <w:kern w:val="2"/>
            <w:sz w:val="24"/>
            <w:szCs w:val="24"/>
            <w14:ligatures w14:val="standardContextual"/>
          </w:rPr>
          <w:tab/>
        </w:r>
        <w:r w:rsidRPr="00652D83">
          <w:rPr>
            <w:rStyle w:val="Hyperkobling"/>
            <w:noProof/>
          </w:rPr>
          <w:t>BASISINSTALLASJONER FOR EKOM OG AUTOMATISERING</w:t>
        </w:r>
        <w:r>
          <w:rPr>
            <w:noProof/>
            <w:webHidden/>
          </w:rPr>
          <w:tab/>
        </w:r>
        <w:r>
          <w:rPr>
            <w:noProof/>
            <w:webHidden/>
          </w:rPr>
          <w:fldChar w:fldCharType="begin"/>
        </w:r>
        <w:r>
          <w:rPr>
            <w:noProof/>
            <w:webHidden/>
          </w:rPr>
          <w:instrText xml:space="preserve"> PAGEREF _Toc231216243 \h </w:instrText>
        </w:r>
        <w:r>
          <w:rPr>
            <w:noProof/>
            <w:webHidden/>
          </w:rPr>
        </w:r>
        <w:r>
          <w:rPr>
            <w:noProof/>
            <w:webHidden/>
          </w:rPr>
          <w:fldChar w:fldCharType="separate"/>
        </w:r>
        <w:r>
          <w:rPr>
            <w:noProof/>
            <w:webHidden/>
          </w:rPr>
          <w:t>79</w:t>
        </w:r>
        <w:r>
          <w:rPr>
            <w:noProof/>
            <w:webHidden/>
          </w:rPr>
          <w:fldChar w:fldCharType="end"/>
        </w:r>
      </w:hyperlink>
    </w:p>
    <w:p w14:paraId="7A82EAA9" w14:textId="03C3088F"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46" w:history="1">
        <w:r w:rsidRPr="00652D83">
          <w:rPr>
            <w:rStyle w:val="Hyperkobling"/>
            <w:noProof/>
          </w:rPr>
          <w:t>5.1.1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Kabelføring</w:t>
        </w:r>
        <w:r>
          <w:rPr>
            <w:noProof/>
            <w:webHidden/>
          </w:rPr>
          <w:tab/>
        </w:r>
        <w:r>
          <w:rPr>
            <w:noProof/>
            <w:webHidden/>
          </w:rPr>
          <w:fldChar w:fldCharType="begin"/>
        </w:r>
        <w:r>
          <w:rPr>
            <w:noProof/>
            <w:webHidden/>
          </w:rPr>
          <w:instrText xml:space="preserve"> PAGEREF _Toc231216246 \h </w:instrText>
        </w:r>
        <w:r>
          <w:rPr>
            <w:noProof/>
            <w:webHidden/>
          </w:rPr>
        </w:r>
        <w:r>
          <w:rPr>
            <w:noProof/>
            <w:webHidden/>
          </w:rPr>
          <w:fldChar w:fldCharType="separate"/>
        </w:r>
        <w:r>
          <w:rPr>
            <w:noProof/>
            <w:webHidden/>
          </w:rPr>
          <w:t>79</w:t>
        </w:r>
        <w:r>
          <w:rPr>
            <w:noProof/>
            <w:webHidden/>
          </w:rPr>
          <w:fldChar w:fldCharType="end"/>
        </w:r>
      </w:hyperlink>
    </w:p>
    <w:p w14:paraId="0B713E99" w14:textId="6E338622"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47" w:history="1">
        <w:r w:rsidRPr="00652D83">
          <w:rPr>
            <w:rStyle w:val="Hyperkobling"/>
            <w:noProof/>
          </w:rPr>
          <w:t>5.1.2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Jording</w:t>
        </w:r>
        <w:r>
          <w:rPr>
            <w:noProof/>
            <w:webHidden/>
          </w:rPr>
          <w:tab/>
        </w:r>
        <w:r>
          <w:rPr>
            <w:noProof/>
            <w:webHidden/>
          </w:rPr>
          <w:fldChar w:fldCharType="begin"/>
        </w:r>
        <w:r>
          <w:rPr>
            <w:noProof/>
            <w:webHidden/>
          </w:rPr>
          <w:instrText xml:space="preserve"> PAGEREF _Toc231216247 \h </w:instrText>
        </w:r>
        <w:r>
          <w:rPr>
            <w:noProof/>
            <w:webHidden/>
          </w:rPr>
        </w:r>
        <w:r>
          <w:rPr>
            <w:noProof/>
            <w:webHidden/>
          </w:rPr>
          <w:fldChar w:fldCharType="separate"/>
        </w:r>
        <w:r>
          <w:rPr>
            <w:noProof/>
            <w:webHidden/>
          </w:rPr>
          <w:t>79</w:t>
        </w:r>
        <w:r>
          <w:rPr>
            <w:noProof/>
            <w:webHidden/>
          </w:rPr>
          <w:fldChar w:fldCharType="end"/>
        </w:r>
      </w:hyperlink>
    </w:p>
    <w:p w14:paraId="127B27F6" w14:textId="27A4A9FE"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55" w:history="1">
        <w:r w:rsidRPr="00652D83">
          <w:rPr>
            <w:rStyle w:val="Hyperkobling"/>
            <w:noProof/>
          </w:rPr>
          <w:t>5.1.3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Utgår</w:t>
        </w:r>
        <w:r>
          <w:rPr>
            <w:noProof/>
            <w:webHidden/>
          </w:rPr>
          <w:tab/>
        </w:r>
        <w:r>
          <w:rPr>
            <w:noProof/>
            <w:webHidden/>
          </w:rPr>
          <w:fldChar w:fldCharType="begin"/>
        </w:r>
        <w:r>
          <w:rPr>
            <w:noProof/>
            <w:webHidden/>
          </w:rPr>
          <w:instrText xml:space="preserve"> PAGEREF _Toc231216255 \h </w:instrText>
        </w:r>
        <w:r>
          <w:rPr>
            <w:noProof/>
            <w:webHidden/>
          </w:rPr>
        </w:r>
        <w:r>
          <w:rPr>
            <w:noProof/>
            <w:webHidden/>
          </w:rPr>
          <w:fldChar w:fldCharType="separate"/>
        </w:r>
        <w:r>
          <w:rPr>
            <w:noProof/>
            <w:webHidden/>
          </w:rPr>
          <w:t>79</w:t>
        </w:r>
        <w:r>
          <w:rPr>
            <w:noProof/>
            <w:webHidden/>
          </w:rPr>
          <w:fldChar w:fldCharType="end"/>
        </w:r>
      </w:hyperlink>
    </w:p>
    <w:p w14:paraId="19B8BA92" w14:textId="531D7FEC"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56" w:history="1">
        <w:r w:rsidRPr="00652D83">
          <w:rPr>
            <w:rStyle w:val="Hyperkobling"/>
            <w:noProof/>
          </w:rPr>
          <w:t>5.1.4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Inntak for ekom og automatisering</w:t>
        </w:r>
        <w:r>
          <w:rPr>
            <w:noProof/>
            <w:webHidden/>
          </w:rPr>
          <w:tab/>
        </w:r>
        <w:r>
          <w:rPr>
            <w:noProof/>
            <w:webHidden/>
          </w:rPr>
          <w:fldChar w:fldCharType="begin"/>
        </w:r>
        <w:r>
          <w:rPr>
            <w:noProof/>
            <w:webHidden/>
          </w:rPr>
          <w:instrText xml:space="preserve"> PAGEREF _Toc231216256 \h </w:instrText>
        </w:r>
        <w:r>
          <w:rPr>
            <w:noProof/>
            <w:webHidden/>
          </w:rPr>
        </w:r>
        <w:r>
          <w:rPr>
            <w:noProof/>
            <w:webHidden/>
          </w:rPr>
          <w:fldChar w:fldCharType="separate"/>
        </w:r>
        <w:r>
          <w:rPr>
            <w:noProof/>
            <w:webHidden/>
          </w:rPr>
          <w:t>79</w:t>
        </w:r>
        <w:r>
          <w:rPr>
            <w:noProof/>
            <w:webHidden/>
          </w:rPr>
          <w:fldChar w:fldCharType="end"/>
        </w:r>
      </w:hyperlink>
    </w:p>
    <w:p w14:paraId="5EDA4156" w14:textId="6F26BAC7"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57" w:history="1">
        <w:r w:rsidRPr="00652D83">
          <w:rPr>
            <w:rStyle w:val="Hyperkobling"/>
            <w:noProof/>
          </w:rPr>
          <w:t>5.1.5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Fordelinger for ekom og automatisering</w:t>
        </w:r>
        <w:r>
          <w:rPr>
            <w:noProof/>
            <w:webHidden/>
          </w:rPr>
          <w:tab/>
        </w:r>
        <w:r>
          <w:rPr>
            <w:noProof/>
            <w:webHidden/>
          </w:rPr>
          <w:fldChar w:fldCharType="begin"/>
        </w:r>
        <w:r>
          <w:rPr>
            <w:noProof/>
            <w:webHidden/>
          </w:rPr>
          <w:instrText xml:space="preserve"> PAGEREF _Toc231216257 \h </w:instrText>
        </w:r>
        <w:r>
          <w:rPr>
            <w:noProof/>
            <w:webHidden/>
          </w:rPr>
        </w:r>
        <w:r>
          <w:rPr>
            <w:noProof/>
            <w:webHidden/>
          </w:rPr>
          <w:fldChar w:fldCharType="separate"/>
        </w:r>
        <w:r>
          <w:rPr>
            <w:noProof/>
            <w:webHidden/>
          </w:rPr>
          <w:t>80</w:t>
        </w:r>
        <w:r>
          <w:rPr>
            <w:noProof/>
            <w:webHidden/>
          </w:rPr>
          <w:fldChar w:fldCharType="end"/>
        </w:r>
      </w:hyperlink>
    </w:p>
    <w:p w14:paraId="76097953" w14:textId="746F5218"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58" w:history="1">
        <w:r w:rsidRPr="00652D83">
          <w:rPr>
            <w:rStyle w:val="Hyperkobling"/>
            <w:noProof/>
          </w:rPr>
          <w:t>5.2</w:t>
        </w:r>
        <w:r>
          <w:rPr>
            <w:rFonts w:asciiTheme="minorHAnsi" w:eastAsiaTheme="minorEastAsia" w:hAnsiTheme="minorHAnsi" w:cstheme="minorBidi"/>
            <w:noProof/>
            <w:kern w:val="2"/>
            <w:sz w:val="24"/>
            <w:szCs w:val="24"/>
            <w14:ligatures w14:val="standardContextual"/>
          </w:rPr>
          <w:tab/>
        </w:r>
        <w:r w:rsidRPr="00652D83">
          <w:rPr>
            <w:rStyle w:val="Hyperkobling"/>
            <w:noProof/>
          </w:rPr>
          <w:t>INTEGRERT KOMMUNIKASJON</w:t>
        </w:r>
        <w:r>
          <w:rPr>
            <w:noProof/>
            <w:webHidden/>
          </w:rPr>
          <w:tab/>
        </w:r>
        <w:r>
          <w:rPr>
            <w:noProof/>
            <w:webHidden/>
          </w:rPr>
          <w:fldChar w:fldCharType="begin"/>
        </w:r>
        <w:r>
          <w:rPr>
            <w:noProof/>
            <w:webHidden/>
          </w:rPr>
          <w:instrText xml:space="preserve"> PAGEREF _Toc231216258 \h </w:instrText>
        </w:r>
        <w:r>
          <w:rPr>
            <w:noProof/>
            <w:webHidden/>
          </w:rPr>
        </w:r>
        <w:r>
          <w:rPr>
            <w:noProof/>
            <w:webHidden/>
          </w:rPr>
          <w:fldChar w:fldCharType="separate"/>
        </w:r>
        <w:r>
          <w:rPr>
            <w:noProof/>
            <w:webHidden/>
          </w:rPr>
          <w:t>80</w:t>
        </w:r>
        <w:r>
          <w:rPr>
            <w:noProof/>
            <w:webHidden/>
          </w:rPr>
          <w:fldChar w:fldCharType="end"/>
        </w:r>
      </w:hyperlink>
    </w:p>
    <w:p w14:paraId="6480535F" w14:textId="2B661B59"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62" w:history="1">
        <w:r w:rsidRPr="00652D83">
          <w:rPr>
            <w:rStyle w:val="Hyperkobling"/>
            <w:noProof/>
          </w:rPr>
          <w:t>5.2.1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Kabling for ekom og automatisering</w:t>
        </w:r>
        <w:r>
          <w:rPr>
            <w:noProof/>
            <w:webHidden/>
          </w:rPr>
          <w:tab/>
        </w:r>
        <w:r>
          <w:rPr>
            <w:noProof/>
            <w:webHidden/>
          </w:rPr>
          <w:fldChar w:fldCharType="begin"/>
        </w:r>
        <w:r>
          <w:rPr>
            <w:noProof/>
            <w:webHidden/>
          </w:rPr>
          <w:instrText xml:space="preserve"> PAGEREF _Toc231216262 \h </w:instrText>
        </w:r>
        <w:r>
          <w:rPr>
            <w:noProof/>
            <w:webHidden/>
          </w:rPr>
        </w:r>
        <w:r>
          <w:rPr>
            <w:noProof/>
            <w:webHidden/>
          </w:rPr>
          <w:fldChar w:fldCharType="separate"/>
        </w:r>
        <w:r>
          <w:rPr>
            <w:noProof/>
            <w:webHidden/>
          </w:rPr>
          <w:t>80</w:t>
        </w:r>
        <w:r>
          <w:rPr>
            <w:noProof/>
            <w:webHidden/>
          </w:rPr>
          <w:fldChar w:fldCharType="end"/>
        </w:r>
      </w:hyperlink>
    </w:p>
    <w:p w14:paraId="2A0B44D8" w14:textId="6F279FCB"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63" w:history="1">
        <w:r w:rsidRPr="00652D83">
          <w:rPr>
            <w:rStyle w:val="Hyperkobling"/>
            <w:noProof/>
          </w:rPr>
          <w:t>5.2.2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Nettutstyr</w:t>
        </w:r>
        <w:r>
          <w:rPr>
            <w:noProof/>
            <w:webHidden/>
          </w:rPr>
          <w:tab/>
        </w:r>
        <w:r>
          <w:rPr>
            <w:noProof/>
            <w:webHidden/>
          </w:rPr>
          <w:fldChar w:fldCharType="begin"/>
        </w:r>
        <w:r>
          <w:rPr>
            <w:noProof/>
            <w:webHidden/>
          </w:rPr>
          <w:instrText xml:space="preserve"> PAGEREF _Toc231216263 \h </w:instrText>
        </w:r>
        <w:r>
          <w:rPr>
            <w:noProof/>
            <w:webHidden/>
          </w:rPr>
        </w:r>
        <w:r>
          <w:rPr>
            <w:noProof/>
            <w:webHidden/>
          </w:rPr>
          <w:fldChar w:fldCharType="separate"/>
        </w:r>
        <w:r>
          <w:rPr>
            <w:noProof/>
            <w:webHidden/>
          </w:rPr>
          <w:t>80</w:t>
        </w:r>
        <w:r>
          <w:rPr>
            <w:noProof/>
            <w:webHidden/>
          </w:rPr>
          <w:fldChar w:fldCharType="end"/>
        </w:r>
      </w:hyperlink>
    </w:p>
    <w:p w14:paraId="0D5CEA70" w14:textId="12B13987"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64" w:history="1">
        <w:r w:rsidRPr="00652D83">
          <w:rPr>
            <w:rStyle w:val="Hyperkobling"/>
            <w:noProof/>
          </w:rPr>
          <w:t>5.3</w:t>
        </w:r>
        <w:r>
          <w:rPr>
            <w:rFonts w:asciiTheme="minorHAnsi" w:eastAsiaTheme="minorEastAsia" w:hAnsiTheme="minorHAnsi" w:cstheme="minorBidi"/>
            <w:noProof/>
            <w:kern w:val="2"/>
            <w:sz w:val="24"/>
            <w:szCs w:val="24"/>
            <w14:ligatures w14:val="standardContextual"/>
          </w:rPr>
          <w:tab/>
        </w:r>
        <w:r w:rsidRPr="00652D83">
          <w:rPr>
            <w:rStyle w:val="Hyperkobling"/>
            <w:noProof/>
          </w:rPr>
          <w:t>TELEFONI OG PERSONSØKNING</w:t>
        </w:r>
        <w:r>
          <w:rPr>
            <w:noProof/>
            <w:webHidden/>
          </w:rPr>
          <w:tab/>
        </w:r>
        <w:r>
          <w:rPr>
            <w:noProof/>
            <w:webHidden/>
          </w:rPr>
          <w:fldChar w:fldCharType="begin"/>
        </w:r>
        <w:r>
          <w:rPr>
            <w:noProof/>
            <w:webHidden/>
          </w:rPr>
          <w:instrText xml:space="preserve"> PAGEREF _Toc231216264 \h </w:instrText>
        </w:r>
        <w:r>
          <w:rPr>
            <w:noProof/>
            <w:webHidden/>
          </w:rPr>
        </w:r>
        <w:r>
          <w:rPr>
            <w:noProof/>
            <w:webHidden/>
          </w:rPr>
          <w:fldChar w:fldCharType="separate"/>
        </w:r>
        <w:r>
          <w:rPr>
            <w:noProof/>
            <w:webHidden/>
          </w:rPr>
          <w:t>81</w:t>
        </w:r>
        <w:r>
          <w:rPr>
            <w:noProof/>
            <w:webHidden/>
          </w:rPr>
          <w:fldChar w:fldCharType="end"/>
        </w:r>
      </w:hyperlink>
    </w:p>
    <w:p w14:paraId="409A879B" w14:textId="66F33C79"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65" w:history="1">
        <w:r w:rsidRPr="00652D83">
          <w:rPr>
            <w:rStyle w:val="Hyperkobling"/>
            <w:noProof/>
          </w:rPr>
          <w:t>5.4</w:t>
        </w:r>
        <w:r>
          <w:rPr>
            <w:rFonts w:asciiTheme="minorHAnsi" w:eastAsiaTheme="minorEastAsia" w:hAnsiTheme="minorHAnsi" w:cstheme="minorBidi"/>
            <w:noProof/>
            <w:kern w:val="2"/>
            <w:sz w:val="24"/>
            <w:szCs w:val="24"/>
            <w14:ligatures w14:val="standardContextual"/>
          </w:rPr>
          <w:tab/>
        </w:r>
        <w:r w:rsidRPr="00652D83">
          <w:rPr>
            <w:rStyle w:val="Hyperkobling"/>
            <w:noProof/>
          </w:rPr>
          <w:t>ALARM OG SIGNAL</w:t>
        </w:r>
        <w:r>
          <w:rPr>
            <w:noProof/>
            <w:webHidden/>
          </w:rPr>
          <w:tab/>
        </w:r>
        <w:r>
          <w:rPr>
            <w:noProof/>
            <w:webHidden/>
          </w:rPr>
          <w:fldChar w:fldCharType="begin"/>
        </w:r>
        <w:r>
          <w:rPr>
            <w:noProof/>
            <w:webHidden/>
          </w:rPr>
          <w:instrText xml:space="preserve"> PAGEREF _Toc231216265 \h </w:instrText>
        </w:r>
        <w:r>
          <w:rPr>
            <w:noProof/>
            <w:webHidden/>
          </w:rPr>
        </w:r>
        <w:r>
          <w:rPr>
            <w:noProof/>
            <w:webHidden/>
          </w:rPr>
          <w:fldChar w:fldCharType="separate"/>
        </w:r>
        <w:r>
          <w:rPr>
            <w:noProof/>
            <w:webHidden/>
          </w:rPr>
          <w:t>82</w:t>
        </w:r>
        <w:r>
          <w:rPr>
            <w:noProof/>
            <w:webHidden/>
          </w:rPr>
          <w:fldChar w:fldCharType="end"/>
        </w:r>
      </w:hyperlink>
    </w:p>
    <w:p w14:paraId="035112A3" w14:textId="40838EC4"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67" w:history="1">
        <w:r w:rsidRPr="00652D83">
          <w:rPr>
            <w:rStyle w:val="Hyperkobling"/>
            <w:noProof/>
          </w:rPr>
          <w:t>5.4.1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Utgår</w:t>
        </w:r>
        <w:r>
          <w:rPr>
            <w:noProof/>
            <w:webHidden/>
          </w:rPr>
          <w:tab/>
        </w:r>
        <w:r>
          <w:rPr>
            <w:noProof/>
            <w:webHidden/>
          </w:rPr>
          <w:fldChar w:fldCharType="begin"/>
        </w:r>
        <w:r>
          <w:rPr>
            <w:noProof/>
            <w:webHidden/>
          </w:rPr>
          <w:instrText xml:space="preserve"> PAGEREF _Toc231216267 \h </w:instrText>
        </w:r>
        <w:r>
          <w:rPr>
            <w:noProof/>
            <w:webHidden/>
          </w:rPr>
        </w:r>
        <w:r>
          <w:rPr>
            <w:noProof/>
            <w:webHidden/>
          </w:rPr>
          <w:fldChar w:fldCharType="separate"/>
        </w:r>
        <w:r>
          <w:rPr>
            <w:noProof/>
            <w:webHidden/>
          </w:rPr>
          <w:t>82</w:t>
        </w:r>
        <w:r>
          <w:rPr>
            <w:noProof/>
            <w:webHidden/>
          </w:rPr>
          <w:fldChar w:fldCharType="end"/>
        </w:r>
      </w:hyperlink>
    </w:p>
    <w:p w14:paraId="5844BC13" w14:textId="75EA96F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68" w:history="1">
        <w:r w:rsidRPr="00652D83">
          <w:rPr>
            <w:rStyle w:val="Hyperkobling"/>
            <w:noProof/>
          </w:rPr>
          <w:t>5.4.2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Brannalarm</w:t>
        </w:r>
        <w:r>
          <w:rPr>
            <w:noProof/>
            <w:webHidden/>
          </w:rPr>
          <w:tab/>
        </w:r>
        <w:r>
          <w:rPr>
            <w:noProof/>
            <w:webHidden/>
          </w:rPr>
          <w:fldChar w:fldCharType="begin"/>
        </w:r>
        <w:r>
          <w:rPr>
            <w:noProof/>
            <w:webHidden/>
          </w:rPr>
          <w:instrText xml:space="preserve"> PAGEREF _Toc231216268 \h </w:instrText>
        </w:r>
        <w:r>
          <w:rPr>
            <w:noProof/>
            <w:webHidden/>
          </w:rPr>
        </w:r>
        <w:r>
          <w:rPr>
            <w:noProof/>
            <w:webHidden/>
          </w:rPr>
          <w:fldChar w:fldCharType="separate"/>
        </w:r>
        <w:r>
          <w:rPr>
            <w:noProof/>
            <w:webHidden/>
          </w:rPr>
          <w:t>82</w:t>
        </w:r>
        <w:r>
          <w:rPr>
            <w:noProof/>
            <w:webHidden/>
          </w:rPr>
          <w:fldChar w:fldCharType="end"/>
        </w:r>
      </w:hyperlink>
    </w:p>
    <w:p w14:paraId="5FEFFBF8" w14:textId="02D91BB5"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69" w:history="1">
        <w:r w:rsidRPr="00652D83">
          <w:rPr>
            <w:rStyle w:val="Hyperkobling"/>
            <w:noProof/>
          </w:rPr>
          <w:t>5.4.3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Adgangskontroll, innbrudds- og overfallsalarm</w:t>
        </w:r>
        <w:r>
          <w:rPr>
            <w:noProof/>
            <w:webHidden/>
          </w:rPr>
          <w:tab/>
        </w:r>
        <w:r>
          <w:rPr>
            <w:noProof/>
            <w:webHidden/>
          </w:rPr>
          <w:fldChar w:fldCharType="begin"/>
        </w:r>
        <w:r>
          <w:rPr>
            <w:noProof/>
            <w:webHidden/>
          </w:rPr>
          <w:instrText xml:space="preserve"> PAGEREF _Toc231216269 \h </w:instrText>
        </w:r>
        <w:r>
          <w:rPr>
            <w:noProof/>
            <w:webHidden/>
          </w:rPr>
        </w:r>
        <w:r>
          <w:rPr>
            <w:noProof/>
            <w:webHidden/>
          </w:rPr>
          <w:fldChar w:fldCharType="separate"/>
        </w:r>
        <w:r>
          <w:rPr>
            <w:noProof/>
            <w:webHidden/>
          </w:rPr>
          <w:t>83</w:t>
        </w:r>
        <w:r>
          <w:rPr>
            <w:noProof/>
            <w:webHidden/>
          </w:rPr>
          <w:fldChar w:fldCharType="end"/>
        </w:r>
      </w:hyperlink>
    </w:p>
    <w:p w14:paraId="14A24C7C" w14:textId="0AA3B5DD"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70" w:history="1">
        <w:r w:rsidRPr="00652D83">
          <w:rPr>
            <w:rStyle w:val="Hyperkobling"/>
            <w:noProof/>
          </w:rPr>
          <w:t>5.4.4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Pasientsignal</w:t>
        </w:r>
        <w:r>
          <w:rPr>
            <w:noProof/>
            <w:webHidden/>
          </w:rPr>
          <w:tab/>
        </w:r>
        <w:r>
          <w:rPr>
            <w:noProof/>
            <w:webHidden/>
          </w:rPr>
          <w:fldChar w:fldCharType="begin"/>
        </w:r>
        <w:r>
          <w:rPr>
            <w:noProof/>
            <w:webHidden/>
          </w:rPr>
          <w:instrText xml:space="preserve"> PAGEREF _Toc231216270 \h </w:instrText>
        </w:r>
        <w:r>
          <w:rPr>
            <w:noProof/>
            <w:webHidden/>
          </w:rPr>
        </w:r>
        <w:r>
          <w:rPr>
            <w:noProof/>
            <w:webHidden/>
          </w:rPr>
          <w:fldChar w:fldCharType="separate"/>
        </w:r>
        <w:r>
          <w:rPr>
            <w:noProof/>
            <w:webHidden/>
          </w:rPr>
          <w:t>85</w:t>
        </w:r>
        <w:r>
          <w:rPr>
            <w:noProof/>
            <w:webHidden/>
          </w:rPr>
          <w:fldChar w:fldCharType="end"/>
        </w:r>
      </w:hyperlink>
    </w:p>
    <w:p w14:paraId="315D0066" w14:textId="0AF089A7"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71" w:history="1">
        <w:r w:rsidRPr="00652D83">
          <w:rPr>
            <w:rStyle w:val="Hyperkobling"/>
            <w:noProof/>
          </w:rPr>
          <w:t>5.4.5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Alarm knyttet til bygning eller installasjon</w:t>
        </w:r>
        <w:r>
          <w:rPr>
            <w:noProof/>
            <w:webHidden/>
          </w:rPr>
          <w:tab/>
        </w:r>
        <w:r>
          <w:rPr>
            <w:noProof/>
            <w:webHidden/>
          </w:rPr>
          <w:fldChar w:fldCharType="begin"/>
        </w:r>
        <w:r>
          <w:rPr>
            <w:noProof/>
            <w:webHidden/>
          </w:rPr>
          <w:instrText xml:space="preserve"> PAGEREF _Toc231216271 \h </w:instrText>
        </w:r>
        <w:r>
          <w:rPr>
            <w:noProof/>
            <w:webHidden/>
          </w:rPr>
        </w:r>
        <w:r>
          <w:rPr>
            <w:noProof/>
            <w:webHidden/>
          </w:rPr>
          <w:fldChar w:fldCharType="separate"/>
        </w:r>
        <w:r>
          <w:rPr>
            <w:noProof/>
            <w:webHidden/>
          </w:rPr>
          <w:t>86</w:t>
        </w:r>
        <w:r>
          <w:rPr>
            <w:noProof/>
            <w:webHidden/>
          </w:rPr>
          <w:fldChar w:fldCharType="end"/>
        </w:r>
      </w:hyperlink>
    </w:p>
    <w:p w14:paraId="57E50A3E" w14:textId="742FC270"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82" w:history="1">
        <w:r w:rsidRPr="00652D83">
          <w:rPr>
            <w:rStyle w:val="Hyperkobling"/>
            <w:noProof/>
          </w:rPr>
          <w:t>5.5</w:t>
        </w:r>
        <w:r>
          <w:rPr>
            <w:rFonts w:asciiTheme="minorHAnsi" w:eastAsiaTheme="minorEastAsia" w:hAnsiTheme="minorHAnsi" w:cstheme="minorBidi"/>
            <w:noProof/>
            <w:kern w:val="2"/>
            <w:sz w:val="24"/>
            <w:szCs w:val="24"/>
            <w14:ligatures w14:val="standardContextual"/>
          </w:rPr>
          <w:tab/>
        </w:r>
        <w:r w:rsidRPr="00652D83">
          <w:rPr>
            <w:rStyle w:val="Hyperkobling"/>
            <w:noProof/>
          </w:rPr>
          <w:t>LYD OG BILDE</w:t>
        </w:r>
        <w:r>
          <w:rPr>
            <w:noProof/>
            <w:webHidden/>
          </w:rPr>
          <w:tab/>
        </w:r>
        <w:r>
          <w:rPr>
            <w:noProof/>
            <w:webHidden/>
          </w:rPr>
          <w:fldChar w:fldCharType="begin"/>
        </w:r>
        <w:r>
          <w:rPr>
            <w:noProof/>
            <w:webHidden/>
          </w:rPr>
          <w:instrText xml:space="preserve"> PAGEREF _Toc231216282 \h </w:instrText>
        </w:r>
        <w:r>
          <w:rPr>
            <w:noProof/>
            <w:webHidden/>
          </w:rPr>
        </w:r>
        <w:r>
          <w:rPr>
            <w:noProof/>
            <w:webHidden/>
          </w:rPr>
          <w:fldChar w:fldCharType="separate"/>
        </w:r>
        <w:r>
          <w:rPr>
            <w:noProof/>
            <w:webHidden/>
          </w:rPr>
          <w:t>86</w:t>
        </w:r>
        <w:r>
          <w:rPr>
            <w:noProof/>
            <w:webHidden/>
          </w:rPr>
          <w:fldChar w:fldCharType="end"/>
        </w:r>
      </w:hyperlink>
    </w:p>
    <w:p w14:paraId="08C6C76A" w14:textId="19F6FBC0"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84" w:history="1">
        <w:r w:rsidRPr="00652D83">
          <w:rPr>
            <w:rStyle w:val="Hyperkobling"/>
            <w:noProof/>
          </w:rPr>
          <w:t>5.5.1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Utgår</w:t>
        </w:r>
        <w:r>
          <w:rPr>
            <w:noProof/>
            <w:webHidden/>
          </w:rPr>
          <w:tab/>
        </w:r>
        <w:r>
          <w:rPr>
            <w:noProof/>
            <w:webHidden/>
          </w:rPr>
          <w:fldChar w:fldCharType="begin"/>
        </w:r>
        <w:r>
          <w:rPr>
            <w:noProof/>
            <w:webHidden/>
          </w:rPr>
          <w:instrText xml:space="preserve"> PAGEREF _Toc231216284 \h </w:instrText>
        </w:r>
        <w:r>
          <w:rPr>
            <w:noProof/>
            <w:webHidden/>
          </w:rPr>
        </w:r>
        <w:r>
          <w:rPr>
            <w:noProof/>
            <w:webHidden/>
          </w:rPr>
          <w:fldChar w:fldCharType="separate"/>
        </w:r>
        <w:r>
          <w:rPr>
            <w:noProof/>
            <w:webHidden/>
          </w:rPr>
          <w:t>86</w:t>
        </w:r>
        <w:r>
          <w:rPr>
            <w:noProof/>
            <w:webHidden/>
          </w:rPr>
          <w:fldChar w:fldCharType="end"/>
        </w:r>
      </w:hyperlink>
    </w:p>
    <w:p w14:paraId="4CDCEDA5" w14:textId="23058BD6"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85" w:history="1">
        <w:r w:rsidRPr="00652D83">
          <w:rPr>
            <w:rStyle w:val="Hyperkobling"/>
            <w:noProof/>
          </w:rPr>
          <w:t>5.5.2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Utgår</w:t>
        </w:r>
        <w:r>
          <w:rPr>
            <w:noProof/>
            <w:webHidden/>
          </w:rPr>
          <w:tab/>
        </w:r>
        <w:r>
          <w:rPr>
            <w:noProof/>
            <w:webHidden/>
          </w:rPr>
          <w:fldChar w:fldCharType="begin"/>
        </w:r>
        <w:r>
          <w:rPr>
            <w:noProof/>
            <w:webHidden/>
          </w:rPr>
          <w:instrText xml:space="preserve"> PAGEREF _Toc231216285 \h </w:instrText>
        </w:r>
        <w:r>
          <w:rPr>
            <w:noProof/>
            <w:webHidden/>
          </w:rPr>
        </w:r>
        <w:r>
          <w:rPr>
            <w:noProof/>
            <w:webHidden/>
          </w:rPr>
          <w:fldChar w:fldCharType="separate"/>
        </w:r>
        <w:r>
          <w:rPr>
            <w:noProof/>
            <w:webHidden/>
          </w:rPr>
          <w:t>86</w:t>
        </w:r>
        <w:r>
          <w:rPr>
            <w:noProof/>
            <w:webHidden/>
          </w:rPr>
          <w:fldChar w:fldCharType="end"/>
        </w:r>
      </w:hyperlink>
    </w:p>
    <w:p w14:paraId="5295BF5D" w14:textId="6D5EB531"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86" w:history="1">
        <w:r w:rsidRPr="00652D83">
          <w:rPr>
            <w:rStyle w:val="Hyperkobling"/>
            <w:noProof/>
          </w:rPr>
          <w:t>5.5.3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Internfjernsyn</w:t>
        </w:r>
        <w:r>
          <w:rPr>
            <w:noProof/>
            <w:webHidden/>
          </w:rPr>
          <w:tab/>
        </w:r>
        <w:r>
          <w:rPr>
            <w:noProof/>
            <w:webHidden/>
          </w:rPr>
          <w:fldChar w:fldCharType="begin"/>
        </w:r>
        <w:r>
          <w:rPr>
            <w:noProof/>
            <w:webHidden/>
          </w:rPr>
          <w:instrText xml:space="preserve"> PAGEREF _Toc231216286 \h </w:instrText>
        </w:r>
        <w:r>
          <w:rPr>
            <w:noProof/>
            <w:webHidden/>
          </w:rPr>
        </w:r>
        <w:r>
          <w:rPr>
            <w:noProof/>
            <w:webHidden/>
          </w:rPr>
          <w:fldChar w:fldCharType="separate"/>
        </w:r>
        <w:r>
          <w:rPr>
            <w:noProof/>
            <w:webHidden/>
          </w:rPr>
          <w:t>86</w:t>
        </w:r>
        <w:r>
          <w:rPr>
            <w:noProof/>
            <w:webHidden/>
          </w:rPr>
          <w:fldChar w:fldCharType="end"/>
        </w:r>
      </w:hyperlink>
    </w:p>
    <w:p w14:paraId="55DB2641" w14:textId="4ABAC17D"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87" w:history="1">
        <w:r w:rsidRPr="00652D83">
          <w:rPr>
            <w:rStyle w:val="Hyperkobling"/>
            <w:noProof/>
          </w:rPr>
          <w:t>5.5.4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Lyddistribusjonsanlegg</w:t>
        </w:r>
        <w:r>
          <w:rPr>
            <w:noProof/>
            <w:webHidden/>
          </w:rPr>
          <w:tab/>
        </w:r>
        <w:r>
          <w:rPr>
            <w:noProof/>
            <w:webHidden/>
          </w:rPr>
          <w:fldChar w:fldCharType="begin"/>
        </w:r>
        <w:r>
          <w:rPr>
            <w:noProof/>
            <w:webHidden/>
          </w:rPr>
          <w:instrText xml:space="preserve"> PAGEREF _Toc231216287 \h </w:instrText>
        </w:r>
        <w:r>
          <w:rPr>
            <w:noProof/>
            <w:webHidden/>
          </w:rPr>
        </w:r>
        <w:r>
          <w:rPr>
            <w:noProof/>
            <w:webHidden/>
          </w:rPr>
          <w:fldChar w:fldCharType="separate"/>
        </w:r>
        <w:r>
          <w:rPr>
            <w:noProof/>
            <w:webHidden/>
          </w:rPr>
          <w:t>86</w:t>
        </w:r>
        <w:r>
          <w:rPr>
            <w:noProof/>
            <w:webHidden/>
          </w:rPr>
          <w:fldChar w:fldCharType="end"/>
        </w:r>
      </w:hyperlink>
    </w:p>
    <w:p w14:paraId="535772CA" w14:textId="330B2491"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288" w:history="1">
        <w:r w:rsidRPr="00652D83">
          <w:rPr>
            <w:rStyle w:val="Hyperkobling"/>
            <w:noProof/>
          </w:rPr>
          <w:t>5.5.5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Lydanlegg</w:t>
        </w:r>
        <w:r>
          <w:rPr>
            <w:noProof/>
            <w:webHidden/>
          </w:rPr>
          <w:tab/>
        </w:r>
        <w:r>
          <w:rPr>
            <w:noProof/>
            <w:webHidden/>
          </w:rPr>
          <w:fldChar w:fldCharType="begin"/>
        </w:r>
        <w:r>
          <w:rPr>
            <w:noProof/>
            <w:webHidden/>
          </w:rPr>
          <w:instrText xml:space="preserve"> PAGEREF _Toc231216288 \h </w:instrText>
        </w:r>
        <w:r>
          <w:rPr>
            <w:noProof/>
            <w:webHidden/>
          </w:rPr>
        </w:r>
        <w:r>
          <w:rPr>
            <w:noProof/>
            <w:webHidden/>
          </w:rPr>
          <w:fldChar w:fldCharType="separate"/>
        </w:r>
        <w:r>
          <w:rPr>
            <w:noProof/>
            <w:webHidden/>
          </w:rPr>
          <w:t>86</w:t>
        </w:r>
        <w:r>
          <w:rPr>
            <w:noProof/>
            <w:webHidden/>
          </w:rPr>
          <w:fldChar w:fldCharType="end"/>
        </w:r>
      </w:hyperlink>
    </w:p>
    <w:p w14:paraId="5CDB8DCB" w14:textId="425D5D3A"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289" w:history="1">
        <w:r w:rsidRPr="00652D83">
          <w:rPr>
            <w:rStyle w:val="Hyperkobling"/>
            <w:noProof/>
          </w:rPr>
          <w:t>5.6</w:t>
        </w:r>
        <w:r>
          <w:rPr>
            <w:rFonts w:asciiTheme="minorHAnsi" w:eastAsiaTheme="minorEastAsia" w:hAnsiTheme="minorHAnsi" w:cstheme="minorBidi"/>
            <w:noProof/>
            <w:kern w:val="2"/>
            <w:sz w:val="24"/>
            <w:szCs w:val="24"/>
            <w14:ligatures w14:val="standardContextual"/>
          </w:rPr>
          <w:tab/>
        </w:r>
        <w:r w:rsidRPr="00652D83">
          <w:rPr>
            <w:rStyle w:val="Hyperkobling"/>
            <w:noProof/>
          </w:rPr>
          <w:t>AUTOMATISERING</w:t>
        </w:r>
        <w:r>
          <w:rPr>
            <w:noProof/>
            <w:webHidden/>
          </w:rPr>
          <w:tab/>
        </w:r>
        <w:r>
          <w:rPr>
            <w:noProof/>
            <w:webHidden/>
          </w:rPr>
          <w:fldChar w:fldCharType="begin"/>
        </w:r>
        <w:r>
          <w:rPr>
            <w:noProof/>
            <w:webHidden/>
          </w:rPr>
          <w:instrText xml:space="preserve"> PAGEREF _Toc231216289 \h </w:instrText>
        </w:r>
        <w:r>
          <w:rPr>
            <w:noProof/>
            <w:webHidden/>
          </w:rPr>
        </w:r>
        <w:r>
          <w:rPr>
            <w:noProof/>
            <w:webHidden/>
          </w:rPr>
          <w:fldChar w:fldCharType="separate"/>
        </w:r>
        <w:r>
          <w:rPr>
            <w:noProof/>
            <w:webHidden/>
          </w:rPr>
          <w:t>86</w:t>
        </w:r>
        <w:r>
          <w:rPr>
            <w:noProof/>
            <w:webHidden/>
          </w:rPr>
          <w:fldChar w:fldCharType="end"/>
        </w:r>
      </w:hyperlink>
    </w:p>
    <w:p w14:paraId="6DDB797D" w14:textId="12644D1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03" w:history="1">
        <w:r w:rsidRPr="00652D83">
          <w:rPr>
            <w:rStyle w:val="Hyperkobling"/>
            <w:noProof/>
          </w:rPr>
          <w:t>5.6.9</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ANDRE INSTALLASJONER FOR EKOM OG AUTOMATISERING</w:t>
        </w:r>
        <w:r>
          <w:rPr>
            <w:noProof/>
            <w:webHidden/>
          </w:rPr>
          <w:tab/>
        </w:r>
        <w:r>
          <w:rPr>
            <w:noProof/>
            <w:webHidden/>
          </w:rPr>
          <w:fldChar w:fldCharType="begin"/>
        </w:r>
        <w:r>
          <w:rPr>
            <w:noProof/>
            <w:webHidden/>
          </w:rPr>
          <w:instrText xml:space="preserve"> PAGEREF _Toc231216303 \h </w:instrText>
        </w:r>
        <w:r>
          <w:rPr>
            <w:noProof/>
            <w:webHidden/>
          </w:rPr>
        </w:r>
        <w:r>
          <w:rPr>
            <w:noProof/>
            <w:webHidden/>
          </w:rPr>
          <w:fldChar w:fldCharType="separate"/>
        </w:r>
        <w:r>
          <w:rPr>
            <w:noProof/>
            <w:webHidden/>
          </w:rPr>
          <w:t>87</w:t>
        </w:r>
        <w:r>
          <w:rPr>
            <w:noProof/>
            <w:webHidden/>
          </w:rPr>
          <w:fldChar w:fldCharType="end"/>
        </w:r>
      </w:hyperlink>
    </w:p>
    <w:p w14:paraId="17D09AF6" w14:textId="3213CA07" w:rsidR="003E6577" w:rsidRDefault="003E6577">
      <w:pPr>
        <w:pStyle w:val="INNH1"/>
        <w:rPr>
          <w:rFonts w:asciiTheme="minorHAnsi" w:eastAsiaTheme="minorEastAsia" w:hAnsiTheme="minorHAnsi" w:cstheme="minorBidi"/>
          <w:noProof/>
          <w:kern w:val="2"/>
          <w:sz w:val="24"/>
          <w:szCs w:val="24"/>
          <w14:ligatures w14:val="standardContextual"/>
        </w:rPr>
      </w:pPr>
      <w:hyperlink w:anchor="_Toc231216304" w:history="1">
        <w:r w:rsidRPr="00652D83">
          <w:rPr>
            <w:rStyle w:val="Hyperkobling"/>
            <w:noProof/>
          </w:rPr>
          <w:t>6</w:t>
        </w:r>
        <w:r>
          <w:rPr>
            <w:rFonts w:asciiTheme="minorHAnsi" w:eastAsiaTheme="minorEastAsia" w:hAnsiTheme="minorHAnsi" w:cstheme="minorBidi"/>
            <w:noProof/>
            <w:kern w:val="2"/>
            <w:sz w:val="24"/>
            <w:szCs w:val="24"/>
            <w14:ligatures w14:val="standardContextual"/>
          </w:rPr>
          <w:tab/>
        </w:r>
        <w:r w:rsidRPr="00652D83">
          <w:rPr>
            <w:rStyle w:val="Hyperkobling"/>
            <w:noProof/>
          </w:rPr>
          <w:t>Andre installasjoner</w:t>
        </w:r>
        <w:r>
          <w:rPr>
            <w:noProof/>
            <w:webHidden/>
          </w:rPr>
          <w:tab/>
        </w:r>
        <w:r>
          <w:rPr>
            <w:noProof/>
            <w:webHidden/>
          </w:rPr>
          <w:fldChar w:fldCharType="begin"/>
        </w:r>
        <w:r>
          <w:rPr>
            <w:noProof/>
            <w:webHidden/>
          </w:rPr>
          <w:instrText xml:space="preserve"> PAGEREF _Toc231216304 \h </w:instrText>
        </w:r>
        <w:r>
          <w:rPr>
            <w:noProof/>
            <w:webHidden/>
          </w:rPr>
        </w:r>
        <w:r>
          <w:rPr>
            <w:noProof/>
            <w:webHidden/>
          </w:rPr>
          <w:fldChar w:fldCharType="separate"/>
        </w:r>
        <w:r>
          <w:rPr>
            <w:noProof/>
            <w:webHidden/>
          </w:rPr>
          <w:t>88</w:t>
        </w:r>
        <w:r>
          <w:rPr>
            <w:noProof/>
            <w:webHidden/>
          </w:rPr>
          <w:fldChar w:fldCharType="end"/>
        </w:r>
      </w:hyperlink>
    </w:p>
    <w:p w14:paraId="38D58E3C" w14:textId="2211B39F"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07" w:history="1">
        <w:r w:rsidRPr="00652D83">
          <w:rPr>
            <w:rStyle w:val="Hyperkobling"/>
            <w:rFonts w:ascii="Cambria" w:hAnsi="Cambria"/>
            <w:b/>
            <w:bCs/>
            <w:iCs/>
            <w:caps/>
            <w:noProof/>
          </w:rPr>
          <w:t>6.0</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b/>
            <w:bCs/>
            <w:iCs/>
            <w:caps/>
            <w:noProof/>
          </w:rPr>
          <w:t>Generelt</w:t>
        </w:r>
        <w:r>
          <w:rPr>
            <w:noProof/>
            <w:webHidden/>
          </w:rPr>
          <w:tab/>
        </w:r>
        <w:r>
          <w:rPr>
            <w:noProof/>
            <w:webHidden/>
          </w:rPr>
          <w:fldChar w:fldCharType="begin"/>
        </w:r>
        <w:r>
          <w:rPr>
            <w:noProof/>
            <w:webHidden/>
          </w:rPr>
          <w:instrText xml:space="preserve"> PAGEREF _Toc231216307 \h </w:instrText>
        </w:r>
        <w:r>
          <w:rPr>
            <w:noProof/>
            <w:webHidden/>
          </w:rPr>
        </w:r>
        <w:r>
          <w:rPr>
            <w:noProof/>
            <w:webHidden/>
          </w:rPr>
          <w:fldChar w:fldCharType="separate"/>
        </w:r>
        <w:r>
          <w:rPr>
            <w:noProof/>
            <w:webHidden/>
          </w:rPr>
          <w:t>88</w:t>
        </w:r>
        <w:r>
          <w:rPr>
            <w:noProof/>
            <w:webHidden/>
          </w:rPr>
          <w:fldChar w:fldCharType="end"/>
        </w:r>
      </w:hyperlink>
    </w:p>
    <w:p w14:paraId="73BE567B" w14:textId="44CA254B"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08" w:history="1">
        <w:r w:rsidRPr="00652D83">
          <w:rPr>
            <w:rStyle w:val="Hyperkobling"/>
            <w:rFonts w:ascii="Cambria" w:hAnsi="Cambria"/>
            <w:b/>
            <w:bCs/>
            <w:iCs/>
            <w:caps/>
            <w:noProof/>
          </w:rPr>
          <w:t>6.1</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b/>
            <w:bCs/>
            <w:iCs/>
            <w:caps/>
            <w:noProof/>
          </w:rPr>
          <w:t>Utgår</w:t>
        </w:r>
        <w:r>
          <w:rPr>
            <w:noProof/>
            <w:webHidden/>
          </w:rPr>
          <w:tab/>
        </w:r>
        <w:r>
          <w:rPr>
            <w:noProof/>
            <w:webHidden/>
          </w:rPr>
          <w:fldChar w:fldCharType="begin"/>
        </w:r>
        <w:r>
          <w:rPr>
            <w:noProof/>
            <w:webHidden/>
          </w:rPr>
          <w:instrText xml:space="preserve"> PAGEREF _Toc231216308 \h </w:instrText>
        </w:r>
        <w:r>
          <w:rPr>
            <w:noProof/>
            <w:webHidden/>
          </w:rPr>
        </w:r>
        <w:r>
          <w:rPr>
            <w:noProof/>
            <w:webHidden/>
          </w:rPr>
          <w:fldChar w:fldCharType="separate"/>
        </w:r>
        <w:r>
          <w:rPr>
            <w:noProof/>
            <w:webHidden/>
          </w:rPr>
          <w:t>88</w:t>
        </w:r>
        <w:r>
          <w:rPr>
            <w:noProof/>
            <w:webHidden/>
          </w:rPr>
          <w:fldChar w:fldCharType="end"/>
        </w:r>
      </w:hyperlink>
    </w:p>
    <w:p w14:paraId="68089FD9" w14:textId="61200737"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309" w:history="1">
        <w:r w:rsidRPr="00652D83">
          <w:rPr>
            <w:rStyle w:val="Hyperkobling"/>
            <w:noProof/>
          </w:rPr>
          <w:t>6.2 Person- og varetransport</w:t>
        </w:r>
        <w:r>
          <w:rPr>
            <w:noProof/>
            <w:webHidden/>
          </w:rPr>
          <w:tab/>
        </w:r>
        <w:r>
          <w:rPr>
            <w:noProof/>
            <w:webHidden/>
          </w:rPr>
          <w:fldChar w:fldCharType="begin"/>
        </w:r>
        <w:r>
          <w:rPr>
            <w:noProof/>
            <w:webHidden/>
          </w:rPr>
          <w:instrText xml:space="preserve"> PAGEREF _Toc231216309 \h </w:instrText>
        </w:r>
        <w:r>
          <w:rPr>
            <w:noProof/>
            <w:webHidden/>
          </w:rPr>
        </w:r>
        <w:r>
          <w:rPr>
            <w:noProof/>
            <w:webHidden/>
          </w:rPr>
          <w:fldChar w:fldCharType="separate"/>
        </w:r>
        <w:r>
          <w:rPr>
            <w:noProof/>
            <w:webHidden/>
          </w:rPr>
          <w:t>88</w:t>
        </w:r>
        <w:r>
          <w:rPr>
            <w:noProof/>
            <w:webHidden/>
          </w:rPr>
          <w:fldChar w:fldCharType="end"/>
        </w:r>
      </w:hyperlink>
    </w:p>
    <w:p w14:paraId="2DE928B7" w14:textId="35285199"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13" w:history="1">
        <w:r w:rsidRPr="00652D83">
          <w:rPr>
            <w:rStyle w:val="Hyperkobling"/>
            <w:noProof/>
          </w:rPr>
          <w:t>6.2.1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Heis</w:t>
        </w:r>
        <w:r>
          <w:rPr>
            <w:noProof/>
            <w:webHidden/>
          </w:rPr>
          <w:tab/>
        </w:r>
        <w:r>
          <w:rPr>
            <w:noProof/>
            <w:webHidden/>
          </w:rPr>
          <w:fldChar w:fldCharType="begin"/>
        </w:r>
        <w:r>
          <w:rPr>
            <w:noProof/>
            <w:webHidden/>
          </w:rPr>
          <w:instrText xml:space="preserve"> PAGEREF _Toc231216313 \h </w:instrText>
        </w:r>
        <w:r>
          <w:rPr>
            <w:noProof/>
            <w:webHidden/>
          </w:rPr>
        </w:r>
        <w:r>
          <w:rPr>
            <w:noProof/>
            <w:webHidden/>
          </w:rPr>
          <w:fldChar w:fldCharType="separate"/>
        </w:r>
        <w:r>
          <w:rPr>
            <w:noProof/>
            <w:webHidden/>
          </w:rPr>
          <w:t>88</w:t>
        </w:r>
        <w:r>
          <w:rPr>
            <w:noProof/>
            <w:webHidden/>
          </w:rPr>
          <w:fldChar w:fldCharType="end"/>
        </w:r>
      </w:hyperlink>
    </w:p>
    <w:p w14:paraId="64CBC8FF" w14:textId="3493F67F"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314" w:history="1">
        <w:r w:rsidRPr="00652D83">
          <w:rPr>
            <w:rStyle w:val="Hyperkobling"/>
            <w:noProof/>
          </w:rPr>
          <w:t>6.5 AVFALL og støvsuging</w:t>
        </w:r>
        <w:r>
          <w:rPr>
            <w:noProof/>
            <w:webHidden/>
          </w:rPr>
          <w:tab/>
        </w:r>
        <w:r>
          <w:rPr>
            <w:noProof/>
            <w:webHidden/>
          </w:rPr>
          <w:fldChar w:fldCharType="begin"/>
        </w:r>
        <w:r>
          <w:rPr>
            <w:noProof/>
            <w:webHidden/>
          </w:rPr>
          <w:instrText xml:space="preserve"> PAGEREF _Toc231216314 \h </w:instrText>
        </w:r>
        <w:r>
          <w:rPr>
            <w:noProof/>
            <w:webHidden/>
          </w:rPr>
        </w:r>
        <w:r>
          <w:rPr>
            <w:noProof/>
            <w:webHidden/>
          </w:rPr>
          <w:fldChar w:fldCharType="separate"/>
        </w:r>
        <w:r>
          <w:rPr>
            <w:noProof/>
            <w:webHidden/>
          </w:rPr>
          <w:t>88</w:t>
        </w:r>
        <w:r>
          <w:rPr>
            <w:noProof/>
            <w:webHidden/>
          </w:rPr>
          <w:fldChar w:fldCharType="end"/>
        </w:r>
      </w:hyperlink>
    </w:p>
    <w:p w14:paraId="78EADAA4" w14:textId="3DA70622"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18" w:history="1">
        <w:r w:rsidRPr="00652D83">
          <w:rPr>
            <w:rStyle w:val="Hyperkobling"/>
            <w:noProof/>
          </w:rPr>
          <w:t>6.5.1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Sentralstøvsuger</w:t>
        </w:r>
        <w:r>
          <w:rPr>
            <w:noProof/>
            <w:webHidden/>
          </w:rPr>
          <w:tab/>
        </w:r>
        <w:r>
          <w:rPr>
            <w:noProof/>
            <w:webHidden/>
          </w:rPr>
          <w:fldChar w:fldCharType="begin"/>
        </w:r>
        <w:r>
          <w:rPr>
            <w:noProof/>
            <w:webHidden/>
          </w:rPr>
          <w:instrText xml:space="preserve"> PAGEREF _Toc231216318 \h </w:instrText>
        </w:r>
        <w:r>
          <w:rPr>
            <w:noProof/>
            <w:webHidden/>
          </w:rPr>
        </w:r>
        <w:r>
          <w:rPr>
            <w:noProof/>
            <w:webHidden/>
          </w:rPr>
          <w:fldChar w:fldCharType="separate"/>
        </w:r>
        <w:r>
          <w:rPr>
            <w:noProof/>
            <w:webHidden/>
          </w:rPr>
          <w:t>88</w:t>
        </w:r>
        <w:r>
          <w:rPr>
            <w:noProof/>
            <w:webHidden/>
          </w:rPr>
          <w:fldChar w:fldCharType="end"/>
        </w:r>
      </w:hyperlink>
    </w:p>
    <w:p w14:paraId="64D2B705" w14:textId="4CC341B6" w:rsidR="003E6577" w:rsidRDefault="003E6577">
      <w:pPr>
        <w:pStyle w:val="INNH1"/>
        <w:rPr>
          <w:rFonts w:asciiTheme="minorHAnsi" w:eastAsiaTheme="minorEastAsia" w:hAnsiTheme="minorHAnsi" w:cstheme="minorBidi"/>
          <w:noProof/>
          <w:kern w:val="2"/>
          <w:sz w:val="24"/>
          <w:szCs w:val="24"/>
          <w14:ligatures w14:val="standardContextual"/>
        </w:rPr>
      </w:pPr>
      <w:hyperlink w:anchor="_Toc231216319" w:history="1">
        <w:r w:rsidRPr="00652D83">
          <w:rPr>
            <w:rStyle w:val="Hyperkobling"/>
            <w:noProof/>
          </w:rPr>
          <w:t>7</w:t>
        </w:r>
        <w:r>
          <w:rPr>
            <w:rFonts w:asciiTheme="minorHAnsi" w:eastAsiaTheme="minorEastAsia" w:hAnsiTheme="minorHAnsi" w:cstheme="minorBidi"/>
            <w:noProof/>
            <w:kern w:val="2"/>
            <w:sz w:val="24"/>
            <w:szCs w:val="24"/>
            <w14:ligatures w14:val="standardContextual"/>
          </w:rPr>
          <w:tab/>
        </w:r>
        <w:r w:rsidRPr="00652D83">
          <w:rPr>
            <w:rStyle w:val="Hyperkobling"/>
            <w:noProof/>
          </w:rPr>
          <w:t>Utendørs</w:t>
        </w:r>
        <w:r>
          <w:rPr>
            <w:noProof/>
            <w:webHidden/>
          </w:rPr>
          <w:tab/>
        </w:r>
        <w:r>
          <w:rPr>
            <w:noProof/>
            <w:webHidden/>
          </w:rPr>
          <w:fldChar w:fldCharType="begin"/>
        </w:r>
        <w:r>
          <w:rPr>
            <w:noProof/>
            <w:webHidden/>
          </w:rPr>
          <w:instrText xml:space="preserve"> PAGEREF _Toc231216319 \h </w:instrText>
        </w:r>
        <w:r>
          <w:rPr>
            <w:noProof/>
            <w:webHidden/>
          </w:rPr>
        </w:r>
        <w:r>
          <w:rPr>
            <w:noProof/>
            <w:webHidden/>
          </w:rPr>
          <w:fldChar w:fldCharType="separate"/>
        </w:r>
        <w:r>
          <w:rPr>
            <w:noProof/>
            <w:webHidden/>
          </w:rPr>
          <w:t>89</w:t>
        </w:r>
        <w:r>
          <w:rPr>
            <w:noProof/>
            <w:webHidden/>
          </w:rPr>
          <w:fldChar w:fldCharType="end"/>
        </w:r>
      </w:hyperlink>
    </w:p>
    <w:p w14:paraId="02C414F6" w14:textId="5BC8F0B9"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21" w:history="1">
        <w:r w:rsidRPr="00652D83">
          <w:rPr>
            <w:rStyle w:val="Hyperkobling"/>
            <w:rFonts w:ascii="Cambria" w:hAnsi="Cambria"/>
            <w:noProof/>
          </w:rPr>
          <w:t>7.0</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b/>
            <w:bCs/>
            <w:iCs/>
            <w:caps/>
            <w:noProof/>
          </w:rPr>
          <w:t>Generelt</w:t>
        </w:r>
        <w:r>
          <w:rPr>
            <w:noProof/>
            <w:webHidden/>
          </w:rPr>
          <w:tab/>
        </w:r>
        <w:r>
          <w:rPr>
            <w:noProof/>
            <w:webHidden/>
          </w:rPr>
          <w:fldChar w:fldCharType="begin"/>
        </w:r>
        <w:r>
          <w:rPr>
            <w:noProof/>
            <w:webHidden/>
          </w:rPr>
          <w:instrText xml:space="preserve"> PAGEREF _Toc231216321 \h </w:instrText>
        </w:r>
        <w:r>
          <w:rPr>
            <w:noProof/>
            <w:webHidden/>
          </w:rPr>
        </w:r>
        <w:r>
          <w:rPr>
            <w:noProof/>
            <w:webHidden/>
          </w:rPr>
          <w:fldChar w:fldCharType="separate"/>
        </w:r>
        <w:r>
          <w:rPr>
            <w:noProof/>
            <w:webHidden/>
          </w:rPr>
          <w:t>89</w:t>
        </w:r>
        <w:r>
          <w:rPr>
            <w:noProof/>
            <w:webHidden/>
          </w:rPr>
          <w:fldChar w:fldCharType="end"/>
        </w:r>
      </w:hyperlink>
    </w:p>
    <w:p w14:paraId="3764C230" w14:textId="794A6CC0"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22" w:history="1">
        <w:r w:rsidRPr="00652D83">
          <w:rPr>
            <w:rStyle w:val="Hyperkobling"/>
            <w:rFonts w:ascii="Cambria" w:hAnsi="Cambria"/>
            <w:noProof/>
          </w:rPr>
          <w:t>7.1</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noProof/>
          </w:rPr>
          <w:t>Bearbeidet terreng</w:t>
        </w:r>
        <w:r>
          <w:rPr>
            <w:noProof/>
            <w:webHidden/>
          </w:rPr>
          <w:tab/>
        </w:r>
        <w:r>
          <w:rPr>
            <w:noProof/>
            <w:webHidden/>
          </w:rPr>
          <w:fldChar w:fldCharType="begin"/>
        </w:r>
        <w:r>
          <w:rPr>
            <w:noProof/>
            <w:webHidden/>
          </w:rPr>
          <w:instrText xml:space="preserve"> PAGEREF _Toc231216322 \h </w:instrText>
        </w:r>
        <w:r>
          <w:rPr>
            <w:noProof/>
            <w:webHidden/>
          </w:rPr>
        </w:r>
        <w:r>
          <w:rPr>
            <w:noProof/>
            <w:webHidden/>
          </w:rPr>
          <w:fldChar w:fldCharType="separate"/>
        </w:r>
        <w:r>
          <w:rPr>
            <w:noProof/>
            <w:webHidden/>
          </w:rPr>
          <w:t>89</w:t>
        </w:r>
        <w:r>
          <w:rPr>
            <w:noProof/>
            <w:webHidden/>
          </w:rPr>
          <w:fldChar w:fldCharType="end"/>
        </w:r>
      </w:hyperlink>
    </w:p>
    <w:p w14:paraId="2F7A7459" w14:textId="6E6D77E2"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23" w:history="1">
        <w:r w:rsidRPr="00652D83">
          <w:rPr>
            <w:rStyle w:val="Hyperkobling"/>
            <w:rFonts w:ascii="Cambria" w:hAnsi="Cambria"/>
            <w:noProof/>
          </w:rPr>
          <w:t>7.2</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noProof/>
          </w:rPr>
          <w:t>Utendørs konstruksjoner</w:t>
        </w:r>
        <w:r>
          <w:rPr>
            <w:noProof/>
            <w:webHidden/>
          </w:rPr>
          <w:tab/>
        </w:r>
        <w:r>
          <w:rPr>
            <w:noProof/>
            <w:webHidden/>
          </w:rPr>
          <w:fldChar w:fldCharType="begin"/>
        </w:r>
        <w:r>
          <w:rPr>
            <w:noProof/>
            <w:webHidden/>
          </w:rPr>
          <w:instrText xml:space="preserve"> PAGEREF _Toc231216323 \h </w:instrText>
        </w:r>
        <w:r>
          <w:rPr>
            <w:noProof/>
            <w:webHidden/>
          </w:rPr>
        </w:r>
        <w:r>
          <w:rPr>
            <w:noProof/>
            <w:webHidden/>
          </w:rPr>
          <w:fldChar w:fldCharType="separate"/>
        </w:r>
        <w:r>
          <w:rPr>
            <w:noProof/>
            <w:webHidden/>
          </w:rPr>
          <w:t>89</w:t>
        </w:r>
        <w:r>
          <w:rPr>
            <w:noProof/>
            <w:webHidden/>
          </w:rPr>
          <w:fldChar w:fldCharType="end"/>
        </w:r>
      </w:hyperlink>
    </w:p>
    <w:p w14:paraId="07CE3AB3" w14:textId="3D877B04"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27" w:history="1">
        <w:r w:rsidRPr="00652D83">
          <w:rPr>
            <w:rStyle w:val="Hyperkobling"/>
            <w:noProof/>
          </w:rPr>
          <w:t>7.2.1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Støttemurer</w:t>
        </w:r>
        <w:r>
          <w:rPr>
            <w:noProof/>
            <w:webHidden/>
          </w:rPr>
          <w:tab/>
        </w:r>
        <w:r>
          <w:rPr>
            <w:noProof/>
            <w:webHidden/>
          </w:rPr>
          <w:fldChar w:fldCharType="begin"/>
        </w:r>
        <w:r>
          <w:rPr>
            <w:noProof/>
            <w:webHidden/>
          </w:rPr>
          <w:instrText xml:space="preserve"> PAGEREF _Toc231216327 \h </w:instrText>
        </w:r>
        <w:r>
          <w:rPr>
            <w:noProof/>
            <w:webHidden/>
          </w:rPr>
        </w:r>
        <w:r>
          <w:rPr>
            <w:noProof/>
            <w:webHidden/>
          </w:rPr>
          <w:fldChar w:fldCharType="separate"/>
        </w:r>
        <w:r>
          <w:rPr>
            <w:noProof/>
            <w:webHidden/>
          </w:rPr>
          <w:t>89</w:t>
        </w:r>
        <w:r>
          <w:rPr>
            <w:noProof/>
            <w:webHidden/>
          </w:rPr>
          <w:fldChar w:fldCharType="end"/>
        </w:r>
      </w:hyperlink>
    </w:p>
    <w:p w14:paraId="0DAE99A1" w14:textId="0A12D3B6"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28" w:history="1">
        <w:r w:rsidRPr="00652D83">
          <w:rPr>
            <w:rStyle w:val="Hyperkobling"/>
            <w:noProof/>
          </w:rPr>
          <w:t>7.2.2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Trapper og platåer</w:t>
        </w:r>
        <w:r>
          <w:rPr>
            <w:noProof/>
            <w:webHidden/>
          </w:rPr>
          <w:tab/>
        </w:r>
        <w:r>
          <w:rPr>
            <w:noProof/>
            <w:webHidden/>
          </w:rPr>
          <w:fldChar w:fldCharType="begin"/>
        </w:r>
        <w:r>
          <w:rPr>
            <w:noProof/>
            <w:webHidden/>
          </w:rPr>
          <w:instrText xml:space="preserve"> PAGEREF _Toc231216328 \h </w:instrText>
        </w:r>
        <w:r>
          <w:rPr>
            <w:noProof/>
            <w:webHidden/>
          </w:rPr>
        </w:r>
        <w:r>
          <w:rPr>
            <w:noProof/>
            <w:webHidden/>
          </w:rPr>
          <w:fldChar w:fldCharType="separate"/>
        </w:r>
        <w:r>
          <w:rPr>
            <w:noProof/>
            <w:webHidden/>
          </w:rPr>
          <w:t>89</w:t>
        </w:r>
        <w:r>
          <w:rPr>
            <w:noProof/>
            <w:webHidden/>
          </w:rPr>
          <w:fldChar w:fldCharType="end"/>
        </w:r>
      </w:hyperlink>
    </w:p>
    <w:p w14:paraId="7E487C97" w14:textId="254FE052"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31" w:history="1">
        <w:r w:rsidRPr="00652D83">
          <w:rPr>
            <w:rStyle w:val="Hyperkobling"/>
            <w:noProof/>
          </w:rPr>
          <w:t>7.2.5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Rekkverk, autovern og gjerder</w:t>
        </w:r>
        <w:r>
          <w:rPr>
            <w:noProof/>
            <w:webHidden/>
          </w:rPr>
          <w:tab/>
        </w:r>
        <w:r>
          <w:rPr>
            <w:noProof/>
            <w:webHidden/>
          </w:rPr>
          <w:fldChar w:fldCharType="begin"/>
        </w:r>
        <w:r>
          <w:rPr>
            <w:noProof/>
            <w:webHidden/>
          </w:rPr>
          <w:instrText xml:space="preserve"> PAGEREF _Toc231216331 \h </w:instrText>
        </w:r>
        <w:r>
          <w:rPr>
            <w:noProof/>
            <w:webHidden/>
          </w:rPr>
        </w:r>
        <w:r>
          <w:rPr>
            <w:noProof/>
            <w:webHidden/>
          </w:rPr>
          <w:fldChar w:fldCharType="separate"/>
        </w:r>
        <w:r>
          <w:rPr>
            <w:noProof/>
            <w:webHidden/>
          </w:rPr>
          <w:t>89</w:t>
        </w:r>
        <w:r>
          <w:rPr>
            <w:noProof/>
            <w:webHidden/>
          </w:rPr>
          <w:fldChar w:fldCharType="end"/>
        </w:r>
      </w:hyperlink>
    </w:p>
    <w:p w14:paraId="3DE0BB85" w14:textId="1022A519"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35" w:history="1">
        <w:r w:rsidRPr="00652D83">
          <w:rPr>
            <w:rStyle w:val="Hyperkobling"/>
            <w:rFonts w:ascii="Cambria" w:hAnsi="Cambria"/>
            <w:noProof/>
          </w:rPr>
          <w:t>7.3</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noProof/>
          </w:rPr>
          <w:t>Utendørs Røranlegg-VA</w:t>
        </w:r>
        <w:r>
          <w:rPr>
            <w:noProof/>
            <w:webHidden/>
          </w:rPr>
          <w:tab/>
        </w:r>
        <w:r>
          <w:rPr>
            <w:noProof/>
            <w:webHidden/>
          </w:rPr>
          <w:fldChar w:fldCharType="begin"/>
        </w:r>
        <w:r>
          <w:rPr>
            <w:noProof/>
            <w:webHidden/>
          </w:rPr>
          <w:instrText xml:space="preserve"> PAGEREF _Toc231216335 \h </w:instrText>
        </w:r>
        <w:r>
          <w:rPr>
            <w:noProof/>
            <w:webHidden/>
          </w:rPr>
        </w:r>
        <w:r>
          <w:rPr>
            <w:noProof/>
            <w:webHidden/>
          </w:rPr>
          <w:fldChar w:fldCharType="separate"/>
        </w:r>
        <w:r>
          <w:rPr>
            <w:noProof/>
            <w:webHidden/>
          </w:rPr>
          <w:t>89</w:t>
        </w:r>
        <w:r>
          <w:rPr>
            <w:noProof/>
            <w:webHidden/>
          </w:rPr>
          <w:fldChar w:fldCharType="end"/>
        </w:r>
      </w:hyperlink>
    </w:p>
    <w:p w14:paraId="7186B129" w14:textId="3C25E9F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46" w:history="1">
        <w:r w:rsidRPr="00652D83">
          <w:rPr>
            <w:rStyle w:val="Hyperkobling"/>
            <w:noProof/>
          </w:rPr>
          <w:t>7.3.2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Gatevarmeanlegg (snøsmelteanlegg)</w:t>
        </w:r>
        <w:r>
          <w:rPr>
            <w:noProof/>
            <w:webHidden/>
          </w:rPr>
          <w:tab/>
        </w:r>
        <w:r>
          <w:rPr>
            <w:noProof/>
            <w:webHidden/>
          </w:rPr>
          <w:fldChar w:fldCharType="begin"/>
        </w:r>
        <w:r>
          <w:rPr>
            <w:noProof/>
            <w:webHidden/>
          </w:rPr>
          <w:instrText xml:space="preserve"> PAGEREF _Toc231216346 \h </w:instrText>
        </w:r>
        <w:r>
          <w:rPr>
            <w:noProof/>
            <w:webHidden/>
          </w:rPr>
        </w:r>
        <w:r>
          <w:rPr>
            <w:noProof/>
            <w:webHidden/>
          </w:rPr>
          <w:fldChar w:fldCharType="separate"/>
        </w:r>
        <w:r>
          <w:rPr>
            <w:noProof/>
            <w:webHidden/>
          </w:rPr>
          <w:t>89</w:t>
        </w:r>
        <w:r>
          <w:rPr>
            <w:noProof/>
            <w:webHidden/>
          </w:rPr>
          <w:fldChar w:fldCharType="end"/>
        </w:r>
      </w:hyperlink>
    </w:p>
    <w:p w14:paraId="5747558C" w14:textId="56BE994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47" w:history="1">
        <w:r w:rsidRPr="00652D83">
          <w:rPr>
            <w:rStyle w:val="Hyperkobling"/>
            <w:noProof/>
          </w:rPr>
          <w:t>7.3.3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Utendørs brannslukking</w:t>
        </w:r>
        <w:r>
          <w:rPr>
            <w:noProof/>
            <w:webHidden/>
          </w:rPr>
          <w:tab/>
        </w:r>
        <w:r>
          <w:rPr>
            <w:noProof/>
            <w:webHidden/>
          </w:rPr>
          <w:fldChar w:fldCharType="begin"/>
        </w:r>
        <w:r>
          <w:rPr>
            <w:noProof/>
            <w:webHidden/>
          </w:rPr>
          <w:instrText xml:space="preserve"> PAGEREF _Toc231216347 \h </w:instrText>
        </w:r>
        <w:r>
          <w:rPr>
            <w:noProof/>
            <w:webHidden/>
          </w:rPr>
        </w:r>
        <w:r>
          <w:rPr>
            <w:noProof/>
            <w:webHidden/>
          </w:rPr>
          <w:fldChar w:fldCharType="separate"/>
        </w:r>
        <w:r>
          <w:rPr>
            <w:noProof/>
            <w:webHidden/>
          </w:rPr>
          <w:t>89</w:t>
        </w:r>
        <w:r>
          <w:rPr>
            <w:noProof/>
            <w:webHidden/>
          </w:rPr>
          <w:fldChar w:fldCharType="end"/>
        </w:r>
      </w:hyperlink>
    </w:p>
    <w:p w14:paraId="66A9CC2D" w14:textId="5580C139"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48" w:history="1">
        <w:r w:rsidRPr="00652D83">
          <w:rPr>
            <w:rStyle w:val="Hyperkobling"/>
            <w:noProof/>
          </w:rPr>
          <w:t>7.3.4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Overflatevann</w:t>
        </w:r>
        <w:r>
          <w:rPr>
            <w:noProof/>
            <w:webHidden/>
          </w:rPr>
          <w:tab/>
        </w:r>
        <w:r>
          <w:rPr>
            <w:noProof/>
            <w:webHidden/>
          </w:rPr>
          <w:fldChar w:fldCharType="begin"/>
        </w:r>
        <w:r>
          <w:rPr>
            <w:noProof/>
            <w:webHidden/>
          </w:rPr>
          <w:instrText xml:space="preserve"> PAGEREF _Toc231216348 \h </w:instrText>
        </w:r>
        <w:r>
          <w:rPr>
            <w:noProof/>
            <w:webHidden/>
          </w:rPr>
        </w:r>
        <w:r>
          <w:rPr>
            <w:noProof/>
            <w:webHidden/>
          </w:rPr>
          <w:fldChar w:fldCharType="separate"/>
        </w:r>
        <w:r>
          <w:rPr>
            <w:noProof/>
            <w:webHidden/>
          </w:rPr>
          <w:t>89</w:t>
        </w:r>
        <w:r>
          <w:rPr>
            <w:noProof/>
            <w:webHidden/>
          </w:rPr>
          <w:fldChar w:fldCharType="end"/>
        </w:r>
      </w:hyperlink>
    </w:p>
    <w:p w14:paraId="1B0ABEE7" w14:textId="4E25AB9A"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62" w:history="1">
        <w:r w:rsidRPr="00652D83">
          <w:rPr>
            <w:rStyle w:val="Hyperkobling"/>
            <w:noProof/>
          </w:rPr>
          <w:t>7.3.5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Overflatevann</w:t>
        </w:r>
        <w:r>
          <w:rPr>
            <w:noProof/>
            <w:webHidden/>
          </w:rPr>
          <w:tab/>
        </w:r>
        <w:r>
          <w:rPr>
            <w:noProof/>
            <w:webHidden/>
          </w:rPr>
          <w:fldChar w:fldCharType="begin"/>
        </w:r>
        <w:r>
          <w:rPr>
            <w:noProof/>
            <w:webHidden/>
          </w:rPr>
          <w:instrText xml:space="preserve"> PAGEREF _Toc231216362 \h </w:instrText>
        </w:r>
        <w:r>
          <w:rPr>
            <w:noProof/>
            <w:webHidden/>
          </w:rPr>
        </w:r>
        <w:r>
          <w:rPr>
            <w:noProof/>
            <w:webHidden/>
          </w:rPr>
          <w:fldChar w:fldCharType="separate"/>
        </w:r>
        <w:r>
          <w:rPr>
            <w:noProof/>
            <w:webHidden/>
          </w:rPr>
          <w:t>90</w:t>
        </w:r>
        <w:r>
          <w:rPr>
            <w:noProof/>
            <w:webHidden/>
          </w:rPr>
          <w:fldChar w:fldCharType="end"/>
        </w:r>
      </w:hyperlink>
    </w:p>
    <w:p w14:paraId="064A749F" w14:textId="0A892018"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63" w:history="1">
        <w:r w:rsidRPr="00652D83">
          <w:rPr>
            <w:rStyle w:val="Hyperkobling"/>
            <w:noProof/>
          </w:rPr>
          <w:t>7.3.6</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Utførelse</w:t>
        </w:r>
        <w:r>
          <w:rPr>
            <w:noProof/>
            <w:webHidden/>
          </w:rPr>
          <w:tab/>
        </w:r>
        <w:r>
          <w:rPr>
            <w:noProof/>
            <w:webHidden/>
          </w:rPr>
          <w:fldChar w:fldCharType="begin"/>
        </w:r>
        <w:r>
          <w:rPr>
            <w:noProof/>
            <w:webHidden/>
          </w:rPr>
          <w:instrText xml:space="preserve"> PAGEREF _Toc231216363 \h </w:instrText>
        </w:r>
        <w:r>
          <w:rPr>
            <w:noProof/>
            <w:webHidden/>
          </w:rPr>
        </w:r>
        <w:r>
          <w:rPr>
            <w:noProof/>
            <w:webHidden/>
          </w:rPr>
          <w:fldChar w:fldCharType="separate"/>
        </w:r>
        <w:r>
          <w:rPr>
            <w:noProof/>
            <w:webHidden/>
          </w:rPr>
          <w:t>90</w:t>
        </w:r>
        <w:r>
          <w:rPr>
            <w:noProof/>
            <w:webHidden/>
          </w:rPr>
          <w:fldChar w:fldCharType="end"/>
        </w:r>
      </w:hyperlink>
    </w:p>
    <w:p w14:paraId="71689CEC" w14:textId="3E27851D"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64" w:history="1">
        <w:r w:rsidRPr="00652D83">
          <w:rPr>
            <w:rStyle w:val="Hyperkobling"/>
            <w:rFonts w:ascii="Cambria" w:hAnsi="Cambria"/>
            <w:noProof/>
          </w:rPr>
          <w:t>7.4</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noProof/>
          </w:rPr>
          <w:t>Utendørs EL-kraft og tele</w:t>
        </w:r>
        <w:r>
          <w:rPr>
            <w:noProof/>
            <w:webHidden/>
          </w:rPr>
          <w:tab/>
        </w:r>
        <w:r>
          <w:rPr>
            <w:noProof/>
            <w:webHidden/>
          </w:rPr>
          <w:fldChar w:fldCharType="begin"/>
        </w:r>
        <w:r>
          <w:rPr>
            <w:noProof/>
            <w:webHidden/>
          </w:rPr>
          <w:instrText xml:space="preserve"> PAGEREF _Toc231216364 \h </w:instrText>
        </w:r>
        <w:r>
          <w:rPr>
            <w:noProof/>
            <w:webHidden/>
          </w:rPr>
        </w:r>
        <w:r>
          <w:rPr>
            <w:noProof/>
            <w:webHidden/>
          </w:rPr>
          <w:fldChar w:fldCharType="separate"/>
        </w:r>
        <w:r>
          <w:rPr>
            <w:noProof/>
            <w:webHidden/>
          </w:rPr>
          <w:t>90</w:t>
        </w:r>
        <w:r>
          <w:rPr>
            <w:noProof/>
            <w:webHidden/>
          </w:rPr>
          <w:fldChar w:fldCharType="end"/>
        </w:r>
      </w:hyperlink>
    </w:p>
    <w:p w14:paraId="55590D88" w14:textId="2F8F331F"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66" w:history="1">
        <w:r w:rsidRPr="00652D83">
          <w:rPr>
            <w:rStyle w:val="Hyperkobling"/>
            <w:noProof/>
          </w:rPr>
          <w:t>7.4.1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Generelle anlegg: kabel, trekkerør og grøfter for elektro</w:t>
        </w:r>
        <w:r>
          <w:rPr>
            <w:noProof/>
            <w:webHidden/>
          </w:rPr>
          <w:tab/>
        </w:r>
        <w:r>
          <w:rPr>
            <w:noProof/>
            <w:webHidden/>
          </w:rPr>
          <w:fldChar w:fldCharType="begin"/>
        </w:r>
        <w:r>
          <w:rPr>
            <w:noProof/>
            <w:webHidden/>
          </w:rPr>
          <w:instrText xml:space="preserve"> PAGEREF _Toc231216366 \h </w:instrText>
        </w:r>
        <w:r>
          <w:rPr>
            <w:noProof/>
            <w:webHidden/>
          </w:rPr>
        </w:r>
        <w:r>
          <w:rPr>
            <w:noProof/>
            <w:webHidden/>
          </w:rPr>
          <w:fldChar w:fldCharType="separate"/>
        </w:r>
        <w:r>
          <w:rPr>
            <w:noProof/>
            <w:webHidden/>
          </w:rPr>
          <w:t>90</w:t>
        </w:r>
        <w:r>
          <w:rPr>
            <w:noProof/>
            <w:webHidden/>
          </w:rPr>
          <w:fldChar w:fldCharType="end"/>
        </w:r>
      </w:hyperlink>
    </w:p>
    <w:p w14:paraId="546907BA" w14:textId="258CEE6E"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67" w:history="1">
        <w:r w:rsidRPr="00652D83">
          <w:rPr>
            <w:rStyle w:val="Hyperkobling"/>
            <w:noProof/>
          </w:rPr>
          <w:t>7.4.2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Fordelingsanlegg ute: kabler og stikk</w:t>
        </w:r>
        <w:r>
          <w:rPr>
            <w:noProof/>
            <w:webHidden/>
          </w:rPr>
          <w:tab/>
        </w:r>
        <w:r>
          <w:rPr>
            <w:noProof/>
            <w:webHidden/>
          </w:rPr>
          <w:fldChar w:fldCharType="begin"/>
        </w:r>
        <w:r>
          <w:rPr>
            <w:noProof/>
            <w:webHidden/>
          </w:rPr>
          <w:instrText xml:space="preserve"> PAGEREF _Toc231216367 \h </w:instrText>
        </w:r>
        <w:r>
          <w:rPr>
            <w:noProof/>
            <w:webHidden/>
          </w:rPr>
        </w:r>
        <w:r>
          <w:rPr>
            <w:noProof/>
            <w:webHidden/>
          </w:rPr>
          <w:fldChar w:fldCharType="separate"/>
        </w:r>
        <w:r>
          <w:rPr>
            <w:noProof/>
            <w:webHidden/>
          </w:rPr>
          <w:t>90</w:t>
        </w:r>
        <w:r>
          <w:rPr>
            <w:noProof/>
            <w:webHidden/>
          </w:rPr>
          <w:fldChar w:fldCharType="end"/>
        </w:r>
      </w:hyperlink>
    </w:p>
    <w:p w14:paraId="5C5A44EF" w14:textId="67361B82"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68" w:history="1">
        <w:r w:rsidRPr="00652D83">
          <w:rPr>
            <w:rStyle w:val="Hyperkobling"/>
            <w:noProof/>
          </w:rPr>
          <w:t>7.4.3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Generell utendørs belysning</w:t>
        </w:r>
        <w:r>
          <w:rPr>
            <w:noProof/>
            <w:webHidden/>
          </w:rPr>
          <w:tab/>
        </w:r>
        <w:r>
          <w:rPr>
            <w:noProof/>
            <w:webHidden/>
          </w:rPr>
          <w:fldChar w:fldCharType="begin"/>
        </w:r>
        <w:r>
          <w:rPr>
            <w:noProof/>
            <w:webHidden/>
          </w:rPr>
          <w:instrText xml:space="preserve"> PAGEREF _Toc231216368 \h </w:instrText>
        </w:r>
        <w:r>
          <w:rPr>
            <w:noProof/>
            <w:webHidden/>
          </w:rPr>
        </w:r>
        <w:r>
          <w:rPr>
            <w:noProof/>
            <w:webHidden/>
          </w:rPr>
          <w:fldChar w:fldCharType="separate"/>
        </w:r>
        <w:r>
          <w:rPr>
            <w:noProof/>
            <w:webHidden/>
          </w:rPr>
          <w:t>90</w:t>
        </w:r>
        <w:r>
          <w:rPr>
            <w:noProof/>
            <w:webHidden/>
          </w:rPr>
          <w:fldChar w:fldCharType="end"/>
        </w:r>
      </w:hyperlink>
    </w:p>
    <w:p w14:paraId="0E1360EA" w14:textId="643AE1CF"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69" w:history="1">
        <w:r w:rsidRPr="00652D83">
          <w:rPr>
            <w:rStyle w:val="Hyperkobling"/>
            <w:noProof/>
          </w:rPr>
          <w:t>7.4.4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Utendørs varmekabler</w:t>
        </w:r>
        <w:r>
          <w:rPr>
            <w:noProof/>
            <w:webHidden/>
          </w:rPr>
          <w:tab/>
        </w:r>
        <w:r>
          <w:rPr>
            <w:noProof/>
            <w:webHidden/>
          </w:rPr>
          <w:fldChar w:fldCharType="begin"/>
        </w:r>
        <w:r>
          <w:rPr>
            <w:noProof/>
            <w:webHidden/>
          </w:rPr>
          <w:instrText xml:space="preserve"> PAGEREF _Toc231216369 \h </w:instrText>
        </w:r>
        <w:r>
          <w:rPr>
            <w:noProof/>
            <w:webHidden/>
          </w:rPr>
        </w:r>
        <w:r>
          <w:rPr>
            <w:noProof/>
            <w:webHidden/>
          </w:rPr>
          <w:fldChar w:fldCharType="separate"/>
        </w:r>
        <w:r>
          <w:rPr>
            <w:noProof/>
            <w:webHidden/>
          </w:rPr>
          <w:t>90</w:t>
        </w:r>
        <w:r>
          <w:rPr>
            <w:noProof/>
            <w:webHidden/>
          </w:rPr>
          <w:fldChar w:fldCharType="end"/>
        </w:r>
      </w:hyperlink>
    </w:p>
    <w:p w14:paraId="1879AD8D" w14:textId="0A471114"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71" w:history="1">
        <w:r w:rsidRPr="00652D83">
          <w:rPr>
            <w:rStyle w:val="Hyperkobling"/>
            <w:rFonts w:ascii="Cambria" w:hAnsi="Cambria"/>
            <w:noProof/>
          </w:rPr>
          <w:t>7.6</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noProof/>
          </w:rPr>
          <w:t>Veier og plasser</w:t>
        </w:r>
        <w:r>
          <w:rPr>
            <w:noProof/>
            <w:webHidden/>
          </w:rPr>
          <w:tab/>
        </w:r>
        <w:r>
          <w:rPr>
            <w:noProof/>
            <w:webHidden/>
          </w:rPr>
          <w:fldChar w:fldCharType="begin"/>
        </w:r>
        <w:r>
          <w:rPr>
            <w:noProof/>
            <w:webHidden/>
          </w:rPr>
          <w:instrText xml:space="preserve"> PAGEREF _Toc231216371 \h </w:instrText>
        </w:r>
        <w:r>
          <w:rPr>
            <w:noProof/>
            <w:webHidden/>
          </w:rPr>
        </w:r>
        <w:r>
          <w:rPr>
            <w:noProof/>
            <w:webHidden/>
          </w:rPr>
          <w:fldChar w:fldCharType="separate"/>
        </w:r>
        <w:r>
          <w:rPr>
            <w:noProof/>
            <w:webHidden/>
          </w:rPr>
          <w:t>90</w:t>
        </w:r>
        <w:r>
          <w:rPr>
            <w:noProof/>
            <w:webHidden/>
          </w:rPr>
          <w:fldChar w:fldCharType="end"/>
        </w:r>
      </w:hyperlink>
    </w:p>
    <w:p w14:paraId="0F03CB13" w14:textId="7E123D23"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74" w:history="1">
        <w:r w:rsidRPr="00652D83">
          <w:rPr>
            <w:rStyle w:val="Hyperkobling"/>
            <w:noProof/>
          </w:rPr>
          <w:t>7.6.1</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Generelt</w:t>
        </w:r>
        <w:r>
          <w:rPr>
            <w:noProof/>
            <w:webHidden/>
          </w:rPr>
          <w:tab/>
        </w:r>
        <w:r>
          <w:rPr>
            <w:noProof/>
            <w:webHidden/>
          </w:rPr>
          <w:fldChar w:fldCharType="begin"/>
        </w:r>
        <w:r>
          <w:rPr>
            <w:noProof/>
            <w:webHidden/>
          </w:rPr>
          <w:instrText xml:space="preserve"> PAGEREF _Toc231216374 \h </w:instrText>
        </w:r>
        <w:r>
          <w:rPr>
            <w:noProof/>
            <w:webHidden/>
          </w:rPr>
        </w:r>
        <w:r>
          <w:rPr>
            <w:noProof/>
            <w:webHidden/>
          </w:rPr>
          <w:fldChar w:fldCharType="separate"/>
        </w:r>
        <w:r>
          <w:rPr>
            <w:noProof/>
            <w:webHidden/>
          </w:rPr>
          <w:t>90</w:t>
        </w:r>
        <w:r>
          <w:rPr>
            <w:noProof/>
            <w:webHidden/>
          </w:rPr>
          <w:fldChar w:fldCharType="end"/>
        </w:r>
      </w:hyperlink>
    </w:p>
    <w:p w14:paraId="1F924B01" w14:textId="1DBE2458"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75" w:history="1">
        <w:r w:rsidRPr="00652D83">
          <w:rPr>
            <w:rStyle w:val="Hyperkobling"/>
            <w:noProof/>
          </w:rPr>
          <w:t>7.6.2</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Veier</w:t>
        </w:r>
        <w:r>
          <w:rPr>
            <w:noProof/>
            <w:webHidden/>
          </w:rPr>
          <w:tab/>
        </w:r>
        <w:r>
          <w:rPr>
            <w:noProof/>
            <w:webHidden/>
          </w:rPr>
          <w:fldChar w:fldCharType="begin"/>
        </w:r>
        <w:r>
          <w:rPr>
            <w:noProof/>
            <w:webHidden/>
          </w:rPr>
          <w:instrText xml:space="preserve"> PAGEREF _Toc231216375 \h </w:instrText>
        </w:r>
        <w:r>
          <w:rPr>
            <w:noProof/>
            <w:webHidden/>
          </w:rPr>
        </w:r>
        <w:r>
          <w:rPr>
            <w:noProof/>
            <w:webHidden/>
          </w:rPr>
          <w:fldChar w:fldCharType="separate"/>
        </w:r>
        <w:r>
          <w:rPr>
            <w:noProof/>
            <w:webHidden/>
          </w:rPr>
          <w:t>90</w:t>
        </w:r>
        <w:r>
          <w:rPr>
            <w:noProof/>
            <w:webHidden/>
          </w:rPr>
          <w:fldChar w:fldCharType="end"/>
        </w:r>
      </w:hyperlink>
    </w:p>
    <w:p w14:paraId="4A543A8E" w14:textId="62747DD1"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76" w:history="1">
        <w:r w:rsidRPr="00652D83">
          <w:rPr>
            <w:rStyle w:val="Hyperkobling"/>
            <w:noProof/>
          </w:rPr>
          <w:t>7.6.3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Skilting (Utvendig + Innvendig)</w:t>
        </w:r>
        <w:r>
          <w:rPr>
            <w:noProof/>
            <w:webHidden/>
          </w:rPr>
          <w:tab/>
        </w:r>
        <w:r>
          <w:rPr>
            <w:noProof/>
            <w:webHidden/>
          </w:rPr>
          <w:fldChar w:fldCharType="begin"/>
        </w:r>
        <w:r>
          <w:rPr>
            <w:noProof/>
            <w:webHidden/>
          </w:rPr>
          <w:instrText xml:space="preserve"> PAGEREF _Toc231216376 \h </w:instrText>
        </w:r>
        <w:r>
          <w:rPr>
            <w:noProof/>
            <w:webHidden/>
          </w:rPr>
        </w:r>
        <w:r>
          <w:rPr>
            <w:noProof/>
            <w:webHidden/>
          </w:rPr>
          <w:fldChar w:fldCharType="separate"/>
        </w:r>
        <w:r>
          <w:rPr>
            <w:noProof/>
            <w:webHidden/>
          </w:rPr>
          <w:t>90</w:t>
        </w:r>
        <w:r>
          <w:rPr>
            <w:noProof/>
            <w:webHidden/>
          </w:rPr>
          <w:fldChar w:fldCharType="end"/>
        </w:r>
      </w:hyperlink>
    </w:p>
    <w:p w14:paraId="1C574795" w14:textId="1BE37785"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77" w:history="1">
        <w:r w:rsidRPr="00652D83">
          <w:rPr>
            <w:rStyle w:val="Hyperkobling"/>
            <w:noProof/>
          </w:rPr>
          <w:t>7.6.4</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Kantstein</w:t>
        </w:r>
        <w:r>
          <w:rPr>
            <w:noProof/>
            <w:webHidden/>
          </w:rPr>
          <w:tab/>
        </w:r>
        <w:r>
          <w:rPr>
            <w:noProof/>
            <w:webHidden/>
          </w:rPr>
          <w:fldChar w:fldCharType="begin"/>
        </w:r>
        <w:r>
          <w:rPr>
            <w:noProof/>
            <w:webHidden/>
          </w:rPr>
          <w:instrText xml:space="preserve"> PAGEREF _Toc231216377 \h </w:instrText>
        </w:r>
        <w:r>
          <w:rPr>
            <w:noProof/>
            <w:webHidden/>
          </w:rPr>
        </w:r>
        <w:r>
          <w:rPr>
            <w:noProof/>
            <w:webHidden/>
          </w:rPr>
          <w:fldChar w:fldCharType="separate"/>
        </w:r>
        <w:r>
          <w:rPr>
            <w:noProof/>
            <w:webHidden/>
          </w:rPr>
          <w:t>90</w:t>
        </w:r>
        <w:r>
          <w:rPr>
            <w:noProof/>
            <w:webHidden/>
          </w:rPr>
          <w:fldChar w:fldCharType="end"/>
        </w:r>
      </w:hyperlink>
    </w:p>
    <w:p w14:paraId="5B61EB7B" w14:textId="6ED76174"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78" w:history="1">
        <w:r w:rsidRPr="00652D83">
          <w:rPr>
            <w:rStyle w:val="Hyperkobling"/>
            <w:noProof/>
          </w:rPr>
          <w:t>7.6.5</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Bussholdeplass</w:t>
        </w:r>
        <w:r>
          <w:rPr>
            <w:noProof/>
            <w:webHidden/>
          </w:rPr>
          <w:tab/>
        </w:r>
        <w:r>
          <w:rPr>
            <w:noProof/>
            <w:webHidden/>
          </w:rPr>
          <w:fldChar w:fldCharType="begin"/>
        </w:r>
        <w:r>
          <w:rPr>
            <w:noProof/>
            <w:webHidden/>
          </w:rPr>
          <w:instrText xml:space="preserve"> PAGEREF _Toc231216378 \h </w:instrText>
        </w:r>
        <w:r>
          <w:rPr>
            <w:noProof/>
            <w:webHidden/>
          </w:rPr>
        </w:r>
        <w:r>
          <w:rPr>
            <w:noProof/>
            <w:webHidden/>
          </w:rPr>
          <w:fldChar w:fldCharType="separate"/>
        </w:r>
        <w:r>
          <w:rPr>
            <w:noProof/>
            <w:webHidden/>
          </w:rPr>
          <w:t>91</w:t>
        </w:r>
        <w:r>
          <w:rPr>
            <w:noProof/>
            <w:webHidden/>
          </w:rPr>
          <w:fldChar w:fldCharType="end"/>
        </w:r>
      </w:hyperlink>
    </w:p>
    <w:p w14:paraId="5693AB0B" w14:textId="5F39FDC2" w:rsidR="003E6577" w:rsidRDefault="003E6577">
      <w:pPr>
        <w:pStyle w:val="INNH2"/>
        <w:tabs>
          <w:tab w:val="left" w:pos="880"/>
        </w:tabs>
        <w:rPr>
          <w:rFonts w:asciiTheme="minorHAnsi" w:eastAsiaTheme="minorEastAsia" w:hAnsiTheme="minorHAnsi" w:cstheme="minorBidi"/>
          <w:noProof/>
          <w:kern w:val="2"/>
          <w:sz w:val="24"/>
          <w:szCs w:val="24"/>
          <w14:ligatures w14:val="standardContextual"/>
        </w:rPr>
      </w:pPr>
      <w:hyperlink w:anchor="_Toc231216383" w:history="1">
        <w:r w:rsidRPr="00652D83">
          <w:rPr>
            <w:rStyle w:val="Hyperkobling"/>
            <w:rFonts w:ascii="Cambria" w:hAnsi="Cambria"/>
            <w:noProof/>
          </w:rPr>
          <w:t>7.7</w:t>
        </w:r>
        <w:r>
          <w:rPr>
            <w:rFonts w:asciiTheme="minorHAnsi" w:eastAsiaTheme="minorEastAsia" w:hAnsiTheme="minorHAnsi" w:cstheme="minorBidi"/>
            <w:noProof/>
            <w:kern w:val="2"/>
            <w:sz w:val="24"/>
            <w:szCs w:val="24"/>
            <w14:ligatures w14:val="standardContextual"/>
          </w:rPr>
          <w:tab/>
        </w:r>
        <w:r w:rsidRPr="00652D83">
          <w:rPr>
            <w:rStyle w:val="Hyperkobling"/>
            <w:rFonts w:ascii="Cambria" w:hAnsi="Cambria"/>
            <w:noProof/>
          </w:rPr>
          <w:t>Park og grøntanlegg</w:t>
        </w:r>
        <w:r>
          <w:rPr>
            <w:noProof/>
            <w:webHidden/>
          </w:rPr>
          <w:tab/>
        </w:r>
        <w:r>
          <w:rPr>
            <w:noProof/>
            <w:webHidden/>
          </w:rPr>
          <w:fldChar w:fldCharType="begin"/>
        </w:r>
        <w:r>
          <w:rPr>
            <w:noProof/>
            <w:webHidden/>
          </w:rPr>
          <w:instrText xml:space="preserve"> PAGEREF _Toc231216383 \h </w:instrText>
        </w:r>
        <w:r>
          <w:rPr>
            <w:noProof/>
            <w:webHidden/>
          </w:rPr>
        </w:r>
        <w:r>
          <w:rPr>
            <w:noProof/>
            <w:webHidden/>
          </w:rPr>
          <w:fldChar w:fldCharType="separate"/>
        </w:r>
        <w:r>
          <w:rPr>
            <w:noProof/>
            <w:webHidden/>
          </w:rPr>
          <w:t>91</w:t>
        </w:r>
        <w:r>
          <w:rPr>
            <w:noProof/>
            <w:webHidden/>
          </w:rPr>
          <w:fldChar w:fldCharType="end"/>
        </w:r>
      </w:hyperlink>
    </w:p>
    <w:p w14:paraId="7A15AB45" w14:textId="0B0DE632" w:rsidR="003E6577" w:rsidRDefault="003E6577">
      <w:pPr>
        <w:pStyle w:val="INNH3"/>
        <w:tabs>
          <w:tab w:val="left" w:pos="1200"/>
          <w:tab w:val="right" w:leader="dot" w:pos="8396"/>
        </w:tabs>
        <w:rPr>
          <w:rFonts w:asciiTheme="minorHAnsi" w:eastAsiaTheme="minorEastAsia" w:hAnsiTheme="minorHAnsi" w:cstheme="minorBidi"/>
          <w:noProof/>
          <w:kern w:val="2"/>
          <w:sz w:val="24"/>
          <w:lang w:eastAsia="nb-NO"/>
          <w14:ligatures w14:val="standardContextual"/>
        </w:rPr>
      </w:pPr>
      <w:hyperlink w:anchor="_Toc231216391" w:history="1">
        <w:r w:rsidRPr="00652D83">
          <w:rPr>
            <w:rStyle w:val="Hyperkobling"/>
            <w:noProof/>
          </w:rPr>
          <w:t>7.7.3</w:t>
        </w:r>
        <w:r>
          <w:rPr>
            <w:rFonts w:asciiTheme="minorHAnsi" w:eastAsiaTheme="minorEastAsia" w:hAnsiTheme="minorHAnsi" w:cstheme="minorBidi"/>
            <w:noProof/>
            <w:kern w:val="2"/>
            <w:sz w:val="24"/>
            <w:lang w:eastAsia="nb-NO"/>
            <w14:ligatures w14:val="standardContextual"/>
          </w:rPr>
          <w:tab/>
        </w:r>
        <w:r w:rsidRPr="00652D83">
          <w:rPr>
            <w:rStyle w:val="Hyperkobling"/>
            <w:noProof/>
          </w:rPr>
          <w:t>Benker, bord og plantekasser</w:t>
        </w:r>
        <w:r>
          <w:rPr>
            <w:noProof/>
            <w:webHidden/>
          </w:rPr>
          <w:tab/>
        </w:r>
        <w:r>
          <w:rPr>
            <w:noProof/>
            <w:webHidden/>
          </w:rPr>
          <w:fldChar w:fldCharType="begin"/>
        </w:r>
        <w:r>
          <w:rPr>
            <w:noProof/>
            <w:webHidden/>
          </w:rPr>
          <w:instrText xml:space="preserve"> PAGEREF _Toc231216391 \h </w:instrText>
        </w:r>
        <w:r>
          <w:rPr>
            <w:noProof/>
            <w:webHidden/>
          </w:rPr>
        </w:r>
        <w:r>
          <w:rPr>
            <w:noProof/>
            <w:webHidden/>
          </w:rPr>
          <w:fldChar w:fldCharType="separate"/>
        </w:r>
        <w:r>
          <w:rPr>
            <w:noProof/>
            <w:webHidden/>
          </w:rPr>
          <w:t>91</w:t>
        </w:r>
        <w:r>
          <w:rPr>
            <w:noProof/>
            <w:webHidden/>
          </w:rPr>
          <w:fldChar w:fldCharType="end"/>
        </w:r>
      </w:hyperlink>
    </w:p>
    <w:p w14:paraId="2C5873F3" w14:textId="7A2E371F" w:rsidR="003E6577" w:rsidRDefault="003E6577">
      <w:pPr>
        <w:pStyle w:val="INNH1"/>
        <w:rPr>
          <w:rFonts w:asciiTheme="minorHAnsi" w:eastAsiaTheme="minorEastAsia" w:hAnsiTheme="minorHAnsi" w:cstheme="minorBidi"/>
          <w:noProof/>
          <w:kern w:val="2"/>
          <w:sz w:val="24"/>
          <w:szCs w:val="24"/>
          <w14:ligatures w14:val="standardContextual"/>
        </w:rPr>
      </w:pPr>
      <w:hyperlink w:anchor="_Toc231216392" w:history="1">
        <w:r w:rsidRPr="00652D83">
          <w:rPr>
            <w:rStyle w:val="Hyperkobling"/>
            <w:noProof/>
          </w:rPr>
          <w:t>9 Forvaltning, drift og vedlikehold (FDV)</w:t>
        </w:r>
        <w:r>
          <w:rPr>
            <w:noProof/>
            <w:webHidden/>
          </w:rPr>
          <w:tab/>
        </w:r>
        <w:r>
          <w:rPr>
            <w:noProof/>
            <w:webHidden/>
          </w:rPr>
          <w:fldChar w:fldCharType="begin"/>
        </w:r>
        <w:r>
          <w:rPr>
            <w:noProof/>
            <w:webHidden/>
          </w:rPr>
          <w:instrText xml:space="preserve"> PAGEREF _Toc231216392 \h </w:instrText>
        </w:r>
        <w:r>
          <w:rPr>
            <w:noProof/>
            <w:webHidden/>
          </w:rPr>
        </w:r>
        <w:r>
          <w:rPr>
            <w:noProof/>
            <w:webHidden/>
          </w:rPr>
          <w:fldChar w:fldCharType="separate"/>
        </w:r>
        <w:r>
          <w:rPr>
            <w:noProof/>
            <w:webHidden/>
          </w:rPr>
          <w:t>92</w:t>
        </w:r>
        <w:r>
          <w:rPr>
            <w:noProof/>
            <w:webHidden/>
          </w:rPr>
          <w:fldChar w:fldCharType="end"/>
        </w:r>
      </w:hyperlink>
    </w:p>
    <w:p w14:paraId="5864EABF" w14:textId="212112A3"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393" w:history="1">
        <w:r w:rsidRPr="00652D83">
          <w:rPr>
            <w:rStyle w:val="Hyperkobling"/>
            <w:noProof/>
          </w:rPr>
          <w:t>9.0 Generelt</w:t>
        </w:r>
        <w:r>
          <w:rPr>
            <w:noProof/>
            <w:webHidden/>
          </w:rPr>
          <w:tab/>
        </w:r>
        <w:r>
          <w:rPr>
            <w:noProof/>
            <w:webHidden/>
          </w:rPr>
          <w:fldChar w:fldCharType="begin"/>
        </w:r>
        <w:r>
          <w:rPr>
            <w:noProof/>
            <w:webHidden/>
          </w:rPr>
          <w:instrText xml:space="preserve"> PAGEREF _Toc231216393 \h </w:instrText>
        </w:r>
        <w:r>
          <w:rPr>
            <w:noProof/>
            <w:webHidden/>
          </w:rPr>
        </w:r>
        <w:r>
          <w:rPr>
            <w:noProof/>
            <w:webHidden/>
          </w:rPr>
          <w:fldChar w:fldCharType="separate"/>
        </w:r>
        <w:r>
          <w:rPr>
            <w:noProof/>
            <w:webHidden/>
          </w:rPr>
          <w:t>92</w:t>
        </w:r>
        <w:r>
          <w:rPr>
            <w:noProof/>
            <w:webHidden/>
          </w:rPr>
          <w:fldChar w:fldCharType="end"/>
        </w:r>
      </w:hyperlink>
    </w:p>
    <w:p w14:paraId="328E8771" w14:textId="58D2955F"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394" w:history="1">
        <w:r w:rsidRPr="00652D83">
          <w:rPr>
            <w:rStyle w:val="Hyperkobling"/>
            <w:noProof/>
          </w:rPr>
          <w:t>9.1 Renhold</w:t>
        </w:r>
        <w:r>
          <w:rPr>
            <w:noProof/>
            <w:webHidden/>
          </w:rPr>
          <w:tab/>
        </w:r>
        <w:r>
          <w:rPr>
            <w:noProof/>
            <w:webHidden/>
          </w:rPr>
          <w:fldChar w:fldCharType="begin"/>
        </w:r>
        <w:r>
          <w:rPr>
            <w:noProof/>
            <w:webHidden/>
          </w:rPr>
          <w:instrText xml:space="preserve"> PAGEREF _Toc231216394 \h </w:instrText>
        </w:r>
        <w:r>
          <w:rPr>
            <w:noProof/>
            <w:webHidden/>
          </w:rPr>
        </w:r>
        <w:r>
          <w:rPr>
            <w:noProof/>
            <w:webHidden/>
          </w:rPr>
          <w:fldChar w:fldCharType="separate"/>
        </w:r>
        <w:r>
          <w:rPr>
            <w:noProof/>
            <w:webHidden/>
          </w:rPr>
          <w:t>92</w:t>
        </w:r>
        <w:r>
          <w:rPr>
            <w:noProof/>
            <w:webHidden/>
          </w:rPr>
          <w:fldChar w:fldCharType="end"/>
        </w:r>
      </w:hyperlink>
    </w:p>
    <w:p w14:paraId="20EEBCAA" w14:textId="5CEE8270"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395" w:history="1">
        <w:r w:rsidRPr="00652D83">
          <w:rPr>
            <w:rStyle w:val="Hyperkobling"/>
            <w:noProof/>
          </w:rPr>
          <w:t>9.2 ID-nummerering og fysisk merking</w:t>
        </w:r>
        <w:r>
          <w:rPr>
            <w:noProof/>
            <w:webHidden/>
          </w:rPr>
          <w:tab/>
        </w:r>
        <w:r>
          <w:rPr>
            <w:noProof/>
            <w:webHidden/>
          </w:rPr>
          <w:fldChar w:fldCharType="begin"/>
        </w:r>
        <w:r>
          <w:rPr>
            <w:noProof/>
            <w:webHidden/>
          </w:rPr>
          <w:instrText xml:space="preserve"> PAGEREF _Toc231216395 \h </w:instrText>
        </w:r>
        <w:r>
          <w:rPr>
            <w:noProof/>
            <w:webHidden/>
          </w:rPr>
        </w:r>
        <w:r>
          <w:rPr>
            <w:noProof/>
            <w:webHidden/>
          </w:rPr>
          <w:fldChar w:fldCharType="separate"/>
        </w:r>
        <w:r>
          <w:rPr>
            <w:noProof/>
            <w:webHidden/>
          </w:rPr>
          <w:t>93</w:t>
        </w:r>
        <w:r>
          <w:rPr>
            <w:noProof/>
            <w:webHidden/>
          </w:rPr>
          <w:fldChar w:fldCharType="end"/>
        </w:r>
      </w:hyperlink>
    </w:p>
    <w:p w14:paraId="01C88B98" w14:textId="69F1ED63" w:rsidR="003E6577" w:rsidRDefault="003E6577">
      <w:pPr>
        <w:pStyle w:val="INNH2"/>
        <w:rPr>
          <w:rFonts w:asciiTheme="minorHAnsi" w:eastAsiaTheme="minorEastAsia" w:hAnsiTheme="minorHAnsi" w:cstheme="minorBidi"/>
          <w:noProof/>
          <w:kern w:val="2"/>
          <w:sz w:val="24"/>
          <w:szCs w:val="24"/>
          <w14:ligatures w14:val="standardContextual"/>
        </w:rPr>
      </w:pPr>
      <w:hyperlink w:anchor="_Toc231216396" w:history="1">
        <w:r w:rsidRPr="00652D83">
          <w:rPr>
            <w:rStyle w:val="Hyperkobling"/>
            <w:noProof/>
          </w:rPr>
          <w:t>9.3 Dokumentasjon</w:t>
        </w:r>
        <w:r>
          <w:rPr>
            <w:noProof/>
            <w:webHidden/>
          </w:rPr>
          <w:tab/>
        </w:r>
        <w:r>
          <w:rPr>
            <w:noProof/>
            <w:webHidden/>
          </w:rPr>
          <w:fldChar w:fldCharType="begin"/>
        </w:r>
        <w:r>
          <w:rPr>
            <w:noProof/>
            <w:webHidden/>
          </w:rPr>
          <w:instrText xml:space="preserve"> PAGEREF _Toc231216396 \h </w:instrText>
        </w:r>
        <w:r>
          <w:rPr>
            <w:noProof/>
            <w:webHidden/>
          </w:rPr>
        </w:r>
        <w:r>
          <w:rPr>
            <w:noProof/>
            <w:webHidden/>
          </w:rPr>
          <w:fldChar w:fldCharType="separate"/>
        </w:r>
        <w:r>
          <w:rPr>
            <w:noProof/>
            <w:webHidden/>
          </w:rPr>
          <w:t>95</w:t>
        </w:r>
        <w:r>
          <w:rPr>
            <w:noProof/>
            <w:webHidden/>
          </w:rPr>
          <w:fldChar w:fldCharType="end"/>
        </w:r>
      </w:hyperlink>
    </w:p>
    <w:p w14:paraId="6C5F4087" w14:textId="05A004CA" w:rsidR="002814EB" w:rsidRPr="00D63177" w:rsidRDefault="00F90A55" w:rsidP="00DD2718">
      <w:pPr>
        <w:pStyle w:val="Overskrift1-Brynsveien"/>
        <w:ind w:left="360" w:firstLine="0"/>
      </w:pPr>
      <w:r w:rsidRPr="00D63177">
        <w:rPr>
          <w:szCs w:val="22"/>
        </w:rPr>
        <w:fldChar w:fldCharType="end"/>
      </w:r>
      <w:bookmarkStart w:id="0" w:name="_Toc262201383"/>
      <w:r w:rsidR="00D54463" w:rsidRPr="00D63177">
        <w:br w:type="page"/>
      </w:r>
      <w:bookmarkStart w:id="1" w:name="_Toc231216082"/>
      <w:r w:rsidR="005841D0" w:rsidRPr="00D63177">
        <w:lastRenderedPageBreak/>
        <w:t>0</w:t>
      </w:r>
      <w:r w:rsidR="00FF7F09" w:rsidRPr="00D63177">
        <w:t xml:space="preserve"> </w:t>
      </w:r>
      <w:r w:rsidR="00857985" w:rsidRPr="00D63177">
        <w:t>Overordned</w:t>
      </w:r>
      <w:r w:rsidR="002814EB" w:rsidRPr="00D63177">
        <w:t>e føringer</w:t>
      </w:r>
      <w:bookmarkEnd w:id="0"/>
      <w:bookmarkEnd w:id="1"/>
    </w:p>
    <w:p w14:paraId="1D3B7C72" w14:textId="75680768" w:rsidR="002814EB" w:rsidRPr="009758AE" w:rsidRDefault="002814EB" w:rsidP="00AC5849">
      <w:pPr>
        <w:pStyle w:val="OVERSKRIFT20"/>
        <w:numPr>
          <w:ilvl w:val="1"/>
          <w:numId w:val="46"/>
        </w:numPr>
        <w:ind w:left="426" w:hanging="437"/>
        <w:rPr>
          <w:lang w:val="nn-NO"/>
        </w:rPr>
      </w:pPr>
      <w:bookmarkStart w:id="2" w:name="_Toc262201384"/>
      <w:bookmarkStart w:id="3" w:name="_Toc231216083"/>
      <w:r w:rsidRPr="009758AE">
        <w:rPr>
          <w:lang w:val="nn-NO"/>
        </w:rPr>
        <w:t>Generelt</w:t>
      </w:r>
      <w:bookmarkEnd w:id="2"/>
      <w:bookmarkEnd w:id="3"/>
    </w:p>
    <w:p w14:paraId="0E21EF91" w14:textId="77777777" w:rsidR="002814EB" w:rsidRPr="00D63177" w:rsidRDefault="002814EB" w:rsidP="00666A80">
      <w:r w:rsidRPr="00D63177">
        <w:t>Byggeprogrammet er delt inn i følgende kapittel;</w:t>
      </w:r>
    </w:p>
    <w:p w14:paraId="46F05276" w14:textId="77777777" w:rsidR="002814EB" w:rsidRPr="00D63177" w:rsidRDefault="002814EB" w:rsidP="00AC5849">
      <w:pPr>
        <w:numPr>
          <w:ilvl w:val="0"/>
          <w:numId w:val="19"/>
        </w:numPr>
      </w:pPr>
      <w:r w:rsidRPr="00D63177">
        <w:t>Kapittel 0</w:t>
      </w:r>
      <w:r w:rsidR="00AA7903" w:rsidRPr="00D63177">
        <w:t>: O</w:t>
      </w:r>
      <w:r w:rsidR="00040597" w:rsidRPr="00D63177">
        <w:t>mhandler generell info,</w:t>
      </w:r>
      <w:r w:rsidRPr="00D63177">
        <w:t xml:space="preserve"> krav og forutsetninger som gjelder for hele prosjektet </w:t>
      </w:r>
      <w:r w:rsidR="00040597" w:rsidRPr="00D63177">
        <w:t>inklusiv</w:t>
      </w:r>
      <w:r w:rsidRPr="00D63177">
        <w:t xml:space="preserve"> alle fag.</w:t>
      </w:r>
    </w:p>
    <w:p w14:paraId="0C9848F8" w14:textId="77777777" w:rsidR="002814EB" w:rsidRPr="00D63177" w:rsidRDefault="00AA7903" w:rsidP="00AC5849">
      <w:pPr>
        <w:numPr>
          <w:ilvl w:val="0"/>
          <w:numId w:val="19"/>
        </w:numPr>
      </w:pPr>
      <w:r w:rsidRPr="00D63177">
        <w:t>Kapittel 1: O</w:t>
      </w:r>
      <w:r w:rsidR="002814EB" w:rsidRPr="00D63177">
        <w:t xml:space="preserve">mhandler en overordnet beskrivelse av prosjektet, de ulike </w:t>
      </w:r>
      <w:r w:rsidRPr="00D63177">
        <w:t>romfunksjonene</w:t>
      </w:r>
      <w:r w:rsidR="002814EB" w:rsidRPr="00D63177">
        <w:t xml:space="preserve"> og de krav so</w:t>
      </w:r>
      <w:r w:rsidR="00475B18" w:rsidRPr="00D63177">
        <w:t xml:space="preserve">m stilles mht. funksjonalitet. Fast inventar er også medtatt i dette kapitlet. </w:t>
      </w:r>
    </w:p>
    <w:p w14:paraId="49340C3D" w14:textId="77777777" w:rsidR="002814EB" w:rsidRPr="00D63177" w:rsidRDefault="00AA7903" w:rsidP="00AC5849">
      <w:pPr>
        <w:numPr>
          <w:ilvl w:val="0"/>
          <w:numId w:val="19"/>
        </w:numPr>
      </w:pPr>
      <w:r w:rsidRPr="00D63177">
        <w:t>Kapittel 2-7: O</w:t>
      </w:r>
      <w:r w:rsidR="002814EB" w:rsidRPr="00D63177">
        <w:t xml:space="preserve">mhandler bygningsmessige </w:t>
      </w:r>
      <w:r w:rsidR="00666A80" w:rsidRPr="00D63177">
        <w:t xml:space="preserve">og tekniske </w:t>
      </w:r>
      <w:r w:rsidR="002814EB" w:rsidRPr="00D63177">
        <w:t xml:space="preserve">krav og er </w:t>
      </w:r>
      <w:r w:rsidRPr="00D63177">
        <w:t>strukturert iht. fagkapittel i by</w:t>
      </w:r>
      <w:r w:rsidR="002814EB" w:rsidRPr="00D63177">
        <w:t xml:space="preserve">gningsdelstabellen. </w:t>
      </w:r>
    </w:p>
    <w:p w14:paraId="6CC65833" w14:textId="77777777" w:rsidR="00663205" w:rsidRPr="00D63177" w:rsidRDefault="00663205" w:rsidP="00AC5849">
      <w:pPr>
        <w:numPr>
          <w:ilvl w:val="0"/>
          <w:numId w:val="19"/>
        </w:numPr>
      </w:pPr>
      <w:r w:rsidRPr="00D63177">
        <w:t>Kapittel 8 – utgår</w:t>
      </w:r>
    </w:p>
    <w:p w14:paraId="103286C7" w14:textId="1EBC6A00" w:rsidR="001A2E7A" w:rsidRPr="004C1E91" w:rsidRDefault="001A2E7A" w:rsidP="00AC5849">
      <w:pPr>
        <w:numPr>
          <w:ilvl w:val="0"/>
          <w:numId w:val="19"/>
        </w:numPr>
        <w:rPr>
          <w:color w:val="000000" w:themeColor="text1"/>
        </w:rPr>
      </w:pPr>
      <w:r w:rsidRPr="004C1E91">
        <w:rPr>
          <w:color w:val="000000" w:themeColor="text1"/>
        </w:rPr>
        <w:t>Kapittel 9</w:t>
      </w:r>
      <w:r w:rsidR="00AA7903" w:rsidRPr="004C1E91">
        <w:rPr>
          <w:color w:val="000000" w:themeColor="text1"/>
        </w:rPr>
        <w:t>: O</w:t>
      </w:r>
      <w:r w:rsidRPr="004C1E91">
        <w:rPr>
          <w:color w:val="000000" w:themeColor="text1"/>
        </w:rPr>
        <w:t xml:space="preserve">mhandler krav til forvaltning, drift og vedlikehold (FDV). </w:t>
      </w:r>
    </w:p>
    <w:p w14:paraId="3D3B535F" w14:textId="77777777" w:rsidR="003941E7" w:rsidRPr="004C1E91" w:rsidRDefault="003941E7" w:rsidP="003941E7">
      <w:pPr>
        <w:ind w:left="720"/>
        <w:rPr>
          <w:color w:val="000000" w:themeColor="text1"/>
        </w:rPr>
      </w:pPr>
    </w:p>
    <w:p w14:paraId="7D6949A5" w14:textId="1461ECEC" w:rsidR="002814EB" w:rsidRPr="004C1E91" w:rsidRDefault="00CF25B5" w:rsidP="00A74C53">
      <w:pPr>
        <w:rPr>
          <w:color w:val="000000" w:themeColor="text1"/>
        </w:rPr>
      </w:pPr>
      <w:r w:rsidRPr="004C1E91">
        <w:rPr>
          <w:color w:val="000000" w:themeColor="text1"/>
        </w:rPr>
        <w:t xml:space="preserve">Alle kapitlene omfatter en rekke forhold og krav av overordnet karakter som berører alle fagdisipliner. Det settes derfor krav til at fagkapitlene alltid forstås i en direkte sammenheng med forhold som er definert og omtalt i kapittel 1-7 og andre deler av konkurransegrunnlaget.  </w:t>
      </w:r>
    </w:p>
    <w:p w14:paraId="7411EE42" w14:textId="77777777" w:rsidR="00080110" w:rsidRPr="00D63177" w:rsidRDefault="00080110" w:rsidP="00A74C53"/>
    <w:p w14:paraId="4B3B387A" w14:textId="7E4E6ECB" w:rsidR="002814EB" w:rsidRPr="003D58B6" w:rsidRDefault="002814EB" w:rsidP="00AC5849">
      <w:pPr>
        <w:pStyle w:val="OVERSKRIFT20"/>
        <w:numPr>
          <w:ilvl w:val="1"/>
          <w:numId w:val="46"/>
        </w:numPr>
        <w:ind w:left="426" w:hanging="437"/>
        <w:rPr>
          <w:lang w:val="nn-NO"/>
        </w:rPr>
      </w:pPr>
      <w:bookmarkStart w:id="4" w:name="_Toc231216084"/>
      <w:r w:rsidRPr="003D58B6">
        <w:rPr>
          <w:lang w:val="nn-NO"/>
        </w:rPr>
        <w:t>Dagens situasjon</w:t>
      </w:r>
      <w:bookmarkEnd w:id="4"/>
    </w:p>
    <w:p w14:paraId="39F26BC6" w14:textId="77777777" w:rsidR="002814EB" w:rsidRPr="00D63177" w:rsidRDefault="005841D0" w:rsidP="005841D0">
      <w:pPr>
        <w:pStyle w:val="Overskrift3-lindelia"/>
      </w:pPr>
      <w:bookmarkStart w:id="5" w:name="_Toc231216085"/>
      <w:r w:rsidRPr="00D63177">
        <w:t>0.2.1</w:t>
      </w:r>
      <w:r w:rsidRPr="00D63177">
        <w:tab/>
      </w:r>
      <w:r w:rsidR="002814EB" w:rsidRPr="00D63177">
        <w:t>Tomt, beliggenhet, tilgjengelighet</w:t>
      </w:r>
      <w:bookmarkEnd w:id="5"/>
      <w:r w:rsidR="002814EB" w:rsidRPr="00D63177">
        <w:t xml:space="preserve"> </w:t>
      </w:r>
    </w:p>
    <w:p w14:paraId="2B7F2898" w14:textId="5A19CBEC" w:rsidR="005962AB" w:rsidRPr="00CF2618" w:rsidRDefault="00B84E52" w:rsidP="00631737">
      <w:r>
        <w:t>Sandvika Teater</w:t>
      </w:r>
      <w:r w:rsidR="007B4EC0" w:rsidRPr="0039671C">
        <w:t xml:space="preserve"> </w:t>
      </w:r>
      <w:r w:rsidR="00566331" w:rsidRPr="0039671C">
        <w:t xml:space="preserve">ligger i </w:t>
      </w:r>
      <w:r w:rsidR="007B4EC0" w:rsidRPr="0039671C">
        <w:t>Kinoveien 2, 1337 Sandvika i Bærum kommune, Gnr/</w:t>
      </w:r>
      <w:proofErr w:type="gramStart"/>
      <w:r w:rsidR="007B4EC0" w:rsidRPr="0039671C">
        <w:t>Bnr</w:t>
      </w:r>
      <w:proofErr w:type="gramEnd"/>
      <w:r w:rsidR="007B4EC0" w:rsidRPr="0039671C">
        <w:t xml:space="preserve"> 7/15. </w:t>
      </w:r>
      <w:r>
        <w:t>Teateret</w:t>
      </w:r>
      <w:r w:rsidR="007B4EC0" w:rsidRPr="0039671C">
        <w:t xml:space="preserve"> har hovedinngang fra Kinoveien og en sideinngang </w:t>
      </w:r>
      <w:r w:rsidR="0039671C" w:rsidRPr="0039671C">
        <w:t xml:space="preserve">for varelevering </w:t>
      </w:r>
      <w:r w:rsidR="007B4EC0" w:rsidRPr="0039671C">
        <w:t>i bakgården.</w:t>
      </w:r>
    </w:p>
    <w:p w14:paraId="48452888" w14:textId="057B8FFF" w:rsidR="005962AB" w:rsidRPr="00D63177" w:rsidRDefault="005962AB" w:rsidP="00631737">
      <w:pPr>
        <w:rPr>
          <w:rFonts w:cs="Arial"/>
        </w:rPr>
      </w:pPr>
    </w:p>
    <w:p w14:paraId="0CB5F76C" w14:textId="77777777" w:rsidR="002814EB" w:rsidRPr="00D63177" w:rsidRDefault="002814EB" w:rsidP="00810B4F">
      <w:pPr>
        <w:pStyle w:val="Overskrift3-lindelia"/>
        <w:numPr>
          <w:ilvl w:val="2"/>
          <w:numId w:val="15"/>
        </w:numPr>
        <w:ind w:left="567" w:hanging="567"/>
      </w:pPr>
      <w:bookmarkStart w:id="6" w:name="_Toc262201372"/>
      <w:bookmarkStart w:id="7" w:name="_Toc231216086"/>
      <w:r w:rsidRPr="00D63177">
        <w:t>Landskap, vegetasjon og uteområde</w:t>
      </w:r>
      <w:bookmarkEnd w:id="6"/>
      <w:bookmarkEnd w:id="7"/>
    </w:p>
    <w:p w14:paraId="117AE2D1" w14:textId="757B2CF5" w:rsidR="004A42A1" w:rsidRPr="00FB5365" w:rsidRDefault="00566331" w:rsidP="00126DFE">
      <w:r w:rsidRPr="00FB5365">
        <w:t>Uteområde</w:t>
      </w:r>
      <w:r w:rsidR="00FB5365" w:rsidRPr="00FB5365">
        <w:t>r</w:t>
      </w:r>
      <w:r w:rsidRPr="00FB5365">
        <w:t xml:space="preserve"> </w:t>
      </w:r>
      <w:r w:rsidR="001365CB" w:rsidRPr="00FB5365">
        <w:t xml:space="preserve">(ved inngangsparti og i bakgården) </w:t>
      </w:r>
      <w:r w:rsidRPr="00FB5365">
        <w:t xml:space="preserve">skal </w:t>
      </w:r>
      <w:r w:rsidR="001365CB" w:rsidRPr="00FB5365">
        <w:t>det</w:t>
      </w:r>
      <w:r w:rsidRPr="00FB5365">
        <w:t xml:space="preserve"> ikke gjøres noe med</w:t>
      </w:r>
      <w:r w:rsidR="00FB5365" w:rsidRPr="00FB5365">
        <w:t>, men u</w:t>
      </w:r>
      <w:r w:rsidR="007A2A3B" w:rsidRPr="00FB5365">
        <w:t xml:space="preserve">tvendig gulv ved inngangsparti </w:t>
      </w:r>
      <w:r w:rsidR="00FB5365" w:rsidRPr="00FB5365">
        <w:t xml:space="preserve">mot gaten </w:t>
      </w:r>
      <w:r w:rsidR="007A2A3B" w:rsidRPr="00FB5365">
        <w:t>skal oppgraderes.</w:t>
      </w:r>
    </w:p>
    <w:p w14:paraId="3F7BDD9E" w14:textId="77777777" w:rsidR="00450DDF" w:rsidRPr="00D63177" w:rsidRDefault="00450DDF" w:rsidP="00940B5F">
      <w:pPr>
        <w:rPr>
          <w:lang w:val="x-none"/>
        </w:rPr>
      </w:pPr>
    </w:p>
    <w:p w14:paraId="0DF1CEF8" w14:textId="77777777" w:rsidR="002814EB" w:rsidRPr="00986964" w:rsidRDefault="002814EB" w:rsidP="00810B4F">
      <w:pPr>
        <w:pStyle w:val="Overskrift3-lindelia"/>
        <w:numPr>
          <w:ilvl w:val="2"/>
          <w:numId w:val="15"/>
        </w:numPr>
        <w:ind w:left="567" w:hanging="567"/>
      </w:pPr>
      <w:bookmarkStart w:id="8" w:name="_Toc262201374"/>
      <w:bookmarkStart w:id="9" w:name="_Toc231216087"/>
      <w:r w:rsidRPr="00986964">
        <w:t>Grunnforhold</w:t>
      </w:r>
      <w:bookmarkEnd w:id="8"/>
      <w:r w:rsidR="00B6111C" w:rsidRPr="00986964">
        <w:t xml:space="preserve"> og kartgrunnlag</w:t>
      </w:r>
      <w:bookmarkEnd w:id="9"/>
    </w:p>
    <w:p w14:paraId="6CAC47A0" w14:textId="51FE74C6" w:rsidR="004A42A1" w:rsidRPr="00986964" w:rsidRDefault="004A42A1" w:rsidP="00146F7D">
      <w:r w:rsidRPr="00986964">
        <w:t>Ikke relevant</w:t>
      </w:r>
      <w:r w:rsidR="004D1F53">
        <w:t>.</w:t>
      </w:r>
    </w:p>
    <w:p w14:paraId="12D21812" w14:textId="77777777" w:rsidR="002814EB" w:rsidRPr="00D63177" w:rsidRDefault="002814EB" w:rsidP="002814EB">
      <w:pPr>
        <w:pStyle w:val="Brdtekst-Lindelia"/>
        <w:rPr>
          <w:color w:val="FF0000"/>
        </w:rPr>
      </w:pPr>
    </w:p>
    <w:p w14:paraId="20F22B94" w14:textId="77777777" w:rsidR="002814EB" w:rsidRPr="00D63177" w:rsidRDefault="002814EB" w:rsidP="00810B4F">
      <w:pPr>
        <w:pStyle w:val="Overskrift3-lindelia"/>
        <w:numPr>
          <w:ilvl w:val="2"/>
          <w:numId w:val="15"/>
        </w:numPr>
        <w:ind w:left="567" w:hanging="567"/>
      </w:pPr>
      <w:bookmarkStart w:id="10" w:name="_Toc262201375"/>
      <w:bookmarkStart w:id="11" w:name="_Toc231216088"/>
      <w:r w:rsidRPr="00D63177">
        <w:t>Ledningsnett og kabelføringer</w:t>
      </w:r>
      <w:bookmarkEnd w:id="10"/>
      <w:bookmarkEnd w:id="11"/>
    </w:p>
    <w:p w14:paraId="057E99B9" w14:textId="77777777" w:rsidR="002814EB" w:rsidRPr="00CF2618" w:rsidRDefault="002814EB" w:rsidP="002814EB">
      <w:pPr>
        <w:pStyle w:val="brdtekst"/>
        <w:tabs>
          <w:tab w:val="left" w:pos="0"/>
        </w:tabs>
        <w:ind w:left="0"/>
        <w:rPr>
          <w:rFonts w:ascii="Calibri" w:hAnsi="Calibri" w:cs="Calibri"/>
          <w:b/>
          <w:sz w:val="22"/>
        </w:rPr>
      </w:pPr>
      <w:r w:rsidRPr="00CF2618">
        <w:rPr>
          <w:rFonts w:ascii="Calibri" w:hAnsi="Calibri" w:cs="Calibri"/>
          <w:b/>
          <w:sz w:val="22"/>
        </w:rPr>
        <w:t>Trafo og kabelføringer</w:t>
      </w:r>
    </w:p>
    <w:p w14:paraId="2AC63552" w14:textId="0FF20034" w:rsidR="005C18D3" w:rsidRPr="004663EA" w:rsidRDefault="004663EA" w:rsidP="00571024">
      <w:pPr>
        <w:spacing w:before="120"/>
        <w:rPr>
          <w:color w:val="FF0000"/>
          <w:szCs w:val="22"/>
        </w:rPr>
      </w:pPr>
      <w:r w:rsidRPr="004663EA">
        <w:rPr>
          <w:color w:val="000000" w:themeColor="text1"/>
        </w:rPr>
        <w:t>Ikke relevant</w:t>
      </w:r>
      <w:r w:rsidR="004D1F53">
        <w:rPr>
          <w:color w:val="000000" w:themeColor="text1"/>
        </w:rPr>
        <w:t>.</w:t>
      </w:r>
    </w:p>
    <w:p w14:paraId="0E654469" w14:textId="3E274D79" w:rsidR="008235FC" w:rsidRPr="00D63177" w:rsidRDefault="008235FC">
      <w:pPr>
        <w:rPr>
          <w:rFonts w:cs="Calibri"/>
          <w:b/>
        </w:rPr>
      </w:pPr>
    </w:p>
    <w:p w14:paraId="699B1297" w14:textId="2070471F" w:rsidR="002814EB" w:rsidRPr="00D63177" w:rsidRDefault="002814EB" w:rsidP="002814EB">
      <w:pPr>
        <w:pStyle w:val="brdtekst"/>
        <w:tabs>
          <w:tab w:val="left" w:pos="0"/>
        </w:tabs>
        <w:ind w:left="0"/>
        <w:rPr>
          <w:rFonts w:ascii="Calibri" w:hAnsi="Calibri" w:cs="Calibri"/>
          <w:b/>
          <w:sz w:val="22"/>
        </w:rPr>
      </w:pPr>
      <w:r w:rsidRPr="00D63177">
        <w:rPr>
          <w:rFonts w:ascii="Calibri" w:hAnsi="Calibri" w:cs="Calibri"/>
          <w:b/>
          <w:sz w:val="22"/>
        </w:rPr>
        <w:t>Ledningsnett</w:t>
      </w:r>
    </w:p>
    <w:p w14:paraId="14B57E5A" w14:textId="51B15E17" w:rsidR="00B53AC1" w:rsidRPr="004D1F53" w:rsidRDefault="00A03D79" w:rsidP="004D1F53">
      <w:pPr>
        <w:spacing w:after="120"/>
        <w:rPr>
          <w:i/>
        </w:rPr>
      </w:pPr>
      <w:r w:rsidRPr="004663EA">
        <w:t xml:space="preserve">Eksisterende </w:t>
      </w:r>
      <w:r w:rsidR="002C6F62" w:rsidRPr="004663EA">
        <w:rPr>
          <w:iCs/>
        </w:rPr>
        <w:t xml:space="preserve">inntaksledning til el og IKT </w:t>
      </w:r>
      <w:r w:rsidRPr="004663EA">
        <w:rPr>
          <w:iCs/>
        </w:rPr>
        <w:t>skal</w:t>
      </w:r>
      <w:r w:rsidRPr="004663EA">
        <w:t xml:space="preserve"> beholdes</w:t>
      </w:r>
      <w:r w:rsidR="004663EA" w:rsidRPr="004663EA">
        <w:rPr>
          <w:i/>
        </w:rPr>
        <w:t>.</w:t>
      </w:r>
    </w:p>
    <w:p w14:paraId="3842F45B" w14:textId="77777777" w:rsidR="00C939FF" w:rsidRPr="00D63177" w:rsidRDefault="00C939FF" w:rsidP="00B53AC1">
      <w:pPr>
        <w:tabs>
          <w:tab w:val="left" w:pos="0"/>
        </w:tabs>
      </w:pPr>
    </w:p>
    <w:p w14:paraId="7BA5162E" w14:textId="77777777" w:rsidR="002814EB" w:rsidRPr="00D63177" w:rsidRDefault="002814EB" w:rsidP="00810B4F">
      <w:pPr>
        <w:pStyle w:val="Overskrift3-lindelia"/>
        <w:numPr>
          <w:ilvl w:val="2"/>
          <w:numId w:val="15"/>
        </w:numPr>
        <w:ind w:left="567" w:hanging="567"/>
      </w:pPr>
      <w:bookmarkStart w:id="12" w:name="_Toc262201385"/>
      <w:bookmarkStart w:id="13" w:name="_Toc231216089"/>
      <w:r w:rsidRPr="00D63177">
        <w:t>Regulering</w:t>
      </w:r>
      <w:bookmarkEnd w:id="12"/>
      <w:bookmarkEnd w:id="13"/>
      <w:r w:rsidRPr="00D63177">
        <w:t xml:space="preserve"> </w:t>
      </w:r>
    </w:p>
    <w:p w14:paraId="45F8309D" w14:textId="7D004F60" w:rsidR="008D2DC2" w:rsidRPr="004663EA" w:rsidRDefault="008D2DC2" w:rsidP="005C18D3">
      <w:pPr>
        <w:shd w:val="clear" w:color="auto" w:fill="FFFFFF"/>
        <w:spacing w:before="100" w:beforeAutospacing="1" w:after="100" w:afterAutospacing="1"/>
      </w:pPr>
      <w:r w:rsidRPr="004663EA">
        <w:t>Ikke relevant</w:t>
      </w:r>
      <w:r w:rsidR="004D1F53">
        <w:t>.</w:t>
      </w:r>
    </w:p>
    <w:p w14:paraId="02EC091F" w14:textId="77777777" w:rsidR="00561AA2" w:rsidRPr="00D63177" w:rsidRDefault="00561AA2" w:rsidP="00561AA2">
      <w:pPr>
        <w:tabs>
          <w:tab w:val="left" w:pos="0"/>
        </w:tabs>
        <w:rPr>
          <w:i/>
          <w:color w:val="FF0000"/>
        </w:rPr>
      </w:pPr>
    </w:p>
    <w:p w14:paraId="500EA2F7" w14:textId="77777777" w:rsidR="002814EB" w:rsidRPr="00D63177" w:rsidRDefault="002814EB" w:rsidP="00AC5849">
      <w:pPr>
        <w:pStyle w:val="OVERSKRIFT20"/>
        <w:numPr>
          <w:ilvl w:val="1"/>
          <w:numId w:val="46"/>
        </w:numPr>
        <w:ind w:left="426" w:hanging="437"/>
        <w:rPr>
          <w:lang w:val="nn-NO"/>
        </w:rPr>
      </w:pPr>
      <w:bookmarkStart w:id="14" w:name="_Toc231216090"/>
      <w:r w:rsidRPr="00D63177">
        <w:rPr>
          <w:lang w:val="nn-NO"/>
        </w:rPr>
        <w:lastRenderedPageBreak/>
        <w:t>Utforming av bygg og landskap</w:t>
      </w:r>
      <w:bookmarkEnd w:id="14"/>
    </w:p>
    <w:p w14:paraId="5C8ED098" w14:textId="44BE7FB5" w:rsidR="002814EB" w:rsidRPr="00D63177" w:rsidRDefault="005841D0" w:rsidP="005841D0">
      <w:pPr>
        <w:pStyle w:val="Overskrift3-lindelia"/>
        <w:ind w:left="720" w:hanging="720"/>
        <w:rPr>
          <w:lang w:val="nn-NO"/>
        </w:rPr>
      </w:pPr>
      <w:bookmarkStart w:id="15" w:name="_Toc262201387"/>
      <w:bookmarkStart w:id="16" w:name="_Toc231216091"/>
      <w:r w:rsidRPr="00D63177">
        <w:rPr>
          <w:lang w:val="nn-NO"/>
        </w:rPr>
        <w:t>0.3.1</w:t>
      </w:r>
      <w:r w:rsidRPr="00D63177">
        <w:rPr>
          <w:lang w:val="nn-NO"/>
        </w:rPr>
        <w:tab/>
      </w:r>
      <w:r w:rsidR="00466DDD" w:rsidRPr="00D63177">
        <w:rPr>
          <w:lang w:val="nn-NO"/>
        </w:rPr>
        <w:t xml:space="preserve">Landskap, bygg, </w:t>
      </w:r>
      <w:proofErr w:type="spellStart"/>
      <w:r w:rsidR="00466DDD" w:rsidRPr="00D63177">
        <w:rPr>
          <w:lang w:val="nn-NO"/>
        </w:rPr>
        <w:t>adkomst</w:t>
      </w:r>
      <w:bookmarkEnd w:id="15"/>
      <w:proofErr w:type="spellEnd"/>
      <w:r w:rsidR="00140EA5">
        <w:rPr>
          <w:lang w:val="nn-NO"/>
        </w:rPr>
        <w:t>.</w:t>
      </w:r>
      <w:bookmarkEnd w:id="16"/>
    </w:p>
    <w:p w14:paraId="0ADAB518" w14:textId="55D126B2" w:rsidR="00AE057A" w:rsidRPr="00C21C41" w:rsidRDefault="008D2DC2" w:rsidP="00444A05">
      <w:pPr>
        <w:widowControl w:val="0"/>
        <w:autoSpaceDE w:val="0"/>
        <w:autoSpaceDN w:val="0"/>
        <w:adjustRightInd w:val="0"/>
        <w:rPr>
          <w:i/>
          <w:strike/>
        </w:rPr>
      </w:pPr>
      <w:r w:rsidRPr="00C21C41">
        <w:t>Ikke relevant</w:t>
      </w:r>
      <w:r w:rsidR="004D1F53" w:rsidRPr="004D1F53">
        <w:rPr>
          <w:iCs/>
        </w:rPr>
        <w:t>.</w:t>
      </w:r>
    </w:p>
    <w:p w14:paraId="1C5FBE12" w14:textId="77777777" w:rsidR="00AC681D" w:rsidRPr="00D63177" w:rsidRDefault="00AC681D" w:rsidP="00846162">
      <w:pPr>
        <w:rPr>
          <w:color w:val="FF0000"/>
        </w:rPr>
      </w:pPr>
    </w:p>
    <w:p w14:paraId="3F22C879" w14:textId="77777777" w:rsidR="00702D7B" w:rsidRPr="00702D7B" w:rsidRDefault="00702D7B" w:rsidP="00702D7B">
      <w:pPr>
        <w:pStyle w:val="Listeavsnitt"/>
        <w:keepNext/>
        <w:keepLines/>
        <w:numPr>
          <w:ilvl w:val="1"/>
          <w:numId w:val="15"/>
        </w:numPr>
        <w:spacing w:after="120" w:line="240" w:lineRule="auto"/>
        <w:outlineLvl w:val="2"/>
        <w:rPr>
          <w:rFonts w:ascii="Cambria" w:eastAsia="Times New Roman" w:hAnsi="Cambria"/>
          <w:b/>
          <w:bCs/>
          <w:vanish/>
          <w:sz w:val="26"/>
          <w:szCs w:val="24"/>
          <w:lang w:val="nn-NO"/>
        </w:rPr>
      </w:pPr>
      <w:bookmarkStart w:id="17" w:name="_Toc230350429"/>
      <w:bookmarkStart w:id="18" w:name="_Toc230676202"/>
      <w:bookmarkStart w:id="19" w:name="_Toc230676480"/>
      <w:bookmarkStart w:id="20" w:name="_Toc230953163"/>
      <w:bookmarkStart w:id="21" w:name="_Toc231214829"/>
      <w:bookmarkStart w:id="22" w:name="_Toc231215144"/>
      <w:bookmarkStart w:id="23" w:name="_Toc231215460"/>
      <w:bookmarkStart w:id="24" w:name="_Toc231215776"/>
      <w:bookmarkStart w:id="25" w:name="_Toc231216092"/>
      <w:bookmarkEnd w:id="17"/>
      <w:bookmarkEnd w:id="18"/>
      <w:bookmarkEnd w:id="19"/>
      <w:bookmarkEnd w:id="20"/>
      <w:bookmarkEnd w:id="21"/>
      <w:bookmarkEnd w:id="22"/>
      <w:bookmarkEnd w:id="23"/>
      <w:bookmarkEnd w:id="24"/>
      <w:bookmarkEnd w:id="25"/>
    </w:p>
    <w:p w14:paraId="200B7AB4" w14:textId="6354969C" w:rsidR="002814EB" w:rsidRPr="00D63177" w:rsidRDefault="002814EB" w:rsidP="00702D7B">
      <w:pPr>
        <w:pStyle w:val="Overskrift3-lindelia"/>
        <w:numPr>
          <w:ilvl w:val="2"/>
          <w:numId w:val="15"/>
        </w:numPr>
        <w:ind w:left="720"/>
      </w:pPr>
      <w:bookmarkStart w:id="26" w:name="_Toc231216093"/>
      <w:r w:rsidRPr="00D63177">
        <w:rPr>
          <w:lang w:val="nn-NO"/>
        </w:rPr>
        <w:t>Utfor</w:t>
      </w:r>
      <w:proofErr w:type="spellStart"/>
      <w:r w:rsidRPr="00D63177">
        <w:t>ming</w:t>
      </w:r>
      <w:proofErr w:type="spellEnd"/>
      <w:r w:rsidRPr="00D63177">
        <w:t xml:space="preserve"> av anlegg</w:t>
      </w:r>
      <w:r w:rsidR="00846162" w:rsidRPr="00D63177">
        <w:t>et</w:t>
      </w:r>
      <w:bookmarkEnd w:id="26"/>
    </w:p>
    <w:p w14:paraId="12DFE5BF" w14:textId="53C6643D" w:rsidR="002B6544" w:rsidRPr="00C21C41" w:rsidRDefault="008D2DC2" w:rsidP="00E46905">
      <w:pPr>
        <w:widowControl w:val="0"/>
        <w:autoSpaceDE w:val="0"/>
        <w:autoSpaceDN w:val="0"/>
        <w:adjustRightInd w:val="0"/>
        <w:rPr>
          <w:strike/>
        </w:rPr>
      </w:pPr>
      <w:r w:rsidRPr="00C21C41">
        <w:t>Ikke relevant</w:t>
      </w:r>
      <w:r w:rsidR="004D1F53">
        <w:t>.</w:t>
      </w:r>
      <w:r w:rsidRPr="00C21C41">
        <w:rPr>
          <w:strike/>
        </w:rPr>
        <w:t xml:space="preserve">  </w:t>
      </w:r>
    </w:p>
    <w:p w14:paraId="57C4DE28" w14:textId="77777777" w:rsidR="00AF019D" w:rsidRPr="00D63177" w:rsidRDefault="00AF019D" w:rsidP="00846162"/>
    <w:p w14:paraId="368B8843" w14:textId="77777777" w:rsidR="002814EB" w:rsidRPr="00D63177" w:rsidRDefault="002814EB" w:rsidP="00810B4F">
      <w:pPr>
        <w:pStyle w:val="Overskrift3-lindelia"/>
        <w:numPr>
          <w:ilvl w:val="2"/>
          <w:numId w:val="15"/>
        </w:numPr>
        <w:ind w:left="567" w:hanging="567"/>
        <w:rPr>
          <w:lang w:val="nn-NO"/>
        </w:rPr>
      </w:pPr>
      <w:bookmarkStart w:id="27" w:name="_Toc231216094"/>
      <w:proofErr w:type="spellStart"/>
      <w:r w:rsidRPr="00D63177">
        <w:rPr>
          <w:lang w:val="nn-NO"/>
        </w:rPr>
        <w:t>Romhøyder</w:t>
      </w:r>
      <w:bookmarkEnd w:id="27"/>
      <w:proofErr w:type="spellEnd"/>
    </w:p>
    <w:p w14:paraId="21F7431D" w14:textId="35DD34C1" w:rsidR="002814EB" w:rsidRPr="00D63177" w:rsidRDefault="00932FB4" w:rsidP="00846162">
      <w:r w:rsidRPr="00D63177">
        <w:t>Ref</w:t>
      </w:r>
      <w:r w:rsidR="001319A0" w:rsidRPr="00D63177">
        <w:t>.</w:t>
      </w:r>
      <w:r w:rsidRPr="00D63177">
        <w:t xml:space="preserve"> arkitektens tegninger</w:t>
      </w:r>
      <w:r w:rsidR="0023268B" w:rsidRPr="00D63177">
        <w:t>, samt gjeldene lover og forskrifter</w:t>
      </w:r>
      <w:r w:rsidR="00980D02">
        <w:t>.</w:t>
      </w:r>
    </w:p>
    <w:p w14:paraId="25D68208" w14:textId="77777777" w:rsidR="0008100A" w:rsidRPr="00D63177" w:rsidRDefault="0008100A" w:rsidP="00846162">
      <w:pPr>
        <w:rPr>
          <w:color w:val="FF0000"/>
        </w:rPr>
      </w:pPr>
    </w:p>
    <w:p w14:paraId="7D95DBAE" w14:textId="30DE5FF1" w:rsidR="00251299" w:rsidRPr="00D63177" w:rsidRDefault="002814EB" w:rsidP="00810B4F">
      <w:pPr>
        <w:pStyle w:val="Overskrift3-lindelia"/>
        <w:numPr>
          <w:ilvl w:val="2"/>
          <w:numId w:val="15"/>
        </w:numPr>
        <w:ind w:left="567" w:hanging="567"/>
        <w:rPr>
          <w:lang w:val="nn-NO"/>
        </w:rPr>
      </w:pPr>
      <w:bookmarkStart w:id="28" w:name="_Toc231216095"/>
      <w:r w:rsidRPr="00D63177">
        <w:rPr>
          <w:lang w:val="nn-NO"/>
        </w:rPr>
        <w:t>Interiør</w:t>
      </w:r>
      <w:r w:rsidR="0015702A" w:rsidRPr="00D63177">
        <w:rPr>
          <w:lang w:val="nn-NO"/>
        </w:rPr>
        <w:t>, fast inventar</w:t>
      </w:r>
      <w:bookmarkEnd w:id="28"/>
    </w:p>
    <w:p w14:paraId="6C466FAD" w14:textId="3BE9263D" w:rsidR="00E5253B" w:rsidRPr="00110532" w:rsidRDefault="75BEDE15" w:rsidP="75BEDE15">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Det skal bygges ny billettluke i foajé 1. etasje. Denne skal ivareta brukers behov for delvis skjerming mot kulde og støy. Disken skal ha radiator på innsiden som varmer ved føttene til de som sitter der, det skal være akustiske tiltak lokalt i disken og delvis glass som skjerming. Møtet mellom kunde og vert skal allikevel være fritt og uten </w:t>
      </w:r>
      <w:proofErr w:type="spellStart"/>
      <w:r w:rsidRPr="00110532">
        <w:rPr>
          <w:rFonts w:asciiTheme="minorHAnsi" w:eastAsia="Calibri" w:hAnsiTheme="minorHAnsi" w:cstheme="minorHAnsi"/>
          <w:sz w:val="22"/>
          <w:szCs w:val="22"/>
        </w:rPr>
        <w:t>glasskille</w:t>
      </w:r>
      <w:proofErr w:type="spellEnd"/>
      <w:r w:rsidRPr="00110532">
        <w:rPr>
          <w:rFonts w:asciiTheme="minorHAnsi" w:eastAsia="Calibri" w:hAnsiTheme="minorHAnsi" w:cstheme="minorHAnsi"/>
          <w:sz w:val="22"/>
          <w:szCs w:val="22"/>
        </w:rPr>
        <w:t xml:space="preserve">. Informasjonsdisken / billetteringen skal ha en “nett” utforming og ha </w:t>
      </w:r>
      <w:r w:rsidR="009059DB" w:rsidRPr="00110532">
        <w:rPr>
          <w:rFonts w:asciiTheme="minorHAnsi" w:eastAsia="Calibri" w:hAnsiTheme="minorHAnsi" w:cstheme="minorHAnsi"/>
          <w:sz w:val="22"/>
          <w:szCs w:val="22"/>
        </w:rPr>
        <w:t>en designmessig tilhørighet</w:t>
      </w:r>
      <w:r w:rsidRPr="00110532">
        <w:rPr>
          <w:rFonts w:asciiTheme="minorHAnsi" w:eastAsia="Calibri" w:hAnsiTheme="minorHAnsi" w:cstheme="minorHAnsi"/>
          <w:sz w:val="22"/>
          <w:szCs w:val="22"/>
        </w:rPr>
        <w:t xml:space="preserve"> til byggets opprinnelse. I billettluken skal det etableres arbeidsbelysning </w:t>
      </w:r>
      <w:proofErr w:type="gramStart"/>
      <w:r w:rsidRPr="00110532">
        <w:rPr>
          <w:rFonts w:asciiTheme="minorHAnsi" w:eastAsia="Calibri" w:hAnsiTheme="minorHAnsi" w:cstheme="minorHAnsi"/>
          <w:sz w:val="22"/>
          <w:szCs w:val="22"/>
        </w:rPr>
        <w:t>integrert</w:t>
      </w:r>
      <w:proofErr w:type="gramEnd"/>
      <w:r w:rsidRPr="00110532">
        <w:rPr>
          <w:rFonts w:asciiTheme="minorHAnsi" w:eastAsia="Calibri" w:hAnsiTheme="minorHAnsi" w:cstheme="minorHAnsi"/>
          <w:sz w:val="22"/>
          <w:szCs w:val="22"/>
        </w:rPr>
        <w:t xml:space="preserve"> i lukens himling. Det vises til kapittel 44 Belysning og belysningskonsept for nærmere føringer og krav. </w:t>
      </w:r>
      <w:r w:rsidR="00C601A3">
        <w:rPr>
          <w:rFonts w:asciiTheme="minorHAnsi" w:eastAsia="Calibri" w:hAnsiTheme="minorHAnsi" w:cstheme="minorHAnsi"/>
          <w:sz w:val="22"/>
          <w:szCs w:val="22"/>
        </w:rPr>
        <w:t>Billettluken er ikke detaljprosjektert, og j</w:t>
      </w:r>
      <w:r w:rsidRPr="00110532">
        <w:rPr>
          <w:rFonts w:asciiTheme="minorHAnsi" w:eastAsia="Calibri" w:hAnsiTheme="minorHAnsi" w:cstheme="minorHAnsi"/>
          <w:sz w:val="22"/>
          <w:szCs w:val="22"/>
        </w:rPr>
        <w:t>usteringer på utforming</w:t>
      </w:r>
      <w:r w:rsidR="00C601A3">
        <w:rPr>
          <w:rFonts w:asciiTheme="minorHAnsi" w:eastAsia="Calibri" w:hAnsiTheme="minorHAnsi" w:cstheme="minorHAnsi"/>
          <w:sz w:val="22"/>
          <w:szCs w:val="22"/>
        </w:rPr>
        <w:t>en</w:t>
      </w:r>
      <w:r w:rsidRPr="00110532">
        <w:rPr>
          <w:rFonts w:asciiTheme="minorHAnsi" w:eastAsia="Calibri" w:hAnsiTheme="minorHAnsi" w:cstheme="minorHAnsi"/>
          <w:sz w:val="22"/>
          <w:szCs w:val="22"/>
        </w:rPr>
        <w:t> utført av interiørarkitekt</w:t>
      </w:r>
      <w:r w:rsidR="0021514E">
        <w:rPr>
          <w:rFonts w:asciiTheme="minorHAnsi" w:eastAsia="Calibri" w:hAnsiTheme="minorHAnsi" w:cstheme="minorHAnsi"/>
          <w:sz w:val="22"/>
          <w:szCs w:val="22"/>
        </w:rPr>
        <w:t xml:space="preserve"> kan forekomme og</w:t>
      </w:r>
      <w:r w:rsidRPr="00110532">
        <w:rPr>
          <w:rFonts w:asciiTheme="minorHAnsi" w:eastAsia="Calibri" w:hAnsiTheme="minorHAnsi" w:cstheme="minorHAnsi"/>
          <w:sz w:val="22"/>
          <w:szCs w:val="22"/>
        </w:rPr>
        <w:t> må tas med i beregning i Detaljprosjektfasen. </w:t>
      </w:r>
    </w:p>
    <w:p w14:paraId="65373B2D" w14:textId="77777777" w:rsidR="00E5253B" w:rsidRPr="00110532" w:rsidRDefault="00E5253B" w:rsidP="00E5253B">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 </w:t>
      </w:r>
    </w:p>
    <w:p w14:paraId="12E62CF4" w14:textId="5DBE007F" w:rsidR="00E5253B" w:rsidRPr="00110532" w:rsidRDefault="6A746FD1" w:rsidP="6A746FD1">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 xml:space="preserve">Det skal bygges fast garderobestativ for publikum i eksisterende garderoberom. Her er det ønskelig å gjenbruke materialer fra eksisterende veggmonterte hyller i foajé 1. et. og U. et. til dette. </w:t>
      </w:r>
      <w:r w:rsidR="009412F2">
        <w:rPr>
          <w:rFonts w:asciiTheme="minorHAnsi" w:eastAsia="Calibri" w:hAnsiTheme="minorHAnsi" w:cstheme="minorHAnsi"/>
          <w:sz w:val="22"/>
          <w:szCs w:val="22"/>
        </w:rPr>
        <w:t xml:space="preserve">Ved behov for </w:t>
      </w:r>
      <w:r w:rsidR="00F42597">
        <w:rPr>
          <w:rFonts w:asciiTheme="minorHAnsi" w:eastAsia="Calibri" w:hAnsiTheme="minorHAnsi" w:cstheme="minorHAnsi"/>
          <w:sz w:val="22"/>
          <w:szCs w:val="22"/>
        </w:rPr>
        <w:t>større omfang treverk enn det som foreligger</w:t>
      </w:r>
      <w:r w:rsidR="006416D8">
        <w:rPr>
          <w:rFonts w:asciiTheme="minorHAnsi" w:eastAsia="Calibri" w:hAnsiTheme="minorHAnsi" w:cstheme="minorHAnsi"/>
          <w:sz w:val="22"/>
          <w:szCs w:val="22"/>
        </w:rPr>
        <w:t xml:space="preserve">, </w:t>
      </w:r>
      <w:r w:rsidR="00251FBF">
        <w:rPr>
          <w:rFonts w:asciiTheme="minorHAnsi" w:eastAsia="Calibri" w:hAnsiTheme="minorHAnsi" w:cstheme="minorHAnsi"/>
          <w:sz w:val="22"/>
          <w:szCs w:val="22"/>
        </w:rPr>
        <w:t>skal</w:t>
      </w:r>
      <w:r w:rsidRPr="00110532">
        <w:rPr>
          <w:rFonts w:asciiTheme="minorHAnsi" w:eastAsia="Calibri" w:hAnsiTheme="minorHAnsi" w:cstheme="minorHAnsi"/>
          <w:sz w:val="22"/>
          <w:szCs w:val="22"/>
        </w:rPr>
        <w:t> </w:t>
      </w:r>
      <w:r w:rsidR="006416D8">
        <w:rPr>
          <w:rFonts w:asciiTheme="minorHAnsi" w:eastAsia="Calibri" w:hAnsiTheme="minorHAnsi" w:cstheme="minorHAnsi"/>
          <w:sz w:val="22"/>
          <w:szCs w:val="22"/>
        </w:rPr>
        <w:t>det</w:t>
      </w:r>
      <w:r w:rsidRPr="00110532">
        <w:rPr>
          <w:rFonts w:asciiTheme="minorHAnsi" w:eastAsia="Calibri" w:hAnsiTheme="minorHAnsi" w:cstheme="minorHAnsi"/>
          <w:sz w:val="22"/>
          <w:szCs w:val="22"/>
        </w:rPr>
        <w:t> suppleres med tr</w:t>
      </w:r>
      <w:r w:rsidR="00E97D5F">
        <w:rPr>
          <w:rFonts w:asciiTheme="minorHAnsi" w:eastAsia="Calibri" w:hAnsiTheme="minorHAnsi" w:cstheme="minorHAnsi"/>
          <w:sz w:val="22"/>
          <w:szCs w:val="22"/>
        </w:rPr>
        <w:t>everk med</w:t>
      </w:r>
      <w:r w:rsidRPr="00110532">
        <w:rPr>
          <w:rFonts w:asciiTheme="minorHAnsi" w:eastAsia="Calibri" w:hAnsiTheme="minorHAnsi" w:cstheme="minorHAnsi"/>
          <w:sz w:val="22"/>
          <w:szCs w:val="22"/>
        </w:rPr>
        <w:t xml:space="preserve"> lik trefarge. Garderobene skal ha kleshengerstang </w:t>
      </w:r>
      <w:r w:rsidR="006E1E1F">
        <w:rPr>
          <w:rFonts w:asciiTheme="minorHAnsi" w:eastAsia="Calibri" w:hAnsiTheme="minorHAnsi" w:cstheme="minorHAnsi"/>
          <w:sz w:val="22"/>
          <w:szCs w:val="22"/>
        </w:rPr>
        <w:t>i</w:t>
      </w:r>
      <w:r w:rsidRPr="00110532">
        <w:rPr>
          <w:rFonts w:asciiTheme="minorHAnsi" w:eastAsia="Calibri" w:hAnsiTheme="minorHAnsi" w:cstheme="minorHAnsi"/>
          <w:sz w:val="22"/>
          <w:szCs w:val="22"/>
        </w:rPr>
        <w:t xml:space="preserve"> dobbel høyde x 3, dvs. 6 stenger totalt. </w:t>
      </w:r>
    </w:p>
    <w:p w14:paraId="23574CEE" w14:textId="77777777" w:rsidR="00E5253B" w:rsidRPr="00110532" w:rsidRDefault="00E5253B" w:rsidP="00E5253B">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 </w:t>
      </w:r>
    </w:p>
    <w:p w14:paraId="672F1A74" w14:textId="41E64AA4" w:rsidR="00E5253B" w:rsidRPr="00FA05E3" w:rsidRDefault="6A746FD1" w:rsidP="6A746FD1">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I toaletter i U. et. skal servantbenk og servanter byttes ut.</w:t>
      </w:r>
      <w:r w:rsidR="00B5164A">
        <w:rPr>
          <w:rFonts w:asciiTheme="minorHAnsi" w:eastAsia="Calibri" w:hAnsiTheme="minorHAnsi" w:cstheme="minorHAnsi"/>
          <w:sz w:val="22"/>
          <w:szCs w:val="22"/>
        </w:rPr>
        <w:t xml:space="preserve"> Det er totalt 3 nye benker.</w:t>
      </w:r>
      <w:r w:rsidRPr="00110532">
        <w:rPr>
          <w:rFonts w:asciiTheme="minorHAnsi" w:eastAsia="Calibri" w:hAnsiTheme="minorHAnsi" w:cstheme="minorHAnsi"/>
          <w:sz w:val="22"/>
          <w:szCs w:val="22"/>
        </w:rPr>
        <w:t xml:space="preserve"> Ny benk skal være i kompaktlaminat med frontpanel og nedfelte servanter</w:t>
      </w:r>
      <w:r w:rsidR="00B5164A">
        <w:rPr>
          <w:rFonts w:asciiTheme="minorHAnsi" w:eastAsia="Calibri" w:hAnsiTheme="minorHAnsi" w:cstheme="minorHAnsi"/>
          <w:sz w:val="22"/>
          <w:szCs w:val="22"/>
        </w:rPr>
        <w:t>.</w:t>
      </w:r>
      <w:r w:rsidR="00905FDB">
        <w:rPr>
          <w:rFonts w:asciiTheme="minorHAnsi" w:eastAsia="Calibri" w:hAnsiTheme="minorHAnsi" w:cstheme="minorHAnsi"/>
          <w:sz w:val="22"/>
          <w:szCs w:val="22"/>
        </w:rPr>
        <w:t xml:space="preserve"> B</w:t>
      </w:r>
      <w:r w:rsidR="003274F1">
        <w:rPr>
          <w:rFonts w:asciiTheme="minorHAnsi" w:eastAsia="Calibri" w:hAnsiTheme="minorHAnsi" w:cstheme="minorHAnsi"/>
          <w:sz w:val="22"/>
          <w:szCs w:val="22"/>
        </w:rPr>
        <w:t>yggherre</w:t>
      </w:r>
      <w:r w:rsidR="00905FDB">
        <w:rPr>
          <w:rFonts w:asciiTheme="minorHAnsi" w:eastAsia="Calibri" w:hAnsiTheme="minorHAnsi" w:cstheme="minorHAnsi"/>
          <w:sz w:val="22"/>
          <w:szCs w:val="22"/>
        </w:rPr>
        <w:t xml:space="preserve"> skal ha f</w:t>
      </w:r>
      <w:r w:rsidRPr="00110532">
        <w:rPr>
          <w:rFonts w:asciiTheme="minorHAnsi" w:eastAsia="Calibri" w:hAnsiTheme="minorHAnsi" w:cstheme="minorHAnsi"/>
          <w:sz w:val="22"/>
          <w:szCs w:val="22"/>
        </w:rPr>
        <w:t xml:space="preserve">ritt fargevalg på laminat fra hele leverandørs sortiment. Se Møbleringsplan for </w:t>
      </w:r>
      <w:r w:rsidRPr="00FA05E3">
        <w:rPr>
          <w:rFonts w:asciiTheme="minorHAnsi" w:eastAsia="Calibri" w:hAnsiTheme="minorHAnsi" w:cstheme="minorHAnsi"/>
          <w:sz w:val="22"/>
          <w:szCs w:val="22"/>
        </w:rPr>
        <w:t>plassering</w:t>
      </w:r>
      <w:r w:rsidR="00697A1C" w:rsidRPr="00FA05E3">
        <w:rPr>
          <w:rFonts w:asciiTheme="minorHAnsi" w:eastAsia="Calibri" w:hAnsiTheme="minorHAnsi" w:cstheme="minorHAnsi"/>
          <w:sz w:val="22"/>
          <w:szCs w:val="22"/>
        </w:rPr>
        <w:t xml:space="preserve">, </w:t>
      </w:r>
      <w:r w:rsidRPr="00FA05E3">
        <w:rPr>
          <w:rFonts w:asciiTheme="minorHAnsi" w:eastAsia="Calibri" w:hAnsiTheme="minorHAnsi" w:cstheme="minorHAnsi"/>
          <w:sz w:val="22"/>
          <w:szCs w:val="22"/>
        </w:rPr>
        <w:t xml:space="preserve">samt </w:t>
      </w:r>
      <w:r w:rsidR="00FA05E3" w:rsidRPr="00FA05E3">
        <w:rPr>
          <w:rFonts w:asciiTheme="minorHAnsi" w:eastAsia="Calibri" w:hAnsiTheme="minorHAnsi" w:cstheme="minorHAnsi"/>
          <w:sz w:val="22"/>
          <w:szCs w:val="22"/>
        </w:rPr>
        <w:t>kap. 3.1.5 for</w:t>
      </w:r>
      <w:r w:rsidRPr="00FA05E3">
        <w:rPr>
          <w:rFonts w:asciiTheme="minorHAnsi" w:eastAsia="Calibri" w:hAnsiTheme="minorHAnsi" w:cstheme="minorHAnsi"/>
          <w:sz w:val="22"/>
          <w:szCs w:val="22"/>
        </w:rPr>
        <w:t xml:space="preserve"> sanitærutstyr. </w:t>
      </w:r>
    </w:p>
    <w:p w14:paraId="2F6B1669" w14:textId="6CC61AFB" w:rsidR="7D2E157F" w:rsidRPr="00FA05E3" w:rsidRDefault="7D2E157F" w:rsidP="7D2E157F">
      <w:pPr>
        <w:pStyle w:val="paragraph"/>
        <w:spacing w:before="0" w:beforeAutospacing="0" w:after="0" w:afterAutospacing="0"/>
        <w:rPr>
          <w:rFonts w:asciiTheme="minorHAnsi" w:eastAsia="Calibri" w:hAnsiTheme="minorHAnsi" w:cstheme="minorHAnsi"/>
          <w:sz w:val="22"/>
          <w:szCs w:val="22"/>
        </w:rPr>
      </w:pPr>
    </w:p>
    <w:p w14:paraId="7A1A2036" w14:textId="127C7BF9" w:rsidR="7D2E157F" w:rsidRPr="00110532" w:rsidRDefault="5E15C436" w:rsidP="5E15C436">
      <w:pPr>
        <w:pStyle w:val="paragraph"/>
        <w:spacing w:before="0" w:beforeAutospacing="0" w:after="0" w:afterAutospacing="0"/>
        <w:rPr>
          <w:rFonts w:asciiTheme="minorHAnsi" w:eastAsia="Calibri" w:hAnsiTheme="minorHAnsi" w:cstheme="minorHAnsi"/>
          <w:sz w:val="22"/>
          <w:szCs w:val="22"/>
        </w:rPr>
      </w:pPr>
      <w:r w:rsidRPr="00110532">
        <w:rPr>
          <w:rFonts w:asciiTheme="minorHAnsi" w:eastAsia="Calibri" w:hAnsiTheme="minorHAnsi" w:cstheme="minorHAnsi"/>
          <w:sz w:val="22"/>
          <w:szCs w:val="22"/>
        </w:rPr>
        <w:t xml:space="preserve">Det skal monteres en sittebenk i heltre, lik fargeutførelse som eksisterende teakpanel på vegg. </w:t>
      </w:r>
      <w:r w:rsidR="005721DF">
        <w:rPr>
          <w:rFonts w:asciiTheme="minorHAnsi" w:eastAsia="Calibri" w:hAnsiTheme="minorHAnsi" w:cstheme="minorHAnsi"/>
          <w:sz w:val="22"/>
          <w:szCs w:val="22"/>
        </w:rPr>
        <w:t>Benken f</w:t>
      </w:r>
      <w:r w:rsidRPr="00110532">
        <w:rPr>
          <w:rFonts w:asciiTheme="minorHAnsi" w:eastAsia="Calibri" w:hAnsiTheme="minorHAnsi" w:cstheme="minorHAnsi"/>
          <w:sz w:val="22"/>
          <w:szCs w:val="22"/>
        </w:rPr>
        <w:t>estes til vegg uten bein for enkelt renhold. Må tåle vekten av mange barn i aktivitet. Sittebenken skal være ca. 5000 x 500 mm.</w:t>
      </w:r>
    </w:p>
    <w:p w14:paraId="1516C5BC" w14:textId="77777777" w:rsidR="00E5253B" w:rsidRPr="00110532" w:rsidRDefault="00E5253B" w:rsidP="00E5253B">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 </w:t>
      </w:r>
    </w:p>
    <w:p w14:paraId="25AC7EDC" w14:textId="27B78999" w:rsidR="00E5253B" w:rsidRPr="00110532" w:rsidRDefault="6A746FD1" w:rsidP="6A746FD1">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Det skal m</w:t>
      </w:r>
      <w:r w:rsidR="003274F1">
        <w:rPr>
          <w:rFonts w:asciiTheme="minorHAnsi" w:eastAsia="Calibri" w:hAnsiTheme="minorHAnsi" w:cstheme="minorHAnsi"/>
          <w:sz w:val="22"/>
          <w:szCs w:val="22"/>
        </w:rPr>
        <w:t>edtas</w:t>
      </w:r>
      <w:r w:rsidRPr="00110532">
        <w:rPr>
          <w:rFonts w:asciiTheme="minorHAnsi" w:eastAsia="Calibri" w:hAnsiTheme="minorHAnsi" w:cstheme="minorHAnsi"/>
          <w:sz w:val="22"/>
          <w:szCs w:val="22"/>
        </w:rPr>
        <w:t xml:space="preserve"> nye </w:t>
      </w:r>
      <w:proofErr w:type="spellStart"/>
      <w:r w:rsidRPr="00110532">
        <w:rPr>
          <w:rFonts w:asciiTheme="minorHAnsi" w:eastAsia="Calibri" w:hAnsiTheme="minorHAnsi" w:cstheme="minorHAnsi"/>
          <w:sz w:val="22"/>
          <w:szCs w:val="22"/>
        </w:rPr>
        <w:t>velourgardiner</w:t>
      </w:r>
      <w:proofErr w:type="spellEnd"/>
      <w:r w:rsidRPr="00110532">
        <w:rPr>
          <w:rFonts w:asciiTheme="minorHAnsi" w:eastAsia="Calibri" w:hAnsiTheme="minorHAnsi" w:cstheme="minorHAnsi"/>
          <w:sz w:val="22"/>
          <w:szCs w:val="22"/>
        </w:rPr>
        <w:t> i sluser mellom sal og foajé U. et., det er 2 stk. sluser. Tekstilene skal være mørkerøde tilsvarende fargekonsept og med godkjent </w:t>
      </w:r>
      <w:proofErr w:type="spellStart"/>
      <w:r w:rsidRPr="00110532">
        <w:rPr>
          <w:rFonts w:asciiTheme="minorHAnsi" w:eastAsia="Calibri" w:hAnsiTheme="minorHAnsi" w:cstheme="minorHAnsi"/>
          <w:sz w:val="22"/>
          <w:szCs w:val="22"/>
        </w:rPr>
        <w:t>brannklasse</w:t>
      </w:r>
      <w:proofErr w:type="spellEnd"/>
      <w:r w:rsidRPr="00110532">
        <w:rPr>
          <w:rFonts w:asciiTheme="minorHAnsi" w:eastAsia="Calibri" w:hAnsiTheme="minorHAnsi" w:cstheme="minorHAnsi"/>
          <w:sz w:val="22"/>
          <w:szCs w:val="22"/>
        </w:rPr>
        <w:t>. Farge på tekstil skal godkjennes av byggherre.</w:t>
      </w:r>
      <w:r w:rsidR="00175EE3">
        <w:rPr>
          <w:rFonts w:asciiTheme="minorHAnsi" w:eastAsia="Calibri" w:hAnsiTheme="minorHAnsi" w:cstheme="minorHAnsi"/>
          <w:sz w:val="22"/>
          <w:szCs w:val="22"/>
        </w:rPr>
        <w:t xml:space="preserve"> </w:t>
      </w:r>
    </w:p>
    <w:p w14:paraId="658B9549" w14:textId="77777777" w:rsidR="00E5253B" w:rsidRPr="00110532" w:rsidRDefault="00E5253B" w:rsidP="00E5253B">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 </w:t>
      </w:r>
    </w:p>
    <w:p w14:paraId="36EB09C8" w14:textId="77777777" w:rsidR="00E5253B" w:rsidRPr="00110532" w:rsidRDefault="00E5253B" w:rsidP="00E5253B">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Serveringsdisk i U. et. er vist på møbleringsplan og leveres direkte fra byggherre. </w:t>
      </w:r>
    </w:p>
    <w:p w14:paraId="71E30596" w14:textId="77777777" w:rsidR="00E5253B" w:rsidRPr="00110532" w:rsidRDefault="00E5253B" w:rsidP="00E5253B">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 </w:t>
      </w:r>
    </w:p>
    <w:p w14:paraId="2D5A33B8" w14:textId="77777777" w:rsidR="00E5253B" w:rsidRDefault="00E5253B" w:rsidP="00E5253B">
      <w:pPr>
        <w:pStyle w:val="paragraph"/>
        <w:spacing w:before="0" w:beforeAutospacing="0" w:after="0" w:afterAutospacing="0"/>
        <w:textAlignment w:val="baseline"/>
        <w:rPr>
          <w:rFonts w:asciiTheme="minorHAnsi" w:eastAsia="Calibri" w:hAnsiTheme="minorHAnsi" w:cstheme="minorHAnsi"/>
          <w:sz w:val="22"/>
          <w:szCs w:val="22"/>
        </w:rPr>
      </w:pPr>
      <w:r w:rsidRPr="00110532">
        <w:rPr>
          <w:rFonts w:asciiTheme="minorHAnsi" w:eastAsia="Calibri" w:hAnsiTheme="minorHAnsi" w:cstheme="minorHAnsi"/>
          <w:sz w:val="22"/>
          <w:szCs w:val="22"/>
        </w:rPr>
        <w:t>Akustiske paneler, tekstiler og overflater inngår i en helhet. Det er derfor viktig at TE tar høyde for leveringstider i god tid, slik at man unngår å måtte finne erstatninger i siste liten, som ikke passer like godt inn i helheten. </w:t>
      </w:r>
    </w:p>
    <w:p w14:paraId="4EDD13BB" w14:textId="77777777" w:rsidR="00185910" w:rsidRDefault="00185910" w:rsidP="00E5253B">
      <w:pPr>
        <w:pStyle w:val="paragraph"/>
        <w:spacing w:before="0" w:beforeAutospacing="0" w:after="0" w:afterAutospacing="0"/>
        <w:textAlignment w:val="baseline"/>
        <w:rPr>
          <w:rFonts w:asciiTheme="minorHAnsi" w:eastAsia="Calibri" w:hAnsiTheme="minorHAnsi" w:cstheme="minorHAnsi"/>
          <w:sz w:val="22"/>
          <w:szCs w:val="22"/>
        </w:rPr>
      </w:pPr>
    </w:p>
    <w:p w14:paraId="038D6EF1" w14:textId="2E1F66AB" w:rsidR="001C6876" w:rsidRDefault="008B7C58" w:rsidP="00E5253B">
      <w:pPr>
        <w:pStyle w:val="paragraph"/>
        <w:spacing w:before="0" w:beforeAutospacing="0" w:after="0" w:afterAutospacing="0"/>
        <w:textAlignment w:val="baseline"/>
        <w:rPr>
          <w:rFonts w:asciiTheme="minorHAnsi" w:eastAsia="Calibri" w:hAnsiTheme="minorHAnsi" w:cstheme="minorHAnsi"/>
          <w:sz w:val="22"/>
          <w:szCs w:val="22"/>
        </w:rPr>
      </w:pPr>
      <w:r>
        <w:rPr>
          <w:rFonts w:asciiTheme="minorHAnsi" w:eastAsia="Calibri" w:hAnsiTheme="minorHAnsi" w:cstheme="minorHAnsi"/>
          <w:sz w:val="22"/>
          <w:szCs w:val="22"/>
        </w:rPr>
        <w:lastRenderedPageBreak/>
        <w:t>TE</w:t>
      </w:r>
      <w:r w:rsidR="001C6876">
        <w:rPr>
          <w:rFonts w:asciiTheme="minorHAnsi" w:eastAsia="Calibri" w:hAnsiTheme="minorHAnsi" w:cstheme="minorHAnsi"/>
          <w:sz w:val="22"/>
          <w:szCs w:val="22"/>
        </w:rPr>
        <w:t xml:space="preserve"> skal </w:t>
      </w:r>
      <w:r>
        <w:rPr>
          <w:rFonts w:asciiTheme="minorHAnsi" w:eastAsia="Calibri" w:hAnsiTheme="minorHAnsi" w:cstheme="minorHAnsi"/>
          <w:sz w:val="22"/>
          <w:szCs w:val="22"/>
        </w:rPr>
        <w:t>sørge for</w:t>
      </w:r>
      <w:r w:rsidR="001C6876">
        <w:rPr>
          <w:rFonts w:asciiTheme="minorHAnsi" w:eastAsia="Calibri" w:hAnsiTheme="minorHAnsi" w:cstheme="minorHAnsi"/>
          <w:sz w:val="22"/>
          <w:szCs w:val="22"/>
        </w:rPr>
        <w:t xml:space="preserve"> nødvendig spikerslag for fast innredning</w:t>
      </w:r>
      <w:r>
        <w:rPr>
          <w:rFonts w:asciiTheme="minorHAnsi" w:eastAsia="Calibri" w:hAnsiTheme="minorHAnsi" w:cstheme="minorHAnsi"/>
          <w:sz w:val="22"/>
          <w:szCs w:val="22"/>
        </w:rPr>
        <w:t>.</w:t>
      </w:r>
    </w:p>
    <w:p w14:paraId="36541E71" w14:textId="77777777" w:rsidR="008B7C58" w:rsidRPr="00110532" w:rsidRDefault="008B7C58" w:rsidP="00E5253B">
      <w:pPr>
        <w:pStyle w:val="paragraph"/>
        <w:spacing w:before="0" w:beforeAutospacing="0" w:after="0" w:afterAutospacing="0"/>
        <w:textAlignment w:val="baseline"/>
        <w:rPr>
          <w:rFonts w:asciiTheme="minorHAnsi" w:eastAsia="Calibri" w:hAnsiTheme="minorHAnsi" w:cstheme="minorHAnsi"/>
          <w:sz w:val="22"/>
          <w:szCs w:val="22"/>
        </w:rPr>
      </w:pPr>
    </w:p>
    <w:p w14:paraId="259A369B" w14:textId="006973B9" w:rsidR="00045711" w:rsidRPr="00D63177" w:rsidRDefault="008431CA" w:rsidP="00E51659">
      <w:pPr>
        <w:pStyle w:val="paragraph"/>
        <w:spacing w:before="0" w:beforeAutospacing="0" w:after="0" w:afterAutospacing="0"/>
        <w:textAlignment w:val="baseline"/>
      </w:pPr>
      <w:r>
        <w:rPr>
          <w:rFonts w:asciiTheme="minorHAnsi" w:eastAsia="Calibri" w:hAnsiTheme="minorHAnsi" w:cstheme="minorHAnsi"/>
          <w:sz w:val="22"/>
          <w:szCs w:val="22"/>
        </w:rPr>
        <w:t xml:space="preserve">Det vises </w:t>
      </w:r>
      <w:r w:rsidR="00AF3B9E">
        <w:rPr>
          <w:rFonts w:asciiTheme="minorHAnsi" w:eastAsia="Calibri" w:hAnsiTheme="minorHAnsi" w:cstheme="minorHAnsi"/>
          <w:sz w:val="22"/>
          <w:szCs w:val="22"/>
        </w:rPr>
        <w:t xml:space="preserve">ellers </w:t>
      </w:r>
      <w:r>
        <w:rPr>
          <w:rFonts w:asciiTheme="minorHAnsi" w:eastAsia="Calibri" w:hAnsiTheme="minorHAnsi" w:cstheme="minorHAnsi"/>
          <w:sz w:val="22"/>
          <w:szCs w:val="22"/>
        </w:rPr>
        <w:t>til tegning</w:t>
      </w:r>
      <w:r w:rsidR="00EB1932">
        <w:rPr>
          <w:rFonts w:asciiTheme="minorHAnsi" w:eastAsia="Calibri" w:hAnsiTheme="minorHAnsi" w:cstheme="minorHAnsi"/>
          <w:sz w:val="22"/>
          <w:szCs w:val="22"/>
        </w:rPr>
        <w:t>sunderlag</w:t>
      </w:r>
      <w:r>
        <w:rPr>
          <w:rFonts w:asciiTheme="minorHAnsi" w:eastAsia="Calibri" w:hAnsiTheme="minorHAnsi" w:cstheme="minorHAnsi"/>
          <w:sz w:val="22"/>
          <w:szCs w:val="22"/>
        </w:rPr>
        <w:t xml:space="preserve"> fra </w:t>
      </w:r>
      <w:r w:rsidR="000D1597">
        <w:rPr>
          <w:rFonts w:asciiTheme="minorHAnsi" w:eastAsia="Calibri" w:hAnsiTheme="minorHAnsi" w:cstheme="minorHAnsi"/>
          <w:sz w:val="22"/>
          <w:szCs w:val="22"/>
        </w:rPr>
        <w:t>ARK og IARK</w:t>
      </w:r>
      <w:r w:rsidR="00E51659">
        <w:rPr>
          <w:rFonts w:asciiTheme="minorHAnsi" w:eastAsia="Calibri" w:hAnsiTheme="minorHAnsi" w:cstheme="minorHAnsi"/>
          <w:sz w:val="22"/>
          <w:szCs w:val="22"/>
        </w:rPr>
        <w:t>.</w:t>
      </w:r>
    </w:p>
    <w:p w14:paraId="282DA3EA" w14:textId="77777777" w:rsidR="00AC681D" w:rsidRPr="00D63177" w:rsidRDefault="00AC681D" w:rsidP="00846162"/>
    <w:p w14:paraId="79F6060C" w14:textId="77777777" w:rsidR="002814EB" w:rsidRPr="00D63177" w:rsidRDefault="008559A1" w:rsidP="00EC12AB">
      <w:pPr>
        <w:pStyle w:val="OVERSKRIFT20"/>
        <w:ind w:left="1080" w:hanging="1080"/>
      </w:pPr>
      <w:bookmarkStart w:id="29" w:name="_Toc262201388"/>
      <w:bookmarkStart w:id="30" w:name="_Toc231216096"/>
      <w:r w:rsidRPr="00D63177">
        <w:t xml:space="preserve">0.4 </w:t>
      </w:r>
      <w:r w:rsidR="002814EB" w:rsidRPr="00D63177">
        <w:t>Universell utforming</w:t>
      </w:r>
      <w:bookmarkEnd w:id="29"/>
      <w:bookmarkEnd w:id="30"/>
    </w:p>
    <w:p w14:paraId="5ECAD59B" w14:textId="77777777" w:rsidR="00B61951" w:rsidRPr="00DF387C" w:rsidRDefault="00B61951" w:rsidP="00B61951">
      <w:pPr>
        <w:rPr>
          <w:rStyle w:val="normaltextrun"/>
          <w:rFonts w:eastAsia="Times New Roman" w:cs="Calibri"/>
          <w:szCs w:val="22"/>
        </w:rPr>
      </w:pPr>
      <w:r w:rsidRPr="00DF387C">
        <w:rPr>
          <w:rStyle w:val="normaltextrun"/>
          <w:rFonts w:eastAsia="Times New Roman" w:cs="Calibri"/>
          <w:szCs w:val="22"/>
        </w:rPr>
        <w:t>Alle nye tiltak skal følge krav for universell utforming, som terskler på dører, kontrastfarger og tilpasning til målsatt rullestolsirkel der denne er markert på tegning.  </w:t>
      </w:r>
    </w:p>
    <w:p w14:paraId="267173F3" w14:textId="77777777" w:rsidR="00B61951" w:rsidRPr="00DF387C" w:rsidRDefault="00B61951" w:rsidP="00B61951">
      <w:pPr>
        <w:rPr>
          <w:rStyle w:val="normaltextrun"/>
          <w:rFonts w:eastAsia="Times New Roman" w:cs="Calibri"/>
          <w:szCs w:val="22"/>
        </w:rPr>
      </w:pPr>
      <w:r w:rsidRPr="00DF387C">
        <w:rPr>
          <w:rStyle w:val="normaltextrun"/>
          <w:rFonts w:eastAsia="Times New Roman" w:cs="Calibri"/>
          <w:szCs w:val="22"/>
        </w:rPr>
        <w:t> </w:t>
      </w:r>
    </w:p>
    <w:p w14:paraId="697A068B" w14:textId="77777777" w:rsidR="00B61951" w:rsidRPr="00DF387C" w:rsidRDefault="00B61951" w:rsidP="00B61951">
      <w:pPr>
        <w:rPr>
          <w:rStyle w:val="normaltextrun"/>
          <w:rFonts w:eastAsia="Times New Roman" w:cs="Calibri"/>
          <w:szCs w:val="22"/>
        </w:rPr>
      </w:pPr>
      <w:r w:rsidRPr="00DF387C">
        <w:rPr>
          <w:rStyle w:val="normaltextrun"/>
          <w:rFonts w:eastAsia="Times New Roman" w:cs="Calibri"/>
          <w:szCs w:val="22"/>
        </w:rPr>
        <w:t>Det skal tilrettelegges for fire HC-plasser i sal. Utforming er beskrevet i kapittel 2.  </w:t>
      </w:r>
    </w:p>
    <w:p w14:paraId="5D735713" w14:textId="77777777" w:rsidR="002B2B99" w:rsidRPr="00DF387C" w:rsidRDefault="002B2B99" w:rsidP="00B61951">
      <w:pPr>
        <w:rPr>
          <w:rStyle w:val="normaltextrun"/>
          <w:rFonts w:eastAsia="Times New Roman" w:cs="Calibri"/>
          <w:szCs w:val="22"/>
        </w:rPr>
      </w:pPr>
    </w:p>
    <w:p w14:paraId="71B9366B" w14:textId="365EA8DF" w:rsidR="002B2B99" w:rsidRPr="00DF387C" w:rsidRDefault="002B2B99" w:rsidP="00B61951">
      <w:pPr>
        <w:rPr>
          <w:rStyle w:val="normaltextrun"/>
          <w:rFonts w:eastAsia="Times New Roman" w:cs="Calibri"/>
          <w:szCs w:val="22"/>
        </w:rPr>
      </w:pPr>
      <w:r w:rsidRPr="00DF387C">
        <w:rPr>
          <w:rStyle w:val="normaltextrun"/>
          <w:rFonts w:eastAsia="Times New Roman" w:cs="Calibri"/>
          <w:szCs w:val="22"/>
        </w:rPr>
        <w:t>Universell utforming av lydforhold i resepsjonen skal ivaretas ved å tilfredsstille NS 8179:2023 – Lydforhold i bygninger – Lydtekniske løsninger for universell utforming.</w:t>
      </w:r>
    </w:p>
    <w:p w14:paraId="70C7055C" w14:textId="77777777" w:rsidR="00D93243" w:rsidRPr="00DF387C" w:rsidRDefault="00D93243" w:rsidP="00B61951">
      <w:pPr>
        <w:rPr>
          <w:rStyle w:val="normaltextrun"/>
          <w:rFonts w:eastAsia="Times New Roman" w:cs="Calibri"/>
          <w:szCs w:val="22"/>
        </w:rPr>
      </w:pPr>
    </w:p>
    <w:p w14:paraId="230BA4E9" w14:textId="694AFB36" w:rsidR="00D93243" w:rsidRPr="00DF387C" w:rsidRDefault="00D93243" w:rsidP="00B61951">
      <w:pPr>
        <w:rPr>
          <w:rStyle w:val="normaltextrun"/>
          <w:rFonts w:eastAsia="Times New Roman" w:cs="Calibri"/>
          <w:szCs w:val="22"/>
        </w:rPr>
      </w:pPr>
      <w:r w:rsidRPr="00DF387C">
        <w:rPr>
          <w:rStyle w:val="normaltextrun"/>
          <w:rFonts w:eastAsia="Times New Roman" w:cs="Calibri"/>
          <w:szCs w:val="22"/>
        </w:rPr>
        <w:t>Ved plassering av brytere og stikkontakter skal NS 11001-1:2018 følges.</w:t>
      </w:r>
    </w:p>
    <w:p w14:paraId="42EA18C6" w14:textId="77777777" w:rsidR="00EC7F11" w:rsidRPr="00D13E96" w:rsidRDefault="00EC7F11" w:rsidP="00B61951">
      <w:pPr>
        <w:rPr>
          <w:color w:val="000000" w:themeColor="text1"/>
        </w:rPr>
      </w:pPr>
    </w:p>
    <w:p w14:paraId="6A32620B" w14:textId="454E5284" w:rsidR="00A60130" w:rsidRPr="00B870AB" w:rsidRDefault="00A60130" w:rsidP="00094A41">
      <w:pPr>
        <w:rPr>
          <w:color w:val="000000" w:themeColor="text1"/>
        </w:rPr>
      </w:pPr>
      <w:r w:rsidRPr="00A60130">
        <w:rPr>
          <w:color w:val="000000" w:themeColor="text1"/>
        </w:rPr>
        <w:t xml:space="preserve">Belysningsanlegget skal prosjekteres og utføres i henhold til NS 11001 Universell utforming av byggverk og uteområder. Belysningen skal bidra til god </w:t>
      </w:r>
      <w:proofErr w:type="spellStart"/>
      <w:r w:rsidRPr="00A60130">
        <w:rPr>
          <w:color w:val="000000" w:themeColor="text1"/>
        </w:rPr>
        <w:t>orienterbarhet</w:t>
      </w:r>
      <w:proofErr w:type="spellEnd"/>
      <w:r w:rsidRPr="00A60130">
        <w:rPr>
          <w:color w:val="000000" w:themeColor="text1"/>
        </w:rPr>
        <w:t>, trygg ferdsel og likeverdig tilgjengelighet gjennom jevne belysningsnivåer, god visuell komfort og begrensning av blending og sjenerende kontraster.</w:t>
      </w:r>
    </w:p>
    <w:p w14:paraId="321D416A" w14:textId="77777777" w:rsidR="00E418F1" w:rsidRPr="00D63177" w:rsidRDefault="00E418F1" w:rsidP="00094A41"/>
    <w:p w14:paraId="0CB56BCD" w14:textId="77777777" w:rsidR="002814EB" w:rsidRPr="00D63177" w:rsidRDefault="0072179E" w:rsidP="0072179E">
      <w:pPr>
        <w:pStyle w:val="OVERSKRIFT20"/>
        <w:ind w:left="1080" w:hanging="1080"/>
      </w:pPr>
      <w:bookmarkStart w:id="31" w:name="_Toc231216097"/>
      <w:r w:rsidRPr="00D63177">
        <w:t xml:space="preserve">0.5 </w:t>
      </w:r>
      <w:r w:rsidR="002814EB" w:rsidRPr="00D63177">
        <w:t>Inneklima</w:t>
      </w:r>
      <w:bookmarkEnd w:id="31"/>
    </w:p>
    <w:p w14:paraId="26F54A93" w14:textId="77777777" w:rsidR="002814EB" w:rsidRPr="00D63177" w:rsidRDefault="005841D0" w:rsidP="005841D0">
      <w:pPr>
        <w:pStyle w:val="Overskrift3-lindelia"/>
        <w:ind w:left="720" w:hanging="720"/>
      </w:pPr>
      <w:bookmarkStart w:id="32" w:name="_Toc231216098"/>
      <w:r w:rsidRPr="00D63177">
        <w:t>0.5.1</w:t>
      </w:r>
      <w:r w:rsidRPr="00D63177">
        <w:tab/>
      </w:r>
      <w:r w:rsidR="002814EB" w:rsidRPr="00D63177">
        <w:t>Dagslys</w:t>
      </w:r>
      <w:bookmarkEnd w:id="32"/>
    </w:p>
    <w:p w14:paraId="3DC151FC" w14:textId="1215619B" w:rsidR="0033534B" w:rsidRPr="002734DB" w:rsidRDefault="0033534B" w:rsidP="00094A41">
      <w:pPr>
        <w:rPr>
          <w:color w:val="000000" w:themeColor="text1"/>
        </w:rPr>
      </w:pPr>
      <w:r w:rsidRPr="002734DB">
        <w:rPr>
          <w:color w:val="000000" w:themeColor="text1"/>
        </w:rPr>
        <w:t xml:space="preserve">Ikke relevant </w:t>
      </w:r>
      <w:r w:rsidR="00971420">
        <w:rPr>
          <w:color w:val="000000" w:themeColor="text1"/>
        </w:rPr>
        <w:t xml:space="preserve">- </w:t>
      </w:r>
      <w:r w:rsidR="000F37D6">
        <w:rPr>
          <w:color w:val="000000" w:themeColor="text1"/>
        </w:rPr>
        <w:t>Prosjektet omfatter ingen faste arbeidsplasser eller bruksendring</w:t>
      </w:r>
      <w:r w:rsidR="00971420">
        <w:rPr>
          <w:color w:val="000000" w:themeColor="text1"/>
        </w:rPr>
        <w:t>.</w:t>
      </w:r>
    </w:p>
    <w:p w14:paraId="07AEBB38" w14:textId="77777777" w:rsidR="002814EB" w:rsidRPr="00D63177" w:rsidRDefault="002814EB" w:rsidP="002814EB"/>
    <w:p w14:paraId="5550F955" w14:textId="77777777" w:rsidR="002814EB" w:rsidRPr="00D63177" w:rsidRDefault="002814EB" w:rsidP="00810B4F">
      <w:pPr>
        <w:pStyle w:val="Overskrift3-lindelia"/>
        <w:numPr>
          <w:ilvl w:val="2"/>
          <w:numId w:val="16"/>
        </w:numPr>
      </w:pPr>
      <w:bookmarkStart w:id="33" w:name="_Toc231216099"/>
      <w:r w:rsidRPr="00D63177">
        <w:t>Akustikk</w:t>
      </w:r>
      <w:bookmarkEnd w:id="33"/>
    </w:p>
    <w:p w14:paraId="29AF58C4" w14:textId="082E8E9C" w:rsidR="0087017F" w:rsidRPr="0087017F" w:rsidRDefault="0087017F" w:rsidP="0087017F">
      <w:pPr>
        <w:spacing w:before="120"/>
        <w:rPr>
          <w:color w:val="7030A0"/>
        </w:rPr>
      </w:pPr>
      <w:r w:rsidRPr="00866D84">
        <w:rPr>
          <w:color w:val="000000" w:themeColor="text1"/>
        </w:rPr>
        <w:t xml:space="preserve">Lydtekniske </w:t>
      </w:r>
      <w:r w:rsidRPr="005C20F7">
        <w:t xml:space="preserve">forhold omfatter krav til lydisolasjon, støy og romakustikk. Krav og løsninger med hensyn på dette er beskrevet i </w:t>
      </w:r>
      <w:r w:rsidR="002B4C25">
        <w:t xml:space="preserve">vedlegg </w:t>
      </w:r>
      <w:r w:rsidR="002B4C25" w:rsidRPr="002D6C3C">
        <w:rPr>
          <w:rFonts w:asciiTheme="minorHAnsi" w:eastAsia="Times New Roman" w:hAnsiTheme="minorHAnsi" w:cstheme="minorHAnsi"/>
          <w:i/>
          <w:iCs/>
        </w:rPr>
        <w:t>Del 2 - V09 NOT002 Premissnotat akustikk Fase 2</w:t>
      </w:r>
      <w:r w:rsidRPr="005C20F7">
        <w:t xml:space="preserve">. Notatet er utarbeidet med utgangspunkt i </w:t>
      </w:r>
      <w:r w:rsidR="00CF4B7C">
        <w:t xml:space="preserve">vedlegg </w:t>
      </w:r>
      <w:r w:rsidR="00CF4B7C" w:rsidRPr="00CF4B7C">
        <w:rPr>
          <w:rFonts w:asciiTheme="minorHAnsi" w:eastAsia="Times New Roman" w:hAnsiTheme="minorHAnsi" w:cstheme="minorHAnsi"/>
          <w:i/>
          <w:iCs/>
        </w:rPr>
        <w:t xml:space="preserve">Del 2 – V10 </w:t>
      </w:r>
      <w:r w:rsidR="00CF4B7C" w:rsidRPr="00CF4B7C">
        <w:rPr>
          <w:i/>
          <w:iCs/>
        </w:rPr>
        <w:t>NOT003 – Beslutningsgrunnlag akustikk i teatersalen</w:t>
      </w:r>
      <w:r w:rsidR="002E04A6" w:rsidRPr="005C20F7">
        <w:t>.</w:t>
      </w:r>
      <w:r w:rsidR="00191783" w:rsidRPr="005C20F7">
        <w:t xml:space="preserve"> </w:t>
      </w:r>
      <w:r w:rsidRPr="005C20F7">
        <w:t>Krav og løsninger legger til grunn de endringer som er planlagt, og bygningsmessige og tekniske endringer som oppstår i detaljprosjektfase og byggefase kan medføre behov for nye vurderinger og justeringer av krav og løsninger.</w:t>
      </w:r>
    </w:p>
    <w:p w14:paraId="172E31F1" w14:textId="6EA9E06A" w:rsidR="00A24A83" w:rsidRDefault="00A24A83" w:rsidP="0087017F">
      <w:pPr>
        <w:spacing w:before="120"/>
      </w:pPr>
      <w:r w:rsidRPr="00A24A83">
        <w:t xml:space="preserve">Bygget skal generelt oppfylle klasse C i NS 8175:2012 Lydforhold i bygninger, Lydklassifisering av ulike bygningstyper, der dette byggeprogram ikke angir </w:t>
      </w:r>
      <w:r w:rsidR="00426441">
        <w:t>andre</w:t>
      </w:r>
      <w:r w:rsidRPr="00A24A83">
        <w:t xml:space="preserve"> krav. NS 8175, klasse C gjenspeiler Byggeforskriftene.</w:t>
      </w:r>
    </w:p>
    <w:p w14:paraId="13A1EEA1" w14:textId="5048E2B6" w:rsidR="0087017F" w:rsidRPr="00866D84" w:rsidRDefault="7D1AD167" w:rsidP="0087017F">
      <w:pPr>
        <w:spacing w:before="120"/>
        <w:rPr>
          <w:color w:val="000000" w:themeColor="text1"/>
        </w:rPr>
      </w:pPr>
      <w:r w:rsidRPr="00866D84">
        <w:rPr>
          <w:color w:val="000000" w:themeColor="text1"/>
        </w:rPr>
        <w:t>TE må engasjere egen akusti</w:t>
      </w:r>
      <w:r w:rsidR="00810B4F" w:rsidRPr="00866D84">
        <w:rPr>
          <w:color w:val="000000" w:themeColor="text1"/>
        </w:rPr>
        <w:t>k</w:t>
      </w:r>
      <w:r w:rsidRPr="00866D84">
        <w:rPr>
          <w:color w:val="000000" w:themeColor="text1"/>
        </w:rPr>
        <w:t>k rådgiver for å sikre at løsninger og produktvalg tilfredsstiller aktuelle krav i prosjektet.</w:t>
      </w:r>
    </w:p>
    <w:p w14:paraId="37665093" w14:textId="77777777" w:rsidR="009D5472" w:rsidRPr="00D63177" w:rsidRDefault="009D5472" w:rsidP="00687A9D">
      <w:pPr>
        <w:spacing w:before="120"/>
      </w:pPr>
    </w:p>
    <w:p w14:paraId="67367255" w14:textId="5379A3FF" w:rsidR="002814EB" w:rsidRPr="00D63177" w:rsidRDefault="002814EB" w:rsidP="00810B4F">
      <w:pPr>
        <w:pStyle w:val="Overskrift3-lindelia"/>
        <w:numPr>
          <w:ilvl w:val="2"/>
          <w:numId w:val="16"/>
        </w:numPr>
      </w:pPr>
      <w:bookmarkStart w:id="34" w:name="_Toc231216100"/>
      <w:r w:rsidRPr="00D63177">
        <w:t>Dimensjonerende krav til inneklima og internlaster</w:t>
      </w:r>
      <w:bookmarkEnd w:id="34"/>
    </w:p>
    <w:p w14:paraId="25112D7A" w14:textId="27D786AA" w:rsidR="001C75C5" w:rsidRPr="00CA1686" w:rsidRDefault="00215A28">
      <w:pPr>
        <w:rPr>
          <w:color w:val="000000" w:themeColor="text1"/>
        </w:rPr>
      </w:pPr>
      <w:r w:rsidRPr="00CA1686">
        <w:rPr>
          <w:color w:val="000000" w:themeColor="text1"/>
        </w:rPr>
        <w:t xml:space="preserve">Ikke relevant – </w:t>
      </w:r>
      <w:r w:rsidR="00971420">
        <w:rPr>
          <w:color w:val="000000" w:themeColor="text1"/>
        </w:rPr>
        <w:t>O</w:t>
      </w:r>
      <w:r w:rsidRPr="00CA1686">
        <w:rPr>
          <w:color w:val="000000" w:themeColor="text1"/>
        </w:rPr>
        <w:t>ppgradering av ventilasjon</w:t>
      </w:r>
      <w:r w:rsidR="00487E3F" w:rsidRPr="00CA1686">
        <w:rPr>
          <w:color w:val="000000" w:themeColor="text1"/>
        </w:rPr>
        <w:t>sanlegg</w:t>
      </w:r>
      <w:r w:rsidRPr="00CA1686">
        <w:rPr>
          <w:color w:val="000000" w:themeColor="text1"/>
        </w:rPr>
        <w:t xml:space="preserve"> tas i eget prosjekt</w:t>
      </w:r>
      <w:r w:rsidR="0096089A" w:rsidRPr="00CA1686">
        <w:rPr>
          <w:color w:val="000000" w:themeColor="text1"/>
        </w:rPr>
        <w:t xml:space="preserve">. </w:t>
      </w:r>
    </w:p>
    <w:p w14:paraId="11B3A01E" w14:textId="77777777" w:rsidR="009664A6" w:rsidRPr="00D63177" w:rsidRDefault="009664A6" w:rsidP="0089540E">
      <w:pPr>
        <w:rPr>
          <w:color w:val="FF0000"/>
        </w:rPr>
      </w:pPr>
    </w:p>
    <w:p w14:paraId="767C7145" w14:textId="77777777" w:rsidR="002814EB" w:rsidRPr="00D63177" w:rsidRDefault="00CE0BEA" w:rsidP="00CE0BEA">
      <w:pPr>
        <w:pStyle w:val="OVERSKRIFT20"/>
        <w:ind w:left="1080" w:hanging="1080"/>
      </w:pPr>
      <w:bookmarkStart w:id="35" w:name="_Toc262201390"/>
      <w:bookmarkStart w:id="36" w:name="_Toc231216101"/>
      <w:r w:rsidRPr="00D63177">
        <w:t xml:space="preserve">0.6 </w:t>
      </w:r>
      <w:r w:rsidR="002814EB" w:rsidRPr="00866D84">
        <w:rPr>
          <w:lang w:val="nn-NO"/>
        </w:rPr>
        <w:t>Miljø</w:t>
      </w:r>
      <w:bookmarkEnd w:id="35"/>
      <w:bookmarkEnd w:id="36"/>
    </w:p>
    <w:p w14:paraId="1F1267F1" w14:textId="122BD0D2" w:rsidR="00DA315F" w:rsidRPr="00755667" w:rsidRDefault="00DA315F" w:rsidP="00DA315F">
      <w:pPr>
        <w:rPr>
          <w:b/>
        </w:rPr>
      </w:pPr>
      <w:r w:rsidRPr="00D63177">
        <w:rPr>
          <w:b/>
        </w:rPr>
        <w:t xml:space="preserve">I dette </w:t>
      </w:r>
      <w:r w:rsidRPr="00755667">
        <w:rPr>
          <w:b/>
        </w:rPr>
        <w:t>prosjektet settes følgende miljøkrav:</w:t>
      </w:r>
      <w:r w:rsidR="0097702C" w:rsidRPr="00755667">
        <w:rPr>
          <w:b/>
        </w:rPr>
        <w:t xml:space="preserve"> </w:t>
      </w:r>
    </w:p>
    <w:p w14:paraId="65D6BAF6" w14:textId="374E1702" w:rsidR="00427294" w:rsidRPr="00755667" w:rsidRDefault="7D1AD167" w:rsidP="00810B4F">
      <w:pPr>
        <w:numPr>
          <w:ilvl w:val="0"/>
          <w:numId w:val="13"/>
        </w:numPr>
      </w:pPr>
      <w:r w:rsidRPr="00755667">
        <w:t>Miljøsanering/rivearbeider</w:t>
      </w:r>
    </w:p>
    <w:p w14:paraId="5F8EC42D" w14:textId="08E7E635" w:rsidR="00E47F54" w:rsidRPr="00906784" w:rsidRDefault="6A746FD1" w:rsidP="00906784">
      <w:pPr>
        <w:rPr>
          <w:rFonts w:asciiTheme="minorHAnsi" w:eastAsia="Times New Roman" w:hAnsiTheme="minorHAnsi" w:cstheme="minorHAnsi"/>
          <w:i/>
          <w:iCs/>
        </w:rPr>
      </w:pPr>
      <w:r>
        <w:lastRenderedPageBreak/>
        <w:t xml:space="preserve">Det forutsettes at TE setter seg inn i </w:t>
      </w:r>
      <w:r w:rsidR="00BA33FE">
        <w:t>v</w:t>
      </w:r>
      <w:r w:rsidRPr="00BA33FE">
        <w:t>edlegg</w:t>
      </w:r>
      <w:r w:rsidRPr="00BA33FE">
        <w:rPr>
          <w:i/>
          <w:iCs/>
        </w:rPr>
        <w:t xml:space="preserve"> </w:t>
      </w:r>
      <w:r w:rsidR="00BA33FE" w:rsidRPr="00BA33FE">
        <w:rPr>
          <w:rFonts w:asciiTheme="minorHAnsi" w:eastAsia="Times New Roman" w:hAnsiTheme="minorHAnsi" w:cstheme="minorHAnsi"/>
          <w:i/>
          <w:iCs/>
        </w:rPr>
        <w:t>Del 2 - V06 Miljøkart</w:t>
      </w:r>
      <w:r w:rsidR="002817BE">
        <w:rPr>
          <w:rFonts w:asciiTheme="minorHAnsi" w:eastAsia="Times New Roman" w:hAnsiTheme="minorHAnsi" w:cstheme="minorHAnsi"/>
          <w:i/>
          <w:iCs/>
        </w:rPr>
        <w:t>l</w:t>
      </w:r>
      <w:r w:rsidR="00BA33FE" w:rsidRPr="00BA33FE">
        <w:rPr>
          <w:rFonts w:asciiTheme="minorHAnsi" w:eastAsia="Times New Roman" w:hAnsiTheme="minorHAnsi" w:cstheme="minorHAnsi"/>
          <w:i/>
          <w:iCs/>
        </w:rPr>
        <w:t>eggingsrapport Sandvika teater</w:t>
      </w:r>
      <w:r w:rsidR="00906784">
        <w:rPr>
          <w:rFonts w:asciiTheme="minorHAnsi" w:eastAsia="Times New Roman" w:hAnsiTheme="minorHAnsi" w:cstheme="minorHAnsi"/>
          <w:i/>
          <w:iCs/>
        </w:rPr>
        <w:t>.</w:t>
      </w:r>
      <w:r w:rsidR="004C2B9A" w:rsidRPr="004C2B9A">
        <w:rPr>
          <w:rFonts w:asciiTheme="minorHAnsi" w:eastAsia="Times New Roman" w:hAnsiTheme="minorHAnsi" w:cstheme="minorBidi"/>
        </w:rPr>
        <w:t xml:space="preserve"> </w:t>
      </w:r>
      <w:r w:rsidRPr="004C2B9A">
        <w:t xml:space="preserve">Rivearbeider er beskrevet </w:t>
      </w:r>
      <w:r>
        <w:t>i Byggeprogrammet under hvert fagkapittel</w:t>
      </w:r>
      <w:r w:rsidR="002817BE">
        <w:t>.</w:t>
      </w:r>
      <w:r>
        <w:t xml:space="preserve"> </w:t>
      </w:r>
    </w:p>
    <w:p w14:paraId="1CCBBD98" w14:textId="77777777" w:rsidR="00C56217" w:rsidRDefault="00C56217" w:rsidP="00C56217"/>
    <w:p w14:paraId="61133505" w14:textId="0DD5F9E9" w:rsidR="006C4451" w:rsidRDefault="00C56217" w:rsidP="00C56217">
      <w:r>
        <w:t xml:space="preserve">Totalentreprenør skal utarbeide en plan for hvordan materialene kan demonteres og gjenbrukes ved ombygging eller </w:t>
      </w:r>
      <w:proofErr w:type="spellStart"/>
      <w:r>
        <w:t>riving</w:t>
      </w:r>
      <w:proofErr w:type="spellEnd"/>
      <w:r>
        <w:t xml:space="preserve"> og tilstrebe å finne løsninger og materialer som gir minst mulig avfall ved byggets endte levetid.</w:t>
      </w:r>
    </w:p>
    <w:p w14:paraId="770721CD" w14:textId="5E22BAFC" w:rsidR="00F6468C" w:rsidRPr="00D63177" w:rsidRDefault="00F6468C" w:rsidP="001A1D11">
      <w:pPr>
        <w:ind w:left="360"/>
      </w:pPr>
    </w:p>
    <w:p w14:paraId="6EFB8407" w14:textId="7FE0866F" w:rsidR="00DE6919" w:rsidRDefault="00DE6919" w:rsidP="00810B4F">
      <w:pPr>
        <w:numPr>
          <w:ilvl w:val="0"/>
          <w:numId w:val="13"/>
        </w:numPr>
      </w:pPr>
      <w:r>
        <w:t>Gjenbruk</w:t>
      </w:r>
      <w:r w:rsidR="005921A4">
        <w:t xml:space="preserve"> og ombruk</w:t>
      </w:r>
      <w:r w:rsidR="0058092D">
        <w:t>:</w:t>
      </w:r>
    </w:p>
    <w:p w14:paraId="0AFD8350" w14:textId="290CE71A" w:rsidR="0058092D" w:rsidRPr="00FE65DB" w:rsidRDefault="0040203C" w:rsidP="00AC5849">
      <w:pPr>
        <w:pStyle w:val="Listeavsnitt"/>
        <w:numPr>
          <w:ilvl w:val="0"/>
          <w:numId w:val="62"/>
        </w:numPr>
      </w:pPr>
      <w:r>
        <w:t>Det er</w:t>
      </w:r>
      <w:r w:rsidR="00CA22E5" w:rsidRPr="00FE65DB">
        <w:t xml:space="preserve"> </w:t>
      </w:r>
      <w:r w:rsidR="00CD7710" w:rsidRPr="00FE65DB">
        <w:t>ønske</w:t>
      </w:r>
      <w:r w:rsidR="00CA22E5" w:rsidRPr="00FE65DB">
        <w:t xml:space="preserve"> om at</w:t>
      </w:r>
      <w:r w:rsidR="00B3747F" w:rsidRPr="00FE65DB">
        <w:t xml:space="preserve"> min. 50 </w:t>
      </w:r>
      <w:r w:rsidR="00CB24F4" w:rsidRPr="00FE65DB">
        <w:t>eksisterende</w:t>
      </w:r>
      <w:r w:rsidR="00B3747F" w:rsidRPr="00FE65DB">
        <w:t xml:space="preserve"> </w:t>
      </w:r>
      <w:proofErr w:type="spellStart"/>
      <w:r w:rsidR="00B3747F" w:rsidRPr="00FE65DB">
        <w:t>teaterstoler</w:t>
      </w:r>
      <w:proofErr w:type="spellEnd"/>
      <w:r w:rsidR="00BB2FF0" w:rsidRPr="00FE65DB">
        <w:t xml:space="preserve"> gjenbrukes til tilsvarende eller andre formål</w:t>
      </w:r>
      <w:r w:rsidR="00CA22E5" w:rsidRPr="00FE65DB">
        <w:t>.</w:t>
      </w:r>
      <w:r w:rsidR="007F246F" w:rsidRPr="00FE65DB">
        <w:t xml:space="preserve"> </w:t>
      </w:r>
    </w:p>
    <w:p w14:paraId="6BA112C3" w14:textId="12A1D69B" w:rsidR="000245E3" w:rsidRPr="00FE65DB" w:rsidRDefault="000245E3" w:rsidP="00AC5849">
      <w:pPr>
        <w:pStyle w:val="Listeavsnitt"/>
        <w:numPr>
          <w:ilvl w:val="0"/>
          <w:numId w:val="62"/>
        </w:numPr>
      </w:pPr>
      <w:r w:rsidRPr="00FE65DB">
        <w:t xml:space="preserve">Skilt for </w:t>
      </w:r>
      <w:proofErr w:type="spellStart"/>
      <w:r w:rsidRPr="00FE65DB">
        <w:t>radmarkering</w:t>
      </w:r>
      <w:proofErr w:type="spellEnd"/>
      <w:r w:rsidRPr="00FE65DB">
        <w:t xml:space="preserve"> i gulv skal videreføres.</w:t>
      </w:r>
    </w:p>
    <w:p w14:paraId="476D4664" w14:textId="73392DA1" w:rsidR="005A6DFF" w:rsidRPr="000245E3" w:rsidRDefault="04F3E48B" w:rsidP="00AC5849">
      <w:pPr>
        <w:pStyle w:val="Listeavsnitt"/>
        <w:numPr>
          <w:ilvl w:val="0"/>
          <w:numId w:val="62"/>
        </w:numPr>
      </w:pPr>
      <w:r w:rsidRPr="000245E3">
        <w:t>Terrasso gulv i Foajé 1.et. beholdes</w:t>
      </w:r>
    </w:p>
    <w:p w14:paraId="2B1D1172" w14:textId="64BC9120" w:rsidR="005A6DFF" w:rsidRDefault="04F3E48B" w:rsidP="00AC5849">
      <w:pPr>
        <w:pStyle w:val="Listeavsnitt"/>
        <w:numPr>
          <w:ilvl w:val="0"/>
          <w:numId w:val="62"/>
        </w:numPr>
      </w:pPr>
      <w:r w:rsidRPr="000245E3">
        <w:t>Linoleum på gulv i Foajé U.et. beholdes</w:t>
      </w:r>
    </w:p>
    <w:p w14:paraId="77A04B4E" w14:textId="1658B6AE" w:rsidR="00454C12" w:rsidRPr="000245E3" w:rsidRDefault="00C96F3E" w:rsidP="00AC5849">
      <w:pPr>
        <w:pStyle w:val="Listeavsnitt"/>
        <w:numPr>
          <w:ilvl w:val="0"/>
          <w:numId w:val="62"/>
        </w:numPr>
      </w:pPr>
      <w:r>
        <w:t xml:space="preserve">Eksisterende </w:t>
      </w:r>
      <w:r w:rsidR="002B10C3">
        <w:t xml:space="preserve">veggpanel i teak </w:t>
      </w:r>
      <w:r w:rsidR="00E90A1A">
        <w:t>som er tildekket av gipsplater</w:t>
      </w:r>
      <w:r w:rsidR="00067EF6">
        <w:t>, synliggjøres og rehabiliteres.</w:t>
      </w:r>
    </w:p>
    <w:p w14:paraId="7190D2FE" w14:textId="6D96C6B1" w:rsidR="00F6468C" w:rsidRDefault="04F3E48B" w:rsidP="00AC5849">
      <w:pPr>
        <w:pStyle w:val="Listeavsnitt"/>
        <w:numPr>
          <w:ilvl w:val="0"/>
          <w:numId w:val="62"/>
        </w:numPr>
      </w:pPr>
      <w:r w:rsidRPr="000245E3">
        <w:t>Heltre hylle /benker langs vegger i foajé i 1. og U.et. skal demonteres forsiktig for gjenbruk av materialer i fast inventar. </w:t>
      </w:r>
    </w:p>
    <w:p w14:paraId="61FF5CE4" w14:textId="19B96734" w:rsidR="002162E1" w:rsidRDefault="00C40467" w:rsidP="006C4451">
      <w:pPr>
        <w:pStyle w:val="Listeavsnitt"/>
        <w:numPr>
          <w:ilvl w:val="0"/>
          <w:numId w:val="62"/>
        </w:numPr>
      </w:pPr>
      <w:r w:rsidRPr="00C42B6C">
        <w:t xml:space="preserve">Toaletter </w:t>
      </w:r>
      <w:r w:rsidR="005A353A" w:rsidRPr="00C42B6C">
        <w:t>beholdes som de er, kun noen elementer i forrom oppgraderes</w:t>
      </w:r>
      <w:r w:rsidR="00062102" w:rsidRPr="00C42B6C">
        <w:t>, blant annet vaskeservanter montert i benk.</w:t>
      </w:r>
    </w:p>
    <w:p w14:paraId="7F4EEA47" w14:textId="4223B5A0" w:rsidR="00404EAA" w:rsidRPr="00D63177" w:rsidRDefault="00404EAA" w:rsidP="00810B4F">
      <w:pPr>
        <w:numPr>
          <w:ilvl w:val="0"/>
          <w:numId w:val="13"/>
        </w:numPr>
      </w:pPr>
      <w:r w:rsidRPr="00D63177">
        <w:t>Energi:</w:t>
      </w:r>
    </w:p>
    <w:p w14:paraId="23ECCF1E" w14:textId="2E392B28" w:rsidR="008063BE" w:rsidRPr="00102426" w:rsidRDefault="008063BE" w:rsidP="00102426">
      <w:pPr>
        <w:numPr>
          <w:ilvl w:val="0"/>
          <w:numId w:val="12"/>
        </w:numPr>
        <w:rPr>
          <w:color w:val="000000" w:themeColor="text1"/>
        </w:rPr>
      </w:pPr>
      <w:r w:rsidRPr="003C2B82">
        <w:t xml:space="preserve">Det </w:t>
      </w:r>
      <w:r w:rsidRPr="00102426">
        <w:t>gjøres enkelte grep for å minimere energi</w:t>
      </w:r>
      <w:r w:rsidR="00620F3E" w:rsidRPr="00102426">
        <w:t>for</w:t>
      </w:r>
      <w:r w:rsidRPr="00102426">
        <w:t>bruk</w:t>
      </w:r>
      <w:r w:rsidR="003C2B82" w:rsidRPr="00102426">
        <w:t xml:space="preserve">, </w:t>
      </w:r>
      <w:r w:rsidRPr="00102426">
        <w:t>som f.eks. oppgrader</w:t>
      </w:r>
      <w:r w:rsidR="003C2B82" w:rsidRPr="00102426">
        <w:t>ing</w:t>
      </w:r>
      <w:r w:rsidRPr="00102426">
        <w:t xml:space="preserve"> til LED-lys</w:t>
      </w:r>
      <w:r w:rsidR="003C2B82" w:rsidRPr="00102426">
        <w:t>.</w:t>
      </w:r>
      <w:r w:rsidR="007D47CF" w:rsidRPr="00102426">
        <w:t xml:space="preserve"> I separat kontrakt utbedres komponenter for bedre regulering av luftmengder i sal og foaje, for å redusere energiforbruk.</w:t>
      </w:r>
    </w:p>
    <w:p w14:paraId="6200FFF7" w14:textId="4ED28225" w:rsidR="00050C7A" w:rsidRPr="00D63177" w:rsidRDefault="00050C7A" w:rsidP="00050C7A">
      <w:pPr>
        <w:ind w:left="720"/>
      </w:pPr>
    </w:p>
    <w:p w14:paraId="36146215" w14:textId="77777777" w:rsidR="00404EAA" w:rsidRPr="00D63177" w:rsidRDefault="00404EAA" w:rsidP="00810B4F">
      <w:pPr>
        <w:numPr>
          <w:ilvl w:val="0"/>
          <w:numId w:val="13"/>
        </w:numPr>
      </w:pPr>
      <w:r w:rsidRPr="00D63177">
        <w:t>Materialer:</w:t>
      </w:r>
    </w:p>
    <w:p w14:paraId="47038324" w14:textId="77777777" w:rsidR="00404EAA" w:rsidRPr="00D63177" w:rsidRDefault="00404EAA" w:rsidP="00810B4F">
      <w:pPr>
        <w:numPr>
          <w:ilvl w:val="0"/>
          <w:numId w:val="14"/>
        </w:numPr>
      </w:pPr>
      <w:r w:rsidRPr="00D63177">
        <w:t>Følgende materialer skal ikke benyttes:</w:t>
      </w:r>
    </w:p>
    <w:p w14:paraId="6CCAC8CD" w14:textId="77777777" w:rsidR="00404EAA" w:rsidRPr="00D63177" w:rsidRDefault="00404EAA" w:rsidP="00810B4F">
      <w:pPr>
        <w:numPr>
          <w:ilvl w:val="1"/>
          <w:numId w:val="10"/>
        </w:numPr>
      </w:pPr>
      <w:r w:rsidRPr="00D63177">
        <w:t>Tropisk trevirke</w:t>
      </w:r>
    </w:p>
    <w:p w14:paraId="3A8660AD" w14:textId="77777777" w:rsidR="00404EAA" w:rsidRPr="00D63177" w:rsidRDefault="00404EAA" w:rsidP="00810B4F">
      <w:pPr>
        <w:numPr>
          <w:ilvl w:val="1"/>
          <w:numId w:val="10"/>
        </w:numPr>
      </w:pPr>
      <w:r w:rsidRPr="00D63177">
        <w:t>Trevirke fra fredet eller vernet skog</w:t>
      </w:r>
    </w:p>
    <w:p w14:paraId="50379E98" w14:textId="77777777" w:rsidR="00404EAA" w:rsidRPr="00D63177" w:rsidRDefault="00404EAA" w:rsidP="00810B4F">
      <w:pPr>
        <w:numPr>
          <w:ilvl w:val="1"/>
          <w:numId w:val="10"/>
        </w:numPr>
      </w:pPr>
      <w:r w:rsidRPr="00D63177">
        <w:t>Materialer det er knapphet på, for eksempel kobber og sink (som tak og fasadematerialer)</w:t>
      </w:r>
    </w:p>
    <w:p w14:paraId="00CC0D95" w14:textId="6C644890" w:rsidR="00404EAA" w:rsidRPr="00D63177" w:rsidRDefault="00404EAA" w:rsidP="00404EAA">
      <w:r w:rsidRPr="00D63177">
        <w:t>Alt trevirke i prosjektet skal være «lovlig avvirket» og «lovlig omsatt» etter EUs trevirke</w:t>
      </w:r>
      <w:r w:rsidR="007D20D4">
        <w:t>-</w:t>
      </w:r>
      <w:r w:rsidRPr="00D63177">
        <w:t>forordning (EU) nr. 995/2010</w:t>
      </w:r>
    </w:p>
    <w:p w14:paraId="2F31B0DF" w14:textId="77777777" w:rsidR="00404EAA" w:rsidRPr="00D63177" w:rsidRDefault="00404EAA" w:rsidP="00810B4F">
      <w:pPr>
        <w:numPr>
          <w:ilvl w:val="0"/>
          <w:numId w:val="14"/>
        </w:numPr>
      </w:pPr>
      <w:r w:rsidRPr="00D63177">
        <w:t xml:space="preserve">Det skal ikke benyttes materialer som inneholder mer enn 0,1 vektprosent av stoffer på Miljødirektoratets prioritetsliste eller </w:t>
      </w:r>
      <w:proofErr w:type="spellStart"/>
      <w:r w:rsidRPr="00D63177">
        <w:t>ECHAs</w:t>
      </w:r>
      <w:proofErr w:type="spellEnd"/>
      <w:r w:rsidRPr="00D63177">
        <w:t xml:space="preserve"> kandidatliste. </w:t>
      </w:r>
    </w:p>
    <w:p w14:paraId="205B2724" w14:textId="77777777" w:rsidR="00404EAA" w:rsidRPr="00D63177" w:rsidRDefault="00404EAA" w:rsidP="00810B4F">
      <w:pPr>
        <w:numPr>
          <w:ilvl w:val="0"/>
          <w:numId w:val="14"/>
        </w:numPr>
      </w:pPr>
      <w:r w:rsidRPr="00D63177">
        <w:t xml:space="preserve">Minst 60 % av produktene må tilfredsstille kriteriene for å oppnå karakter lik eller bedre enn 6 for de fire miljøindikatorene i </w:t>
      </w:r>
      <w:proofErr w:type="spellStart"/>
      <w:r w:rsidRPr="00D63177">
        <w:t>ECOproduct</w:t>
      </w:r>
      <w:proofErr w:type="spellEnd"/>
      <w:r w:rsidRPr="00D63177">
        <w:t xml:space="preserve">-metoden og/eller tilfredsstiller kriteriene for EU </w:t>
      </w:r>
      <w:proofErr w:type="spellStart"/>
      <w:r w:rsidRPr="00D63177">
        <w:t>Ecolabel</w:t>
      </w:r>
      <w:proofErr w:type="spellEnd"/>
      <w:r w:rsidRPr="00D63177">
        <w:t>/Svanemerket for sin produktgruppe.</w:t>
      </w:r>
    </w:p>
    <w:p w14:paraId="63F96409" w14:textId="77777777" w:rsidR="00404EAA" w:rsidRPr="00D63177" w:rsidRDefault="00404EAA" w:rsidP="00810B4F">
      <w:pPr>
        <w:numPr>
          <w:ilvl w:val="0"/>
          <w:numId w:val="14"/>
        </w:numPr>
      </w:pPr>
      <w:r w:rsidRPr="00D63177">
        <w:t>Alle overflateprodukter, så som fugemasser, lim, maling, bygningsplater, belegg m.m., skal være lavemitterende iht. NS-EN 15251:2007, tillegg C. Dimensjoneringskrav for emisjoner satt til: 7,2m3/h pr. m2 for alle arealer. Det skal kun benyttes mugg- og soppresistente fugemasser. Produkter og overflater skal tilfredsstille nødvendige brannkrav.</w:t>
      </w:r>
    </w:p>
    <w:p w14:paraId="13D01283" w14:textId="7AEC2D52" w:rsidR="00404EAA" w:rsidRPr="00D63177" w:rsidRDefault="00404EAA" w:rsidP="00810B4F">
      <w:pPr>
        <w:numPr>
          <w:ilvl w:val="0"/>
          <w:numId w:val="14"/>
        </w:numPr>
      </w:pPr>
      <w:r w:rsidRPr="00D63177">
        <w:lastRenderedPageBreak/>
        <w:t xml:space="preserve">Fravær av miljøgiftene i sjekkliste A20 må dokumenteres. Miljøgiftlisten, sjekkliste A20, er utarbeidet i samarbeid med norske myndigheter for å unngå bruk av bygningsmaterialer med miljøgifter (ref. </w:t>
      </w:r>
      <w:proofErr w:type="spellStart"/>
      <w:r w:rsidRPr="00D63177">
        <w:t>produktkontrolloven</w:t>
      </w:r>
      <w:proofErr w:type="spellEnd"/>
      <w:r w:rsidRPr="00D63177">
        <w:t xml:space="preserve"> § 3a og TEK10 § 9.2).</w:t>
      </w:r>
    </w:p>
    <w:p w14:paraId="5DCE0CC9" w14:textId="0E156DF5" w:rsidR="00A46E4E" w:rsidRPr="00D63177" w:rsidRDefault="00A46E4E" w:rsidP="006C4451">
      <w:pPr>
        <w:pStyle w:val="Listeavsnitt"/>
        <w:ind w:left="720"/>
      </w:pPr>
    </w:p>
    <w:p w14:paraId="2A79955A" w14:textId="1D7AF2AF" w:rsidR="00D81BD9" w:rsidRPr="00D63177" w:rsidRDefault="005F2ADE" w:rsidP="00B02AA5">
      <w:pPr>
        <w:pStyle w:val="Listeavsnitt"/>
        <w:ind w:left="360"/>
      </w:pPr>
      <w:r w:rsidRPr="00D63177">
        <w:t xml:space="preserve"> Gjeldende lover og forskrifter skal følges</w:t>
      </w:r>
      <w:r w:rsidR="00A46E4E" w:rsidRPr="00D63177">
        <w:t>.</w:t>
      </w:r>
    </w:p>
    <w:p w14:paraId="0B8AA035" w14:textId="77777777" w:rsidR="00404EAA" w:rsidRPr="00D63177" w:rsidRDefault="00404EAA" w:rsidP="00A911D6">
      <w:pPr>
        <w:pStyle w:val="Listeavsnitt"/>
        <w:ind w:left="720"/>
        <w:rPr>
          <w:color w:val="FF0000"/>
        </w:rPr>
      </w:pPr>
    </w:p>
    <w:p w14:paraId="30B2F0E0" w14:textId="77777777" w:rsidR="002814EB" w:rsidRPr="00D63177" w:rsidRDefault="008559A1" w:rsidP="001E725A">
      <w:pPr>
        <w:pStyle w:val="OVERSKRIFT20"/>
        <w:ind w:left="1080" w:hanging="1080"/>
      </w:pPr>
      <w:bookmarkStart w:id="37" w:name="_Toc231216102"/>
      <w:r w:rsidRPr="00D63177">
        <w:t xml:space="preserve">0.7 </w:t>
      </w:r>
      <w:r w:rsidR="002814EB" w:rsidRPr="00D63177">
        <w:t>Sikkerhet</w:t>
      </w:r>
      <w:bookmarkEnd w:id="37"/>
      <w:r w:rsidR="002814EB" w:rsidRPr="00D63177">
        <w:t xml:space="preserve">  </w:t>
      </w:r>
    </w:p>
    <w:p w14:paraId="6185D071" w14:textId="260DFF8A" w:rsidR="001A56E9" w:rsidRPr="002F1E33" w:rsidRDefault="001A56E9" w:rsidP="001A56E9">
      <w:r w:rsidRPr="002F1E33">
        <w:t>Eksisterende brannalarmanlegg skal erstattes av et nytt heldekkende adresserbart brannalarmanlegg med automatisk alarmoverføring til Asker og Bærum brannvesen (ABBV). For detaljert beskrivelse se kap. 5</w:t>
      </w:r>
      <w:r w:rsidR="00E020D2" w:rsidRPr="002F1E33">
        <w:t>.</w:t>
      </w:r>
      <w:r w:rsidRPr="002F1E33">
        <w:t>4</w:t>
      </w:r>
      <w:r w:rsidR="00E020D2" w:rsidRPr="002F1E33">
        <w:t>.</w:t>
      </w:r>
      <w:r w:rsidRPr="002F1E33">
        <w:t>2 Brannalarm</w:t>
      </w:r>
    </w:p>
    <w:p w14:paraId="659A7B6E" w14:textId="77777777" w:rsidR="001A56E9" w:rsidRPr="002F1E33" w:rsidRDefault="001A56E9" w:rsidP="001A56E9"/>
    <w:p w14:paraId="727E18E1" w14:textId="7D65F17B" w:rsidR="001A56E9" w:rsidRPr="002F1E33" w:rsidRDefault="001A56E9" w:rsidP="001A56E9">
      <w:r w:rsidRPr="002F1E33">
        <w:t>Til erstatning for eksisterende adgangskontrollanlegg og innbruddsalarm skal det installeres et integrert, adresserbart, automatisk adgangskontroll- og innbruddsalarmanlegg. For detaljert beskrivelse se kap. 5</w:t>
      </w:r>
      <w:r w:rsidR="00E020D2" w:rsidRPr="002F1E33">
        <w:t>.</w:t>
      </w:r>
      <w:r w:rsidRPr="002F1E33">
        <w:t>4</w:t>
      </w:r>
      <w:r w:rsidR="00E020D2" w:rsidRPr="002F1E33">
        <w:t>.</w:t>
      </w:r>
      <w:r w:rsidRPr="002F1E33">
        <w:t>3 Adgangskontroll, innbrudds- og overfallsalarm.</w:t>
      </w:r>
    </w:p>
    <w:p w14:paraId="53C99082" w14:textId="77777777" w:rsidR="00C271CE" w:rsidRPr="00D63177" w:rsidRDefault="00C271CE" w:rsidP="00926926"/>
    <w:p w14:paraId="63C0EA81" w14:textId="36157CB7" w:rsidR="00AE2002" w:rsidRPr="00D63177" w:rsidRDefault="00AE2002" w:rsidP="00AE2002">
      <w:pPr>
        <w:rPr>
          <w:color w:val="FF0000"/>
        </w:rPr>
      </w:pPr>
    </w:p>
    <w:p w14:paraId="7AF14647" w14:textId="77777777" w:rsidR="002814EB" w:rsidRPr="00D63177" w:rsidRDefault="008559A1" w:rsidP="00994E9B">
      <w:pPr>
        <w:pStyle w:val="OVERSKRIFT20"/>
        <w:ind w:left="426" w:hanging="426"/>
      </w:pPr>
      <w:bookmarkStart w:id="38" w:name="_Toc231216103"/>
      <w:r w:rsidRPr="00D63177">
        <w:t xml:space="preserve">0.8 </w:t>
      </w:r>
      <w:r w:rsidR="002814EB" w:rsidRPr="00D63177">
        <w:t>Bestykning av strøm og datauttak</w:t>
      </w:r>
      <w:bookmarkEnd w:id="38"/>
    </w:p>
    <w:p w14:paraId="7A3C3E6B" w14:textId="43EF7211" w:rsidR="00031121" w:rsidRPr="00D63177" w:rsidRDefault="0004591B" w:rsidP="003973F8">
      <w:r w:rsidRPr="002F1E33">
        <w:t xml:space="preserve">Det er utarbeidet en separat </w:t>
      </w:r>
      <w:proofErr w:type="spellStart"/>
      <w:r w:rsidRPr="002F1E33">
        <w:t>romliste</w:t>
      </w:r>
      <w:proofErr w:type="spellEnd"/>
      <w:r w:rsidRPr="002F1E33">
        <w:t xml:space="preserve"> for bestykning av strøm og datauttak, se </w:t>
      </w:r>
      <w:r w:rsidRPr="002030F0">
        <w:t xml:space="preserve">vedlegg </w:t>
      </w:r>
      <w:r w:rsidR="002030F0" w:rsidRPr="002030F0">
        <w:rPr>
          <w:rFonts w:asciiTheme="minorHAnsi" w:eastAsia="Times New Roman" w:hAnsiTheme="minorHAnsi" w:cstheme="minorHAnsi"/>
          <w:i/>
          <w:iCs/>
        </w:rPr>
        <w:t>Del 2 - V11 Sandvika Teater - Fase 2 - Opptelling uttak EL</w:t>
      </w:r>
      <w:r w:rsidR="002030F0">
        <w:rPr>
          <w:rFonts w:asciiTheme="minorHAnsi" w:eastAsia="Times New Roman" w:hAnsiTheme="minorHAnsi" w:cstheme="minorHAnsi"/>
          <w:i/>
          <w:iCs/>
        </w:rPr>
        <w:t>.</w:t>
      </w:r>
    </w:p>
    <w:p w14:paraId="57ABCEDD" w14:textId="77777777" w:rsidR="00DA315F" w:rsidRPr="00D63177" w:rsidRDefault="00DA315F" w:rsidP="003973F8"/>
    <w:p w14:paraId="752BC940" w14:textId="489C8474" w:rsidR="002814EB" w:rsidRPr="00D63177" w:rsidRDefault="008559A1" w:rsidP="001E725A">
      <w:pPr>
        <w:pStyle w:val="OVERSKRIFT20"/>
        <w:ind w:left="1080" w:hanging="1080"/>
      </w:pPr>
      <w:bookmarkStart w:id="39" w:name="_Toc231216104"/>
      <w:r w:rsidRPr="00D63177">
        <w:t xml:space="preserve">0.9 </w:t>
      </w:r>
      <w:r w:rsidR="002814EB" w:rsidRPr="00D63177">
        <w:t>Lover, f</w:t>
      </w:r>
      <w:r w:rsidR="004D0187" w:rsidRPr="00D63177">
        <w:t xml:space="preserve">orskrifter, </w:t>
      </w:r>
      <w:r w:rsidR="002814EB" w:rsidRPr="00D63177">
        <w:t>standarder</w:t>
      </w:r>
      <w:r w:rsidR="0065381D" w:rsidRPr="00D63177">
        <w:t xml:space="preserve"> og øvrige krav</w:t>
      </w:r>
      <w:bookmarkEnd w:id="39"/>
    </w:p>
    <w:p w14:paraId="05A98825" w14:textId="321425A0" w:rsidR="00A168E1" w:rsidRPr="00D63177" w:rsidRDefault="007D6632" w:rsidP="00A168E1">
      <w:pPr>
        <w:pStyle w:val="brdtekst"/>
        <w:tabs>
          <w:tab w:val="left" w:pos="0"/>
        </w:tabs>
        <w:ind w:left="0"/>
        <w:rPr>
          <w:szCs w:val="22"/>
          <w:lang w:eastAsia="en-US"/>
        </w:rPr>
      </w:pPr>
      <w:r w:rsidRPr="00D63177">
        <w:rPr>
          <w:rFonts w:ascii="Calibri" w:hAnsi="Calibri"/>
          <w:sz w:val="22"/>
          <w:szCs w:val="22"/>
          <w:lang w:eastAsia="en-US"/>
        </w:rPr>
        <w:t>All p</w:t>
      </w:r>
      <w:r w:rsidR="004D0187" w:rsidRPr="00D63177">
        <w:rPr>
          <w:rFonts w:ascii="Calibri" w:hAnsi="Calibri"/>
          <w:sz w:val="22"/>
          <w:szCs w:val="22"/>
          <w:lang w:eastAsia="en-US"/>
        </w:rPr>
        <w:t xml:space="preserve">rosjektering, materialvalg og utførelse skal være i samsvar med </w:t>
      </w:r>
      <w:r w:rsidRPr="00D63177">
        <w:rPr>
          <w:rFonts w:ascii="Calibri" w:hAnsi="Calibri"/>
          <w:sz w:val="22"/>
          <w:szCs w:val="22"/>
          <w:lang w:eastAsia="en-US"/>
        </w:rPr>
        <w:t xml:space="preserve">alle </w:t>
      </w:r>
      <w:r w:rsidR="004D0187" w:rsidRPr="00D63177">
        <w:rPr>
          <w:rFonts w:ascii="Calibri" w:hAnsi="Calibri"/>
          <w:sz w:val="22"/>
          <w:szCs w:val="22"/>
          <w:lang w:eastAsia="en-US"/>
        </w:rPr>
        <w:t>lover og forskrifter</w:t>
      </w:r>
      <w:r w:rsidRPr="00D63177">
        <w:rPr>
          <w:rFonts w:ascii="Calibri" w:hAnsi="Calibri"/>
          <w:sz w:val="22"/>
          <w:szCs w:val="22"/>
          <w:lang w:eastAsia="en-US"/>
        </w:rPr>
        <w:t xml:space="preserve">, NS 3420, samt andre gjeldende lover og standarder for denne type bygg, </w:t>
      </w:r>
      <w:r w:rsidR="004D0187" w:rsidRPr="00D63177">
        <w:rPr>
          <w:rFonts w:ascii="Calibri" w:hAnsi="Calibri"/>
          <w:sz w:val="22"/>
          <w:szCs w:val="22"/>
          <w:lang w:eastAsia="en-US"/>
        </w:rPr>
        <w:t>Norsk Standard</w:t>
      </w:r>
      <w:r w:rsidRPr="00D63177">
        <w:rPr>
          <w:rFonts w:ascii="Calibri" w:hAnsi="Calibri"/>
          <w:sz w:val="22"/>
          <w:szCs w:val="22"/>
          <w:lang w:eastAsia="en-US"/>
        </w:rPr>
        <w:t xml:space="preserve"> og </w:t>
      </w:r>
      <w:r w:rsidR="004D0187" w:rsidRPr="00D63177">
        <w:rPr>
          <w:rFonts w:ascii="Calibri" w:hAnsi="Calibri"/>
          <w:sz w:val="22"/>
          <w:szCs w:val="22"/>
          <w:lang w:eastAsia="en-US"/>
        </w:rPr>
        <w:t xml:space="preserve">allment aksepterte normer og avtalte krav til prosessen. </w:t>
      </w:r>
      <w:r w:rsidR="00143C8F">
        <w:rPr>
          <w:rFonts w:ascii="Calibri" w:hAnsi="Calibri"/>
          <w:sz w:val="22"/>
          <w:szCs w:val="22"/>
          <w:lang w:eastAsia="en-US"/>
        </w:rPr>
        <w:t xml:space="preserve">Nye installasjoner skal være iht. </w:t>
      </w:r>
      <w:r w:rsidR="00143C8F" w:rsidRPr="00D63177">
        <w:rPr>
          <w:rFonts w:ascii="Calibri" w:hAnsi="Calibri"/>
          <w:sz w:val="22"/>
          <w:szCs w:val="22"/>
          <w:lang w:eastAsia="en-US"/>
        </w:rPr>
        <w:t>TEK17 med veiledning</w:t>
      </w:r>
      <w:r w:rsidR="00143C8F">
        <w:rPr>
          <w:rFonts w:ascii="Calibri" w:hAnsi="Calibri"/>
          <w:sz w:val="22"/>
          <w:szCs w:val="22"/>
          <w:lang w:eastAsia="en-US"/>
        </w:rPr>
        <w:t>.</w:t>
      </w:r>
    </w:p>
    <w:p w14:paraId="550A78A2" w14:textId="77777777" w:rsidR="00A168E1" w:rsidRPr="00D63177" w:rsidRDefault="00A168E1" w:rsidP="00A168E1">
      <w:pPr>
        <w:pStyle w:val="brdtekst"/>
        <w:tabs>
          <w:tab w:val="left" w:pos="0"/>
        </w:tabs>
        <w:rPr>
          <w:rFonts w:ascii="Calibri" w:hAnsi="Calibri"/>
          <w:sz w:val="22"/>
          <w:szCs w:val="22"/>
          <w:lang w:eastAsia="en-US"/>
        </w:rPr>
      </w:pPr>
    </w:p>
    <w:p w14:paraId="2BD49BB4" w14:textId="4082DC71" w:rsidR="004D0187" w:rsidRPr="00D63177" w:rsidRDefault="00A168E1" w:rsidP="00A168E1">
      <w:pPr>
        <w:pStyle w:val="brdtekst"/>
        <w:tabs>
          <w:tab w:val="left" w:pos="0"/>
        </w:tabs>
        <w:ind w:left="0"/>
        <w:rPr>
          <w:rFonts w:ascii="Calibri" w:hAnsi="Calibri"/>
          <w:sz w:val="22"/>
          <w:szCs w:val="22"/>
          <w:lang w:eastAsia="en-US"/>
        </w:rPr>
      </w:pPr>
      <w:r w:rsidRPr="00D63177">
        <w:rPr>
          <w:rFonts w:ascii="Calibri" w:hAnsi="Calibri"/>
          <w:sz w:val="22"/>
          <w:szCs w:val="22"/>
          <w:lang w:eastAsia="en-US"/>
        </w:rPr>
        <w:t xml:space="preserve">Generelt </w:t>
      </w:r>
      <w:r w:rsidR="007D6632" w:rsidRPr="00D63177">
        <w:rPr>
          <w:rFonts w:ascii="Calibri" w:hAnsi="Calibri"/>
          <w:sz w:val="22"/>
          <w:szCs w:val="22"/>
          <w:lang w:eastAsia="en-US"/>
        </w:rPr>
        <w:br/>
      </w:r>
      <w:r w:rsidR="004D0187" w:rsidRPr="00D63177">
        <w:rPr>
          <w:rFonts w:ascii="Calibri" w:hAnsi="Calibri"/>
          <w:sz w:val="22"/>
          <w:szCs w:val="22"/>
          <w:lang w:eastAsia="en-US"/>
        </w:rPr>
        <w:t xml:space="preserve">I tillegg gjelder krav, retningslinjer og veiledninger fra stedlige myndigheter og byggherren. </w:t>
      </w:r>
    </w:p>
    <w:p w14:paraId="6713C4EA" w14:textId="77777777" w:rsidR="004D0187" w:rsidRPr="00D63177" w:rsidRDefault="004D0187" w:rsidP="00B84EFC">
      <w:pPr>
        <w:pStyle w:val="brdtekst"/>
        <w:tabs>
          <w:tab w:val="left" w:pos="0"/>
        </w:tabs>
        <w:ind w:left="0"/>
        <w:rPr>
          <w:rFonts w:ascii="Calibri" w:hAnsi="Calibri"/>
          <w:sz w:val="22"/>
          <w:szCs w:val="22"/>
          <w:lang w:eastAsia="en-US"/>
        </w:rPr>
      </w:pPr>
      <w:r w:rsidRPr="00D63177">
        <w:rPr>
          <w:rFonts w:ascii="Calibri" w:hAnsi="Calibri"/>
          <w:sz w:val="22"/>
          <w:szCs w:val="22"/>
          <w:lang w:eastAsia="en-US"/>
        </w:rPr>
        <w:t xml:space="preserve">Hvis beregninger utføres etter andre regler enn de som er angitt i Norsk Standard eller Sintef </w:t>
      </w:r>
      <w:proofErr w:type="spellStart"/>
      <w:r w:rsidRPr="00D63177">
        <w:rPr>
          <w:rFonts w:ascii="Calibri" w:hAnsi="Calibri"/>
          <w:sz w:val="22"/>
          <w:szCs w:val="22"/>
          <w:lang w:eastAsia="en-US"/>
        </w:rPr>
        <w:t>byggforsk</w:t>
      </w:r>
      <w:proofErr w:type="spellEnd"/>
      <w:r w:rsidRPr="00D63177">
        <w:rPr>
          <w:rFonts w:ascii="Calibri" w:hAnsi="Calibri"/>
          <w:sz w:val="22"/>
          <w:szCs w:val="22"/>
          <w:lang w:eastAsia="en-US"/>
        </w:rPr>
        <w:t xml:space="preserve">, må det dokumenteres at disse gir minst den sikkerheten eller kvaliteten som forskriftene krever. </w:t>
      </w:r>
    </w:p>
    <w:p w14:paraId="379340A3" w14:textId="77777777" w:rsidR="0082376B" w:rsidRPr="00D63177" w:rsidRDefault="0082376B" w:rsidP="00B84EFC">
      <w:pPr>
        <w:pStyle w:val="brdtekst"/>
        <w:tabs>
          <w:tab w:val="left" w:pos="0"/>
        </w:tabs>
        <w:ind w:left="0"/>
        <w:rPr>
          <w:rFonts w:ascii="Calibri" w:hAnsi="Calibri"/>
          <w:sz w:val="22"/>
          <w:szCs w:val="22"/>
          <w:lang w:eastAsia="en-US"/>
        </w:rPr>
      </w:pPr>
    </w:p>
    <w:p w14:paraId="5D5E9BEA" w14:textId="3BB35FFB" w:rsidR="004D0187" w:rsidRPr="00D63177" w:rsidRDefault="004D0187" w:rsidP="00895688">
      <w:pPr>
        <w:pStyle w:val="brdtekst"/>
        <w:tabs>
          <w:tab w:val="left" w:pos="0"/>
        </w:tabs>
        <w:ind w:left="0"/>
      </w:pPr>
      <w:r w:rsidRPr="00D63177">
        <w:rPr>
          <w:rFonts w:ascii="Calibri" w:hAnsi="Calibri"/>
          <w:sz w:val="22"/>
          <w:szCs w:val="22"/>
          <w:lang w:eastAsia="en-US"/>
        </w:rPr>
        <w:t>Det skal utarbeides entydige konstruksjons- og produksjonstegninger for alle konstruksjoner. Tegningene skal inneholde de opplysninger som kreves i de respektive Norske Standarder og Eurokoder</w:t>
      </w:r>
      <w:r w:rsidRPr="00D63177">
        <w:t>.</w:t>
      </w:r>
    </w:p>
    <w:p w14:paraId="4564D4F6" w14:textId="484AAB9F" w:rsidR="00031121" w:rsidRPr="000A16C4" w:rsidRDefault="00031121" w:rsidP="004D0187">
      <w:pPr>
        <w:tabs>
          <w:tab w:val="left" w:pos="0"/>
        </w:tabs>
        <w:rPr>
          <w:color w:val="000000" w:themeColor="text1"/>
        </w:rPr>
      </w:pPr>
    </w:p>
    <w:p w14:paraId="00371907" w14:textId="5B670914" w:rsidR="004D0187" w:rsidRPr="000A16C4" w:rsidRDefault="007872FD" w:rsidP="004D0187">
      <w:pPr>
        <w:rPr>
          <w:b/>
          <w:color w:val="000000" w:themeColor="text1"/>
        </w:rPr>
      </w:pPr>
      <w:r>
        <w:rPr>
          <w:b/>
          <w:color w:val="000000" w:themeColor="text1"/>
        </w:rPr>
        <w:t xml:space="preserve">Rammetillatelse </w:t>
      </w:r>
      <w:r w:rsidR="00F84875">
        <w:rPr>
          <w:b/>
          <w:color w:val="000000" w:themeColor="text1"/>
        </w:rPr>
        <w:t xml:space="preserve">og </w:t>
      </w:r>
      <w:r w:rsidR="00490A5E" w:rsidRPr="000A16C4">
        <w:rPr>
          <w:b/>
          <w:color w:val="000000" w:themeColor="text1"/>
        </w:rPr>
        <w:t>Samtykke fra Arbeidst</w:t>
      </w:r>
      <w:r w:rsidR="00665F3A" w:rsidRPr="000A16C4">
        <w:rPr>
          <w:b/>
          <w:color w:val="000000" w:themeColor="text1"/>
        </w:rPr>
        <w:t>ilsynet.</w:t>
      </w:r>
    </w:p>
    <w:p w14:paraId="5E82C144" w14:textId="1332304A" w:rsidR="007872FD" w:rsidRPr="00652E7C" w:rsidRDefault="75BEDE15" w:rsidP="00FB6911">
      <w:pPr>
        <w:rPr>
          <w:color w:val="000000" w:themeColor="text1"/>
        </w:rPr>
      </w:pPr>
      <w:r w:rsidRPr="75BEDE15">
        <w:rPr>
          <w:color w:val="000000" w:themeColor="text1"/>
        </w:rPr>
        <w:t xml:space="preserve">Bærum </w:t>
      </w:r>
      <w:r w:rsidRPr="006C0427">
        <w:rPr>
          <w:color w:val="000000" w:themeColor="text1"/>
        </w:rPr>
        <w:t>Kommune har sendt rammesøknad</w:t>
      </w:r>
      <w:r w:rsidRPr="75BEDE15">
        <w:rPr>
          <w:color w:val="000000" w:themeColor="text1"/>
        </w:rPr>
        <w:t xml:space="preserve"> for søknadspliktige arbeider</w:t>
      </w:r>
      <w:r w:rsidR="00672D0B">
        <w:rPr>
          <w:color w:val="000000" w:themeColor="text1"/>
        </w:rPr>
        <w:t>, men har ikke mottatt rammetillatelse. Det vil ikke bli signert kontrakt før denne foreligger.</w:t>
      </w:r>
    </w:p>
    <w:p w14:paraId="3BD25D2E" w14:textId="0331FCBF" w:rsidR="75BEDE15" w:rsidRDefault="75BEDE15" w:rsidP="75BEDE15">
      <w:pPr>
        <w:rPr>
          <w:color w:val="000000" w:themeColor="text1"/>
        </w:rPr>
      </w:pPr>
    </w:p>
    <w:p w14:paraId="464BBA55" w14:textId="2C746727" w:rsidR="00AF7A55" w:rsidRPr="000A16C4" w:rsidRDefault="6A746FD1" w:rsidP="00FB6911">
      <w:pPr>
        <w:rPr>
          <w:color w:val="000000" w:themeColor="text1"/>
        </w:rPr>
      </w:pPr>
      <w:r w:rsidRPr="6A746FD1">
        <w:rPr>
          <w:color w:val="000000" w:themeColor="text1"/>
        </w:rPr>
        <w:lastRenderedPageBreak/>
        <w:t xml:space="preserve">Søknad om samtykke fra Arbeidstilsynet er ikke relevant da prosjektet ikke omfatter faste arbeidsplasser eller bruksendring. </w:t>
      </w:r>
    </w:p>
    <w:p w14:paraId="190796DF" w14:textId="77777777" w:rsidR="00C76C4B" w:rsidRPr="00D63177" w:rsidRDefault="00C76C4B" w:rsidP="008976D7"/>
    <w:p w14:paraId="565DF187" w14:textId="77777777" w:rsidR="00C76C4B" w:rsidRPr="00D63177" w:rsidRDefault="00C76C4B" w:rsidP="00C76C4B">
      <w:pPr>
        <w:rPr>
          <w:b/>
        </w:rPr>
      </w:pPr>
    </w:p>
    <w:p w14:paraId="2F840D82" w14:textId="77777777" w:rsidR="00F30619" w:rsidRPr="00A24F1D" w:rsidRDefault="00F30619" w:rsidP="00F30619">
      <w:pPr>
        <w:rPr>
          <w:b/>
        </w:rPr>
      </w:pPr>
      <w:r w:rsidRPr="00A24F1D">
        <w:rPr>
          <w:b/>
        </w:rPr>
        <w:t>Energiberegninger</w:t>
      </w:r>
    </w:p>
    <w:p w14:paraId="2F5C11A3" w14:textId="1EAB5D2B" w:rsidR="00624F46" w:rsidRPr="00A24F1D" w:rsidRDefault="0096089A" w:rsidP="00F30619">
      <w:pPr>
        <w:spacing w:after="120"/>
      </w:pPr>
      <w:r w:rsidRPr="00A24F1D">
        <w:t>Prosjektet omfatter ikke endringer på varmeanlegget som forsynes fra fjernvarme. Bygningskonstruksjon</w:t>
      </w:r>
      <w:r w:rsidR="00C63E2B" w:rsidRPr="00A24F1D">
        <w:t>er</w:t>
      </w:r>
      <w:r w:rsidRPr="00A24F1D">
        <w:t>, som gulv, tak og yttervegger, beholdes. Det vurderes derfor ikke som relevant å utføre energiberegninger for de berørte arealene.</w:t>
      </w:r>
    </w:p>
    <w:p w14:paraId="315D6530" w14:textId="77777777" w:rsidR="00624F46" w:rsidRDefault="00624F46">
      <w:pPr>
        <w:rPr>
          <w:color w:val="7030A0"/>
        </w:rPr>
      </w:pPr>
      <w:r>
        <w:rPr>
          <w:color w:val="7030A0"/>
        </w:rPr>
        <w:br w:type="page"/>
      </w:r>
    </w:p>
    <w:p w14:paraId="50D17A9D" w14:textId="75891284" w:rsidR="002814EB" w:rsidRPr="00D63177" w:rsidRDefault="00D60121" w:rsidP="00DD2718">
      <w:pPr>
        <w:pStyle w:val="Overskrift1-Brynsveien"/>
        <w:numPr>
          <w:ilvl w:val="0"/>
          <w:numId w:val="17"/>
        </w:numPr>
      </w:pPr>
      <w:r w:rsidRPr="00DD2718">
        <w:lastRenderedPageBreak/>
        <w:t xml:space="preserve"> </w:t>
      </w:r>
      <w:bookmarkStart w:id="40" w:name="_Toc231216105"/>
      <w:r w:rsidR="002814EB" w:rsidRPr="00DD2718">
        <w:t>Rom</w:t>
      </w:r>
      <w:r w:rsidR="00EC12AB" w:rsidRPr="00DD2718">
        <w:t>-</w:t>
      </w:r>
      <w:r w:rsidR="002814EB" w:rsidRPr="00DD2718">
        <w:t xml:space="preserve"> og funksjonsprogram</w:t>
      </w:r>
      <w:bookmarkEnd w:id="40"/>
    </w:p>
    <w:p w14:paraId="0F59CC34" w14:textId="77777777" w:rsidR="002814EB" w:rsidRPr="00D63177" w:rsidRDefault="005841D0" w:rsidP="005841D0">
      <w:pPr>
        <w:pStyle w:val="OVERSKRIFT20"/>
        <w:ind w:left="360" w:hanging="360"/>
      </w:pPr>
      <w:bookmarkStart w:id="41" w:name="_Toc454178190"/>
      <w:bookmarkStart w:id="42" w:name="_Toc454178375"/>
      <w:bookmarkStart w:id="43" w:name="_Toc458669376"/>
      <w:bookmarkStart w:id="44" w:name="_Toc458669560"/>
      <w:bookmarkStart w:id="45" w:name="_Toc458669743"/>
      <w:bookmarkStart w:id="46" w:name="_Toc458670010"/>
      <w:bookmarkStart w:id="47" w:name="_Toc458670194"/>
      <w:bookmarkStart w:id="48" w:name="_Toc458670378"/>
      <w:bookmarkStart w:id="49" w:name="_Toc458670561"/>
      <w:bookmarkStart w:id="50" w:name="_Toc458674062"/>
      <w:bookmarkStart w:id="51" w:name="_Toc458674245"/>
      <w:bookmarkStart w:id="52" w:name="_Toc458674428"/>
      <w:bookmarkStart w:id="53" w:name="_Toc231216106"/>
      <w:bookmarkEnd w:id="41"/>
      <w:bookmarkEnd w:id="42"/>
      <w:bookmarkEnd w:id="43"/>
      <w:bookmarkEnd w:id="44"/>
      <w:bookmarkEnd w:id="45"/>
      <w:bookmarkEnd w:id="46"/>
      <w:bookmarkEnd w:id="47"/>
      <w:bookmarkEnd w:id="48"/>
      <w:bookmarkEnd w:id="49"/>
      <w:bookmarkEnd w:id="50"/>
      <w:bookmarkEnd w:id="51"/>
      <w:bookmarkEnd w:id="52"/>
      <w:r w:rsidRPr="00D63177">
        <w:t>1.</w:t>
      </w:r>
      <w:r w:rsidRPr="00866D84">
        <w:rPr>
          <w:lang w:val="nn-NO"/>
        </w:rPr>
        <w:t xml:space="preserve">1 </w:t>
      </w:r>
      <w:r w:rsidR="002814EB" w:rsidRPr="00866D84">
        <w:rPr>
          <w:lang w:val="nn-NO"/>
        </w:rPr>
        <w:t>Forutsetninger og rammer for bygget/anlegget som helhet</w:t>
      </w:r>
      <w:bookmarkEnd w:id="53"/>
      <w:r w:rsidR="008976D7" w:rsidRPr="00D63177">
        <w:br/>
      </w:r>
    </w:p>
    <w:p w14:paraId="02FBA157" w14:textId="77777777" w:rsidR="002814EB" w:rsidRPr="00D63177" w:rsidRDefault="002814EB" w:rsidP="00810B4F">
      <w:pPr>
        <w:pStyle w:val="Overskrift3-lindelia"/>
        <w:numPr>
          <w:ilvl w:val="2"/>
          <w:numId w:val="17"/>
        </w:numPr>
      </w:pPr>
      <w:bookmarkStart w:id="54" w:name="_Toc231216107"/>
      <w:r w:rsidRPr="00D63177">
        <w:t>Overordnede føringer og organisering av anlegget/bygget</w:t>
      </w:r>
      <w:bookmarkEnd w:id="54"/>
      <w:r w:rsidRPr="00D63177">
        <w:t xml:space="preserve"> </w:t>
      </w:r>
    </w:p>
    <w:p w14:paraId="0156A8CF" w14:textId="0A043E46" w:rsidR="00BA53DB" w:rsidRDefault="00E578F1" w:rsidP="00FA70D5">
      <w:pPr>
        <w:rPr>
          <w:lang w:eastAsia="en-US"/>
        </w:rPr>
      </w:pPr>
      <w:r w:rsidRPr="00D63177">
        <w:rPr>
          <w:lang w:eastAsia="en-US"/>
        </w:rPr>
        <w:t>Ingen spesielle føringer utover det som vises på tegninger</w:t>
      </w:r>
      <w:r w:rsidR="000A16C4">
        <w:rPr>
          <w:lang w:eastAsia="en-US"/>
        </w:rPr>
        <w:t xml:space="preserve"> og beskrevet i konkurransegrunnlaget</w:t>
      </w:r>
      <w:r w:rsidR="000A13CF">
        <w:rPr>
          <w:lang w:eastAsia="en-US"/>
        </w:rPr>
        <w:t xml:space="preserve"> </w:t>
      </w:r>
      <w:r w:rsidR="00DC1393">
        <w:rPr>
          <w:lang w:eastAsia="en-US"/>
        </w:rPr>
        <w:t>med</w:t>
      </w:r>
      <w:r w:rsidR="000A13CF">
        <w:rPr>
          <w:lang w:eastAsia="en-US"/>
        </w:rPr>
        <w:t xml:space="preserve"> vedlegg.</w:t>
      </w:r>
    </w:p>
    <w:p w14:paraId="01798113" w14:textId="77777777" w:rsidR="0061452F" w:rsidRPr="00D63177" w:rsidRDefault="0061452F" w:rsidP="0061452F">
      <w:pPr>
        <w:widowControl w:val="0"/>
        <w:autoSpaceDE w:val="0"/>
        <w:autoSpaceDN w:val="0"/>
        <w:adjustRightInd w:val="0"/>
      </w:pPr>
    </w:p>
    <w:p w14:paraId="1E643A26" w14:textId="77777777" w:rsidR="0061452F" w:rsidRPr="00D63177" w:rsidRDefault="0061452F" w:rsidP="001D0C87">
      <w:pPr>
        <w:rPr>
          <w:color w:val="FF0000"/>
        </w:rPr>
      </w:pPr>
    </w:p>
    <w:p w14:paraId="06177E07" w14:textId="77777777" w:rsidR="002814EB" w:rsidRPr="00D63177" w:rsidRDefault="002814EB" w:rsidP="00810B4F">
      <w:pPr>
        <w:pStyle w:val="Overskrift3-lindelia"/>
        <w:numPr>
          <w:ilvl w:val="2"/>
          <w:numId w:val="17"/>
        </w:numPr>
      </w:pPr>
      <w:bookmarkStart w:id="55" w:name="_Toc231216108"/>
      <w:r w:rsidRPr="00D63177">
        <w:t>Uteområdet</w:t>
      </w:r>
      <w:bookmarkEnd w:id="55"/>
    </w:p>
    <w:p w14:paraId="20B85728" w14:textId="2C1AD5EA" w:rsidR="00FB1A65" w:rsidRPr="00B96AE6" w:rsidRDefault="00FD499D">
      <w:pPr>
        <w:rPr>
          <w:strike/>
          <w:color w:val="000000" w:themeColor="text1"/>
        </w:rPr>
      </w:pPr>
      <w:r w:rsidRPr="00B96AE6">
        <w:rPr>
          <w:color w:val="000000" w:themeColor="text1"/>
        </w:rPr>
        <w:t xml:space="preserve">Ikke relevant. </w:t>
      </w:r>
    </w:p>
    <w:p w14:paraId="68DF1B89" w14:textId="77777777" w:rsidR="00FB1A65" w:rsidRPr="00D63177" w:rsidRDefault="00FB1A65">
      <w:r w:rsidRPr="00D63177">
        <w:br w:type="page"/>
      </w:r>
    </w:p>
    <w:p w14:paraId="72BBBC2D" w14:textId="3DCB65D5" w:rsidR="002814EB" w:rsidRPr="00D63177" w:rsidRDefault="002814EB" w:rsidP="00810B4F">
      <w:pPr>
        <w:pStyle w:val="OVERSKRIFT20"/>
        <w:numPr>
          <w:ilvl w:val="1"/>
          <w:numId w:val="17"/>
        </w:numPr>
        <w:ind w:left="426" w:hanging="426"/>
      </w:pPr>
      <w:bookmarkStart w:id="56" w:name="_Toc231216109"/>
      <w:r w:rsidRPr="00D63177">
        <w:lastRenderedPageBreak/>
        <w:t>Beskrivelse av rom</w:t>
      </w:r>
      <w:bookmarkEnd w:id="56"/>
    </w:p>
    <w:p w14:paraId="4419CAAA" w14:textId="08949DE8" w:rsidR="009F11F4" w:rsidRPr="00D63177" w:rsidRDefault="009F11F4" w:rsidP="009F11F4">
      <w:pPr>
        <w:pStyle w:val="OVERSKRIFT20"/>
        <w:ind w:left="570"/>
      </w:pPr>
    </w:p>
    <w:p w14:paraId="01FABA5D" w14:textId="77777777" w:rsidR="009443D4" w:rsidRPr="00D63177" w:rsidRDefault="009443D4" w:rsidP="009443D4">
      <w:r w:rsidRPr="00D63177">
        <w:t xml:space="preserve">Dette kapittelet inneholder en beskrivelse av hovedfunksjoner, områder og rom i byggene. </w:t>
      </w:r>
    </w:p>
    <w:p w14:paraId="0ACC3C02" w14:textId="2E870A1A" w:rsidR="009443D4" w:rsidRDefault="009443D4" w:rsidP="009443D4">
      <w:r w:rsidRPr="00D63177">
        <w:t>Utfyllende krav til innhold, plassering, kvalitet og utforming på inventar og utstyr</w:t>
      </w:r>
      <w:r w:rsidR="009F3D49">
        <w:t>.</w:t>
      </w:r>
    </w:p>
    <w:p w14:paraId="2C1DBFF7" w14:textId="77777777" w:rsidR="00C84C54" w:rsidRDefault="00C84C54" w:rsidP="009443D4"/>
    <w:p w14:paraId="7C91EC93" w14:textId="77777777" w:rsidR="00451703" w:rsidRPr="00D63177" w:rsidRDefault="00451703" w:rsidP="009443D4"/>
    <w:tbl>
      <w:tblPr>
        <w:tblW w:w="9000" w:type="dxa"/>
        <w:tblCellMar>
          <w:left w:w="70" w:type="dxa"/>
          <w:right w:w="70" w:type="dxa"/>
        </w:tblCellMar>
        <w:tblLook w:val="04A0" w:firstRow="1" w:lastRow="0" w:firstColumn="1" w:lastColumn="0" w:noHBand="0" w:noVBand="1"/>
      </w:tblPr>
      <w:tblGrid>
        <w:gridCol w:w="800"/>
        <w:gridCol w:w="620"/>
        <w:gridCol w:w="2260"/>
        <w:gridCol w:w="4460"/>
        <w:gridCol w:w="860"/>
      </w:tblGrid>
      <w:tr w:rsidR="00C8023C" w:rsidRPr="00C8023C" w14:paraId="32267579" w14:textId="77777777" w:rsidTr="00C8023C">
        <w:trPr>
          <w:trHeight w:val="755"/>
        </w:trPr>
        <w:tc>
          <w:tcPr>
            <w:tcW w:w="9000" w:type="dxa"/>
            <w:gridSpan w:val="5"/>
            <w:tcBorders>
              <w:top w:val="single" w:sz="4" w:space="0" w:color="auto"/>
              <w:left w:val="single" w:sz="4" w:space="0" w:color="auto"/>
              <w:bottom w:val="single" w:sz="4" w:space="0" w:color="auto"/>
              <w:right w:val="single" w:sz="4" w:space="0" w:color="auto"/>
            </w:tcBorders>
            <w:shd w:val="clear" w:color="DCDCCD" w:fill="DCDCCD"/>
            <w:vAlign w:val="center"/>
            <w:hideMark/>
          </w:tcPr>
          <w:p w14:paraId="649E90D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 xml:space="preserve">ROMSKJEMA </w:t>
            </w:r>
          </w:p>
        </w:tc>
      </w:tr>
      <w:tr w:rsidR="00C8023C" w:rsidRPr="00C8023C" w14:paraId="42CB8DB0" w14:textId="77777777" w:rsidTr="00C8023C">
        <w:trPr>
          <w:trHeight w:val="503"/>
        </w:trPr>
        <w:tc>
          <w:tcPr>
            <w:tcW w:w="800" w:type="dxa"/>
            <w:tcBorders>
              <w:top w:val="nil"/>
              <w:left w:val="single" w:sz="4" w:space="0" w:color="auto"/>
              <w:bottom w:val="single" w:sz="4" w:space="0" w:color="auto"/>
              <w:right w:val="single" w:sz="4" w:space="0" w:color="000000"/>
            </w:tcBorders>
            <w:shd w:val="clear" w:color="DCDCCD" w:fill="DCDCCD"/>
            <w:vAlign w:val="center"/>
            <w:hideMark/>
          </w:tcPr>
          <w:p w14:paraId="087581B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Etasje</w:t>
            </w:r>
          </w:p>
        </w:tc>
        <w:tc>
          <w:tcPr>
            <w:tcW w:w="620" w:type="dxa"/>
            <w:tcBorders>
              <w:top w:val="nil"/>
              <w:left w:val="nil"/>
              <w:bottom w:val="single" w:sz="4" w:space="0" w:color="auto"/>
              <w:right w:val="single" w:sz="4" w:space="0" w:color="000000"/>
            </w:tcBorders>
            <w:shd w:val="clear" w:color="DCDCCD" w:fill="DCDCCD"/>
            <w:vAlign w:val="center"/>
            <w:hideMark/>
          </w:tcPr>
          <w:p w14:paraId="1EFF274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Rom Nr.</w:t>
            </w:r>
          </w:p>
        </w:tc>
        <w:tc>
          <w:tcPr>
            <w:tcW w:w="2260" w:type="dxa"/>
            <w:tcBorders>
              <w:top w:val="nil"/>
              <w:left w:val="nil"/>
              <w:bottom w:val="single" w:sz="4" w:space="0" w:color="auto"/>
              <w:right w:val="single" w:sz="4" w:space="0" w:color="000000"/>
            </w:tcBorders>
            <w:shd w:val="clear" w:color="DCDCCD" w:fill="DCDCCD"/>
            <w:vAlign w:val="center"/>
            <w:hideMark/>
          </w:tcPr>
          <w:p w14:paraId="3D9171D4"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Romnavn</w:t>
            </w:r>
          </w:p>
        </w:tc>
        <w:tc>
          <w:tcPr>
            <w:tcW w:w="4460" w:type="dxa"/>
            <w:tcBorders>
              <w:top w:val="nil"/>
              <w:left w:val="nil"/>
              <w:bottom w:val="single" w:sz="4" w:space="0" w:color="auto"/>
              <w:right w:val="single" w:sz="4" w:space="0" w:color="000000"/>
            </w:tcBorders>
            <w:shd w:val="clear" w:color="DCDCCD" w:fill="DCDCCD"/>
            <w:vAlign w:val="center"/>
            <w:hideMark/>
          </w:tcPr>
          <w:p w14:paraId="0FC8B8F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Rom info</w:t>
            </w:r>
          </w:p>
        </w:tc>
        <w:tc>
          <w:tcPr>
            <w:tcW w:w="860" w:type="dxa"/>
            <w:tcBorders>
              <w:top w:val="nil"/>
              <w:left w:val="nil"/>
              <w:bottom w:val="single" w:sz="4" w:space="0" w:color="auto"/>
              <w:right w:val="single" w:sz="4" w:space="0" w:color="auto"/>
            </w:tcBorders>
            <w:shd w:val="clear" w:color="DCDCCD" w:fill="DCDCCD"/>
            <w:vAlign w:val="center"/>
            <w:hideMark/>
          </w:tcPr>
          <w:p w14:paraId="226CCB9A" w14:textId="77777777" w:rsidR="00C8023C" w:rsidRPr="00C8023C" w:rsidRDefault="00C8023C" w:rsidP="00C8023C">
            <w:pPr>
              <w:jc w:val="center"/>
              <w:rPr>
                <w:rFonts w:ascii="Arial" w:eastAsia="Times New Roman" w:hAnsi="Arial" w:cs="Arial"/>
                <w:b/>
                <w:bCs/>
                <w:sz w:val="16"/>
                <w:szCs w:val="16"/>
              </w:rPr>
            </w:pPr>
            <w:r w:rsidRPr="00C8023C">
              <w:rPr>
                <w:rFonts w:ascii="Arial" w:eastAsia="Times New Roman" w:hAnsi="Arial" w:cs="Arial"/>
                <w:b/>
                <w:bCs/>
                <w:sz w:val="16"/>
                <w:szCs w:val="16"/>
              </w:rPr>
              <w:t>Areal gulv</w:t>
            </w:r>
          </w:p>
        </w:tc>
      </w:tr>
      <w:tr w:rsidR="00C8023C" w:rsidRPr="00C8023C" w14:paraId="3920F311" w14:textId="77777777" w:rsidTr="00C8023C">
        <w:trPr>
          <w:trHeight w:val="103"/>
        </w:trPr>
        <w:tc>
          <w:tcPr>
            <w:tcW w:w="9000" w:type="dxa"/>
            <w:gridSpan w:val="5"/>
            <w:tcBorders>
              <w:top w:val="single" w:sz="4" w:space="0" w:color="auto"/>
              <w:left w:val="nil"/>
              <w:bottom w:val="single" w:sz="4" w:space="0" w:color="auto"/>
              <w:right w:val="nil"/>
            </w:tcBorders>
            <w:shd w:val="clear" w:color="EFEFE4" w:fill="FFFFFF"/>
            <w:noWrap/>
            <w:vAlign w:val="center"/>
            <w:hideMark/>
          </w:tcPr>
          <w:p w14:paraId="1607825D"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 </w:t>
            </w:r>
          </w:p>
        </w:tc>
      </w:tr>
      <w:tr w:rsidR="00C8023C" w:rsidRPr="00C8023C" w14:paraId="32041BAA" w14:textId="77777777" w:rsidTr="00C8023C">
        <w:trPr>
          <w:trHeight w:val="315"/>
        </w:trPr>
        <w:tc>
          <w:tcPr>
            <w:tcW w:w="9000" w:type="dxa"/>
            <w:gridSpan w:val="5"/>
            <w:tcBorders>
              <w:top w:val="single" w:sz="4" w:space="0" w:color="auto"/>
              <w:left w:val="single" w:sz="4" w:space="0" w:color="auto"/>
              <w:bottom w:val="single" w:sz="4" w:space="0" w:color="auto"/>
              <w:right w:val="single" w:sz="4" w:space="0" w:color="auto"/>
            </w:tcBorders>
            <w:shd w:val="clear" w:color="EFEFE4" w:fill="EFEFE4"/>
            <w:noWrap/>
            <w:vAlign w:val="center"/>
            <w:hideMark/>
          </w:tcPr>
          <w:p w14:paraId="40199F61" w14:textId="77777777" w:rsidR="00C8023C" w:rsidRPr="00C8023C" w:rsidRDefault="00C8023C" w:rsidP="00C8023C">
            <w:pPr>
              <w:rPr>
                <w:rFonts w:ascii="Arial" w:eastAsia="Times New Roman" w:hAnsi="Arial" w:cs="Arial"/>
                <w:b/>
                <w:bCs/>
                <w:sz w:val="16"/>
                <w:szCs w:val="16"/>
              </w:rPr>
            </w:pPr>
            <w:proofErr w:type="spellStart"/>
            <w:r w:rsidRPr="00C8023C">
              <w:rPr>
                <w:rFonts w:ascii="Arial" w:eastAsia="Times New Roman" w:hAnsi="Arial" w:cs="Arial"/>
                <w:b/>
                <w:bCs/>
                <w:sz w:val="16"/>
                <w:szCs w:val="16"/>
              </w:rPr>
              <w:t>U.etg</w:t>
            </w:r>
            <w:proofErr w:type="spellEnd"/>
          </w:p>
        </w:tc>
      </w:tr>
      <w:tr w:rsidR="00C8023C" w:rsidRPr="00C8023C" w14:paraId="514AAABA" w14:textId="77777777" w:rsidTr="00C8023C">
        <w:trPr>
          <w:trHeight w:val="300"/>
        </w:trPr>
        <w:tc>
          <w:tcPr>
            <w:tcW w:w="800" w:type="dxa"/>
            <w:tcBorders>
              <w:top w:val="nil"/>
              <w:left w:val="nil"/>
              <w:bottom w:val="nil"/>
              <w:right w:val="nil"/>
            </w:tcBorders>
            <w:shd w:val="clear" w:color="FFFFFF" w:fill="FFFFFF"/>
            <w:vAlign w:val="center"/>
            <w:hideMark/>
          </w:tcPr>
          <w:p w14:paraId="62A610E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single" w:sz="8" w:space="0" w:color="auto"/>
              <w:left w:val="single" w:sz="8" w:space="0" w:color="auto"/>
              <w:bottom w:val="single" w:sz="4" w:space="0" w:color="000000"/>
              <w:right w:val="single" w:sz="4" w:space="0" w:color="000000"/>
            </w:tcBorders>
            <w:shd w:val="clear" w:color="EFEFE4" w:fill="EFEFE4"/>
            <w:vAlign w:val="center"/>
            <w:hideMark/>
          </w:tcPr>
          <w:p w14:paraId="17E3B7C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U01</w:t>
            </w:r>
          </w:p>
        </w:tc>
        <w:tc>
          <w:tcPr>
            <w:tcW w:w="2260" w:type="dxa"/>
            <w:tcBorders>
              <w:top w:val="single" w:sz="8" w:space="0" w:color="auto"/>
              <w:left w:val="nil"/>
              <w:bottom w:val="single" w:sz="4" w:space="0" w:color="000000"/>
              <w:right w:val="single" w:sz="4" w:space="0" w:color="000000"/>
            </w:tcBorders>
            <w:shd w:val="clear" w:color="EFEFE4" w:fill="EFEFE4"/>
            <w:vAlign w:val="center"/>
            <w:hideMark/>
          </w:tcPr>
          <w:p w14:paraId="160E0DC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Trapperom</w:t>
            </w:r>
          </w:p>
        </w:tc>
        <w:tc>
          <w:tcPr>
            <w:tcW w:w="4460" w:type="dxa"/>
            <w:tcBorders>
              <w:top w:val="single" w:sz="8" w:space="0" w:color="auto"/>
              <w:left w:val="nil"/>
              <w:bottom w:val="single" w:sz="4" w:space="0" w:color="000000"/>
              <w:right w:val="single" w:sz="4" w:space="0" w:color="000000"/>
            </w:tcBorders>
            <w:shd w:val="clear" w:color="EFEFE4" w:fill="EFEFE4"/>
            <w:vAlign w:val="center"/>
            <w:hideMark/>
          </w:tcPr>
          <w:p w14:paraId="343480B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single" w:sz="8" w:space="0" w:color="auto"/>
              <w:left w:val="nil"/>
              <w:bottom w:val="single" w:sz="4" w:space="0" w:color="000000"/>
              <w:right w:val="single" w:sz="8" w:space="0" w:color="auto"/>
            </w:tcBorders>
            <w:shd w:val="clear" w:color="EFEFE4" w:fill="EFEFE4"/>
            <w:vAlign w:val="center"/>
            <w:hideMark/>
          </w:tcPr>
          <w:p w14:paraId="5D3B918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12,2 m²</w:t>
            </w:r>
          </w:p>
        </w:tc>
      </w:tr>
      <w:tr w:rsidR="00C8023C" w:rsidRPr="00C8023C" w14:paraId="1C05A7AB" w14:textId="77777777" w:rsidTr="00C8023C">
        <w:trPr>
          <w:trHeight w:val="315"/>
        </w:trPr>
        <w:tc>
          <w:tcPr>
            <w:tcW w:w="800" w:type="dxa"/>
            <w:tcBorders>
              <w:top w:val="nil"/>
              <w:left w:val="nil"/>
              <w:bottom w:val="nil"/>
              <w:right w:val="nil"/>
            </w:tcBorders>
            <w:shd w:val="clear" w:color="FFFFFF" w:fill="FFFFFF"/>
            <w:vAlign w:val="center"/>
            <w:hideMark/>
          </w:tcPr>
          <w:p w14:paraId="388494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14AD11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E44C6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F7A91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4C20A92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14055B3" w14:textId="77777777" w:rsidTr="00C8023C">
        <w:trPr>
          <w:trHeight w:val="315"/>
        </w:trPr>
        <w:tc>
          <w:tcPr>
            <w:tcW w:w="800" w:type="dxa"/>
            <w:tcBorders>
              <w:top w:val="nil"/>
              <w:left w:val="nil"/>
              <w:bottom w:val="nil"/>
              <w:right w:val="nil"/>
            </w:tcBorders>
            <w:shd w:val="clear" w:color="FFFFFF" w:fill="FFFFFF"/>
            <w:vAlign w:val="center"/>
            <w:hideMark/>
          </w:tcPr>
          <w:p w14:paraId="1FFDF9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D5C6D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DF1B15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C2CBF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Intern trapp</w:t>
            </w:r>
          </w:p>
        </w:tc>
        <w:tc>
          <w:tcPr>
            <w:tcW w:w="860" w:type="dxa"/>
            <w:tcBorders>
              <w:top w:val="nil"/>
              <w:left w:val="nil"/>
              <w:bottom w:val="single" w:sz="4" w:space="0" w:color="000000"/>
              <w:right w:val="single" w:sz="8" w:space="0" w:color="auto"/>
            </w:tcBorders>
            <w:shd w:val="clear" w:color="FFFFFF" w:fill="FFFFFF"/>
            <w:vAlign w:val="center"/>
            <w:hideMark/>
          </w:tcPr>
          <w:p w14:paraId="2BAE1AA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84B2DCD" w14:textId="77777777" w:rsidTr="00C8023C">
        <w:trPr>
          <w:trHeight w:val="800"/>
        </w:trPr>
        <w:tc>
          <w:tcPr>
            <w:tcW w:w="800" w:type="dxa"/>
            <w:tcBorders>
              <w:top w:val="nil"/>
              <w:left w:val="nil"/>
              <w:bottom w:val="nil"/>
              <w:right w:val="nil"/>
            </w:tcBorders>
            <w:shd w:val="clear" w:color="FFFFFF" w:fill="FFFFFF"/>
            <w:vAlign w:val="center"/>
            <w:hideMark/>
          </w:tcPr>
          <w:p w14:paraId="2C248B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0FEB3D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6465C0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244479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w:t>
            </w:r>
            <w:r w:rsidRPr="00C8023C">
              <w:rPr>
                <w:rFonts w:ascii="Arial" w:eastAsia="Times New Roman" w:hAnsi="Arial" w:cs="Arial"/>
                <w:sz w:val="16"/>
                <w:szCs w:val="16"/>
              </w:rPr>
              <w:br/>
              <w:t>Gulv:</w:t>
            </w:r>
            <w:r w:rsidRPr="00C8023C">
              <w:rPr>
                <w:rFonts w:ascii="Arial" w:eastAsia="Times New Roman" w:hAnsi="Arial" w:cs="Arial"/>
                <w:sz w:val="16"/>
                <w:szCs w:val="16"/>
              </w:rPr>
              <w:br/>
              <w:t>Vegg:</w:t>
            </w:r>
            <w:r w:rsidRPr="00C8023C">
              <w:rPr>
                <w:rFonts w:ascii="Arial" w:eastAsia="Times New Roman" w:hAnsi="Arial" w:cs="Arial"/>
                <w:sz w:val="16"/>
                <w:szCs w:val="16"/>
              </w:rPr>
              <w:br/>
            </w:r>
            <w:r w:rsidRPr="00C8023C">
              <w:rPr>
                <w:rFonts w:ascii="Arial" w:eastAsia="Times New Roman" w:hAnsi="Arial" w:cs="Arial"/>
                <w:i/>
                <w:iCs/>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7203010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517E4B3" w14:textId="77777777" w:rsidTr="00C8023C">
        <w:trPr>
          <w:trHeight w:val="290"/>
        </w:trPr>
        <w:tc>
          <w:tcPr>
            <w:tcW w:w="800" w:type="dxa"/>
            <w:tcBorders>
              <w:top w:val="nil"/>
              <w:left w:val="nil"/>
              <w:bottom w:val="nil"/>
              <w:right w:val="nil"/>
            </w:tcBorders>
            <w:shd w:val="clear" w:color="FFFFFF" w:fill="FFFFFF"/>
            <w:vAlign w:val="center"/>
            <w:hideMark/>
          </w:tcPr>
          <w:p w14:paraId="7728FD9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A958E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67F2BF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67C60F7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44C7B0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761529C" w14:textId="77777777" w:rsidTr="00C8023C">
        <w:trPr>
          <w:trHeight w:val="800"/>
        </w:trPr>
        <w:tc>
          <w:tcPr>
            <w:tcW w:w="800" w:type="dxa"/>
            <w:tcBorders>
              <w:top w:val="nil"/>
              <w:left w:val="nil"/>
              <w:bottom w:val="nil"/>
              <w:right w:val="nil"/>
            </w:tcBorders>
            <w:shd w:val="clear" w:color="FFFFFF" w:fill="FFFFFF"/>
            <w:vAlign w:val="center"/>
            <w:hideMark/>
          </w:tcPr>
          <w:p w14:paraId="30AD93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DF5D6A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B37F8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D40F19E" w14:textId="79FE2A01"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F713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5F81F35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F7C0009" w14:textId="77777777" w:rsidTr="00C8023C">
        <w:trPr>
          <w:trHeight w:val="600"/>
        </w:trPr>
        <w:tc>
          <w:tcPr>
            <w:tcW w:w="800" w:type="dxa"/>
            <w:tcBorders>
              <w:top w:val="nil"/>
              <w:left w:val="nil"/>
              <w:bottom w:val="nil"/>
              <w:right w:val="nil"/>
            </w:tcBorders>
            <w:shd w:val="clear" w:color="FFFFFF" w:fill="FFFFFF"/>
            <w:vAlign w:val="center"/>
            <w:hideMark/>
          </w:tcPr>
          <w:p w14:paraId="0BAAE3C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5F0BFC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FFA0C8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66BEC18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3F140E7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0D057CD" w14:textId="77777777" w:rsidTr="00C8023C">
        <w:trPr>
          <w:trHeight w:val="315"/>
        </w:trPr>
        <w:tc>
          <w:tcPr>
            <w:tcW w:w="800" w:type="dxa"/>
            <w:tcBorders>
              <w:top w:val="nil"/>
              <w:left w:val="nil"/>
              <w:bottom w:val="nil"/>
              <w:right w:val="nil"/>
            </w:tcBorders>
            <w:shd w:val="clear" w:color="FFFFFF" w:fill="FFFFFF"/>
            <w:vAlign w:val="center"/>
            <w:hideMark/>
          </w:tcPr>
          <w:p w14:paraId="531A4F6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3661A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F01946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2AA6F1AF" w14:textId="77777777" w:rsidR="00C8023C" w:rsidRPr="00C8023C" w:rsidRDefault="00C8023C" w:rsidP="00C8023C">
            <w:pPr>
              <w:rPr>
                <w:rFonts w:ascii="Arial" w:eastAsia="Times New Roman" w:hAnsi="Arial" w:cs="Arial"/>
                <w:i/>
                <w:iCs/>
                <w:sz w:val="16"/>
                <w:szCs w:val="16"/>
              </w:rPr>
            </w:pPr>
            <w:r w:rsidRPr="00C8023C">
              <w:rPr>
                <w:rFonts w:ascii="Arial" w:eastAsia="Times New Roman" w:hAnsi="Arial" w:cs="Arial"/>
                <w:i/>
                <w:iCs/>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61929E5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3C12242" w14:textId="77777777" w:rsidTr="00C8023C">
        <w:trPr>
          <w:trHeight w:val="300"/>
        </w:trPr>
        <w:tc>
          <w:tcPr>
            <w:tcW w:w="800" w:type="dxa"/>
            <w:tcBorders>
              <w:top w:val="nil"/>
              <w:left w:val="nil"/>
              <w:bottom w:val="nil"/>
              <w:right w:val="nil"/>
            </w:tcBorders>
            <w:shd w:val="clear" w:color="FFFFFF" w:fill="FFFFFF"/>
            <w:vAlign w:val="center"/>
            <w:hideMark/>
          </w:tcPr>
          <w:p w14:paraId="63C52D2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1E6267F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U02</w:t>
            </w:r>
          </w:p>
        </w:tc>
        <w:tc>
          <w:tcPr>
            <w:tcW w:w="2260" w:type="dxa"/>
            <w:tcBorders>
              <w:top w:val="nil"/>
              <w:left w:val="nil"/>
              <w:bottom w:val="single" w:sz="4" w:space="0" w:color="000000"/>
              <w:right w:val="single" w:sz="4" w:space="0" w:color="000000"/>
            </w:tcBorders>
            <w:shd w:val="clear" w:color="EFEFE4" w:fill="EFEFE4"/>
            <w:vAlign w:val="center"/>
            <w:hideMark/>
          </w:tcPr>
          <w:p w14:paraId="403C5CE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Lager</w:t>
            </w:r>
          </w:p>
        </w:tc>
        <w:tc>
          <w:tcPr>
            <w:tcW w:w="4460" w:type="dxa"/>
            <w:tcBorders>
              <w:top w:val="nil"/>
              <w:left w:val="nil"/>
              <w:bottom w:val="single" w:sz="4" w:space="0" w:color="000000"/>
              <w:right w:val="single" w:sz="4" w:space="0" w:color="000000"/>
            </w:tcBorders>
            <w:shd w:val="clear" w:color="EFEFE4" w:fill="EFEFE4"/>
            <w:vAlign w:val="center"/>
            <w:hideMark/>
          </w:tcPr>
          <w:p w14:paraId="66C4FD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2E47CE4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1,46 m²</w:t>
            </w:r>
          </w:p>
        </w:tc>
      </w:tr>
      <w:tr w:rsidR="00C8023C" w:rsidRPr="00C8023C" w14:paraId="68FFCDC2" w14:textId="77777777" w:rsidTr="00C8023C">
        <w:trPr>
          <w:trHeight w:val="315"/>
        </w:trPr>
        <w:tc>
          <w:tcPr>
            <w:tcW w:w="800" w:type="dxa"/>
            <w:tcBorders>
              <w:top w:val="nil"/>
              <w:left w:val="nil"/>
              <w:bottom w:val="nil"/>
              <w:right w:val="nil"/>
            </w:tcBorders>
            <w:shd w:val="clear" w:color="FFFFFF" w:fill="FFFFFF"/>
            <w:vAlign w:val="center"/>
            <w:hideMark/>
          </w:tcPr>
          <w:p w14:paraId="734BF4B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3F93B1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B5DF84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F0B1B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82BF26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D5F3BF7" w14:textId="77777777" w:rsidTr="00C8023C">
        <w:trPr>
          <w:trHeight w:val="315"/>
        </w:trPr>
        <w:tc>
          <w:tcPr>
            <w:tcW w:w="800" w:type="dxa"/>
            <w:tcBorders>
              <w:top w:val="nil"/>
              <w:left w:val="nil"/>
              <w:bottom w:val="nil"/>
              <w:right w:val="nil"/>
            </w:tcBorders>
            <w:shd w:val="clear" w:color="FFFFFF" w:fill="FFFFFF"/>
            <w:vAlign w:val="center"/>
            <w:hideMark/>
          </w:tcPr>
          <w:p w14:paraId="388571F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27270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B48CDF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31370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BD389E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2432545" w14:textId="77777777" w:rsidTr="00C8023C">
        <w:trPr>
          <w:trHeight w:val="315"/>
        </w:trPr>
        <w:tc>
          <w:tcPr>
            <w:tcW w:w="800" w:type="dxa"/>
            <w:tcBorders>
              <w:top w:val="nil"/>
              <w:left w:val="nil"/>
              <w:bottom w:val="nil"/>
              <w:right w:val="nil"/>
            </w:tcBorders>
            <w:shd w:val="clear" w:color="FFFFFF" w:fill="FFFFFF"/>
            <w:vAlign w:val="center"/>
            <w:hideMark/>
          </w:tcPr>
          <w:p w14:paraId="098C37A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34052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5B50E0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DE761E0" w14:textId="77777777" w:rsidR="00C8023C" w:rsidRPr="00C8023C" w:rsidRDefault="00C8023C" w:rsidP="00C8023C">
            <w:pPr>
              <w:rPr>
                <w:rFonts w:ascii="Arial" w:eastAsia="Times New Roman" w:hAnsi="Arial" w:cs="Arial"/>
                <w:i/>
                <w:iCs/>
                <w:sz w:val="16"/>
                <w:szCs w:val="16"/>
              </w:rPr>
            </w:pPr>
            <w:r w:rsidRPr="00C8023C">
              <w:rPr>
                <w:rFonts w:ascii="Arial" w:eastAsia="Times New Roman" w:hAnsi="Arial" w:cs="Arial"/>
                <w:i/>
                <w:iCs/>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30A2D7F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6F3E9AC" w14:textId="77777777" w:rsidTr="00C8023C">
        <w:trPr>
          <w:trHeight w:val="315"/>
        </w:trPr>
        <w:tc>
          <w:tcPr>
            <w:tcW w:w="800" w:type="dxa"/>
            <w:tcBorders>
              <w:top w:val="nil"/>
              <w:left w:val="nil"/>
              <w:bottom w:val="nil"/>
              <w:right w:val="nil"/>
            </w:tcBorders>
            <w:shd w:val="clear" w:color="FFFFFF" w:fill="FFFFFF"/>
            <w:vAlign w:val="center"/>
            <w:hideMark/>
          </w:tcPr>
          <w:p w14:paraId="14F9B7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AFE0D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F6B6A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6DD631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62FE86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2918DF3" w14:textId="77777777" w:rsidTr="00C8023C">
        <w:trPr>
          <w:trHeight w:val="800"/>
        </w:trPr>
        <w:tc>
          <w:tcPr>
            <w:tcW w:w="800" w:type="dxa"/>
            <w:tcBorders>
              <w:top w:val="nil"/>
              <w:left w:val="nil"/>
              <w:bottom w:val="nil"/>
              <w:right w:val="nil"/>
            </w:tcBorders>
            <w:shd w:val="clear" w:color="FFFFFF" w:fill="FFFFFF"/>
            <w:vAlign w:val="center"/>
            <w:hideMark/>
          </w:tcPr>
          <w:p w14:paraId="16584A0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41D6AA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79251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3402B00" w14:textId="25EA96C1"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F713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1FBE4CB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3499455" w14:textId="77777777" w:rsidTr="00C8023C">
        <w:trPr>
          <w:trHeight w:val="555"/>
        </w:trPr>
        <w:tc>
          <w:tcPr>
            <w:tcW w:w="800" w:type="dxa"/>
            <w:tcBorders>
              <w:top w:val="nil"/>
              <w:left w:val="nil"/>
              <w:bottom w:val="nil"/>
              <w:right w:val="nil"/>
            </w:tcBorders>
            <w:shd w:val="clear" w:color="FFFFFF" w:fill="FFFFFF"/>
            <w:vAlign w:val="center"/>
            <w:hideMark/>
          </w:tcPr>
          <w:p w14:paraId="04FF871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9EE085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BC3F2E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749C82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74906A4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F846EAF" w14:textId="77777777" w:rsidTr="00C8023C">
        <w:trPr>
          <w:trHeight w:val="315"/>
        </w:trPr>
        <w:tc>
          <w:tcPr>
            <w:tcW w:w="800" w:type="dxa"/>
            <w:tcBorders>
              <w:top w:val="nil"/>
              <w:left w:val="nil"/>
              <w:bottom w:val="nil"/>
              <w:right w:val="nil"/>
            </w:tcBorders>
            <w:shd w:val="clear" w:color="FFFFFF" w:fill="FFFFFF"/>
            <w:vAlign w:val="center"/>
            <w:hideMark/>
          </w:tcPr>
          <w:p w14:paraId="18CC74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76A9698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5C41914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5A6FC7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0D520B3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3928827" w14:textId="77777777" w:rsidTr="00C8023C">
        <w:trPr>
          <w:trHeight w:val="300"/>
        </w:trPr>
        <w:tc>
          <w:tcPr>
            <w:tcW w:w="800" w:type="dxa"/>
            <w:tcBorders>
              <w:top w:val="nil"/>
              <w:left w:val="nil"/>
              <w:bottom w:val="nil"/>
              <w:right w:val="nil"/>
            </w:tcBorders>
            <w:shd w:val="clear" w:color="FFFFFF" w:fill="FFFFFF"/>
            <w:vAlign w:val="center"/>
            <w:hideMark/>
          </w:tcPr>
          <w:p w14:paraId="3696EA2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6A24F1C"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U03</w:t>
            </w:r>
          </w:p>
        </w:tc>
        <w:tc>
          <w:tcPr>
            <w:tcW w:w="2260" w:type="dxa"/>
            <w:tcBorders>
              <w:top w:val="nil"/>
              <w:left w:val="nil"/>
              <w:bottom w:val="single" w:sz="4" w:space="0" w:color="000000"/>
              <w:right w:val="single" w:sz="4" w:space="0" w:color="000000"/>
            </w:tcBorders>
            <w:shd w:val="clear" w:color="EFEFE4" w:fill="EFEFE4"/>
            <w:vAlign w:val="center"/>
            <w:hideMark/>
          </w:tcPr>
          <w:p w14:paraId="2BC1B6B2"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Lager</w:t>
            </w:r>
          </w:p>
        </w:tc>
        <w:tc>
          <w:tcPr>
            <w:tcW w:w="4460" w:type="dxa"/>
            <w:tcBorders>
              <w:top w:val="nil"/>
              <w:left w:val="nil"/>
              <w:bottom w:val="single" w:sz="4" w:space="0" w:color="000000"/>
              <w:right w:val="single" w:sz="4" w:space="0" w:color="000000"/>
            </w:tcBorders>
            <w:shd w:val="clear" w:color="EFEFE4" w:fill="EFEFE4"/>
            <w:vAlign w:val="center"/>
            <w:hideMark/>
          </w:tcPr>
          <w:p w14:paraId="418A961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7CADD35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1,76 m²</w:t>
            </w:r>
          </w:p>
        </w:tc>
      </w:tr>
      <w:tr w:rsidR="00C8023C" w:rsidRPr="00C8023C" w14:paraId="739BFB46" w14:textId="77777777" w:rsidTr="00C8023C">
        <w:trPr>
          <w:trHeight w:val="315"/>
        </w:trPr>
        <w:tc>
          <w:tcPr>
            <w:tcW w:w="800" w:type="dxa"/>
            <w:tcBorders>
              <w:top w:val="nil"/>
              <w:left w:val="nil"/>
              <w:bottom w:val="nil"/>
              <w:right w:val="nil"/>
            </w:tcBorders>
            <w:shd w:val="clear" w:color="FFFFFF" w:fill="FFFFFF"/>
            <w:vAlign w:val="center"/>
            <w:hideMark/>
          </w:tcPr>
          <w:p w14:paraId="177E134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AB5DC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DC7384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EC71B6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772A11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1225C75" w14:textId="77777777" w:rsidTr="00C8023C">
        <w:trPr>
          <w:trHeight w:val="315"/>
        </w:trPr>
        <w:tc>
          <w:tcPr>
            <w:tcW w:w="800" w:type="dxa"/>
            <w:tcBorders>
              <w:top w:val="nil"/>
              <w:left w:val="nil"/>
              <w:bottom w:val="nil"/>
              <w:right w:val="nil"/>
            </w:tcBorders>
            <w:shd w:val="clear" w:color="FFFFFF" w:fill="FFFFFF"/>
            <w:vAlign w:val="center"/>
            <w:hideMark/>
          </w:tcPr>
          <w:p w14:paraId="4203A48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0CC229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256E5B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6AB8BE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C7AE14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366B782" w14:textId="77777777" w:rsidTr="00C8023C">
        <w:trPr>
          <w:trHeight w:val="315"/>
        </w:trPr>
        <w:tc>
          <w:tcPr>
            <w:tcW w:w="800" w:type="dxa"/>
            <w:tcBorders>
              <w:top w:val="nil"/>
              <w:left w:val="nil"/>
              <w:bottom w:val="nil"/>
              <w:right w:val="nil"/>
            </w:tcBorders>
            <w:shd w:val="clear" w:color="FFFFFF" w:fill="FFFFFF"/>
            <w:vAlign w:val="center"/>
            <w:hideMark/>
          </w:tcPr>
          <w:p w14:paraId="3E41B64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9FB212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233C11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0682723C" w14:textId="77777777" w:rsidR="00C8023C" w:rsidRPr="00C8023C" w:rsidRDefault="00C8023C" w:rsidP="00C8023C">
            <w:pPr>
              <w:rPr>
                <w:rFonts w:ascii="Arial" w:eastAsia="Times New Roman" w:hAnsi="Arial" w:cs="Arial"/>
                <w:i/>
                <w:iCs/>
                <w:sz w:val="16"/>
                <w:szCs w:val="16"/>
              </w:rPr>
            </w:pPr>
            <w:r w:rsidRPr="00C8023C">
              <w:rPr>
                <w:rFonts w:ascii="Arial" w:eastAsia="Times New Roman" w:hAnsi="Arial" w:cs="Arial"/>
                <w:i/>
                <w:iCs/>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55651F1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BC85718" w14:textId="77777777" w:rsidTr="00C8023C">
        <w:trPr>
          <w:trHeight w:val="315"/>
        </w:trPr>
        <w:tc>
          <w:tcPr>
            <w:tcW w:w="800" w:type="dxa"/>
            <w:tcBorders>
              <w:top w:val="nil"/>
              <w:left w:val="nil"/>
              <w:bottom w:val="nil"/>
              <w:right w:val="nil"/>
            </w:tcBorders>
            <w:shd w:val="clear" w:color="FFFFFF" w:fill="FFFFFF"/>
            <w:vAlign w:val="center"/>
            <w:hideMark/>
          </w:tcPr>
          <w:p w14:paraId="369ABD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95B6E4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3A3A4A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67F0F1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15BDA0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3EF4B18" w14:textId="77777777" w:rsidTr="00C8023C">
        <w:trPr>
          <w:trHeight w:val="800"/>
        </w:trPr>
        <w:tc>
          <w:tcPr>
            <w:tcW w:w="800" w:type="dxa"/>
            <w:tcBorders>
              <w:top w:val="nil"/>
              <w:left w:val="nil"/>
              <w:bottom w:val="nil"/>
              <w:right w:val="nil"/>
            </w:tcBorders>
            <w:shd w:val="clear" w:color="FFFFFF" w:fill="FFFFFF"/>
            <w:vAlign w:val="center"/>
            <w:hideMark/>
          </w:tcPr>
          <w:p w14:paraId="2FC22D0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746424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D6A7F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99FCC8F" w14:textId="076254AD"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F713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7277406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54B6F61" w14:textId="77777777" w:rsidTr="00C8023C">
        <w:trPr>
          <w:trHeight w:val="540"/>
        </w:trPr>
        <w:tc>
          <w:tcPr>
            <w:tcW w:w="800" w:type="dxa"/>
            <w:tcBorders>
              <w:top w:val="nil"/>
              <w:left w:val="nil"/>
              <w:bottom w:val="nil"/>
              <w:right w:val="nil"/>
            </w:tcBorders>
            <w:shd w:val="clear" w:color="FFFFFF" w:fill="FFFFFF"/>
            <w:vAlign w:val="center"/>
            <w:hideMark/>
          </w:tcPr>
          <w:p w14:paraId="6E20CC3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B47DE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F32CA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2A8AB3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2611007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FEC9DA9" w14:textId="77777777" w:rsidTr="00C8023C">
        <w:trPr>
          <w:trHeight w:val="315"/>
        </w:trPr>
        <w:tc>
          <w:tcPr>
            <w:tcW w:w="800" w:type="dxa"/>
            <w:tcBorders>
              <w:top w:val="nil"/>
              <w:left w:val="nil"/>
              <w:bottom w:val="nil"/>
              <w:right w:val="nil"/>
            </w:tcBorders>
            <w:shd w:val="clear" w:color="FFFFFF" w:fill="FFFFFF"/>
            <w:vAlign w:val="center"/>
            <w:hideMark/>
          </w:tcPr>
          <w:p w14:paraId="69FCC52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2123B4F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71E16A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6FC362BF" w14:textId="77777777" w:rsidR="00C8023C" w:rsidRPr="00C8023C" w:rsidRDefault="00C8023C" w:rsidP="00C8023C">
            <w:pPr>
              <w:rPr>
                <w:rFonts w:ascii="Arial" w:eastAsia="Times New Roman" w:hAnsi="Arial" w:cs="Arial"/>
                <w:i/>
                <w:iCs/>
                <w:sz w:val="16"/>
                <w:szCs w:val="16"/>
              </w:rPr>
            </w:pPr>
            <w:r w:rsidRPr="00C8023C">
              <w:rPr>
                <w:rFonts w:ascii="Arial" w:eastAsia="Times New Roman" w:hAnsi="Arial" w:cs="Arial"/>
                <w:i/>
                <w:iCs/>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35B01A4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C73364C" w14:textId="77777777" w:rsidTr="00C8023C">
        <w:trPr>
          <w:trHeight w:val="300"/>
        </w:trPr>
        <w:tc>
          <w:tcPr>
            <w:tcW w:w="800" w:type="dxa"/>
            <w:tcBorders>
              <w:top w:val="nil"/>
              <w:left w:val="nil"/>
              <w:bottom w:val="nil"/>
              <w:right w:val="nil"/>
            </w:tcBorders>
            <w:shd w:val="clear" w:color="FFFFFF" w:fill="FFFFFF"/>
            <w:vAlign w:val="center"/>
            <w:hideMark/>
          </w:tcPr>
          <w:p w14:paraId="736939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26BCC8A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U04</w:t>
            </w:r>
          </w:p>
        </w:tc>
        <w:tc>
          <w:tcPr>
            <w:tcW w:w="2260" w:type="dxa"/>
            <w:tcBorders>
              <w:top w:val="nil"/>
              <w:left w:val="nil"/>
              <w:bottom w:val="single" w:sz="4" w:space="0" w:color="000000"/>
              <w:right w:val="single" w:sz="4" w:space="0" w:color="000000"/>
            </w:tcBorders>
            <w:shd w:val="clear" w:color="EFEFE4" w:fill="EFEFE4"/>
            <w:vAlign w:val="center"/>
            <w:hideMark/>
          </w:tcPr>
          <w:p w14:paraId="336BBC04"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Sminke</w:t>
            </w:r>
          </w:p>
        </w:tc>
        <w:tc>
          <w:tcPr>
            <w:tcW w:w="4460" w:type="dxa"/>
            <w:tcBorders>
              <w:top w:val="nil"/>
              <w:left w:val="nil"/>
              <w:bottom w:val="single" w:sz="4" w:space="0" w:color="000000"/>
              <w:right w:val="single" w:sz="4" w:space="0" w:color="000000"/>
            </w:tcBorders>
            <w:shd w:val="clear" w:color="EFEFE4" w:fill="EFEFE4"/>
            <w:vAlign w:val="center"/>
            <w:hideMark/>
          </w:tcPr>
          <w:p w14:paraId="4718A2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1711443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21,44 m²</w:t>
            </w:r>
          </w:p>
        </w:tc>
      </w:tr>
      <w:tr w:rsidR="00C8023C" w:rsidRPr="00C8023C" w14:paraId="16EC2B3D" w14:textId="77777777" w:rsidTr="00C8023C">
        <w:trPr>
          <w:trHeight w:val="315"/>
        </w:trPr>
        <w:tc>
          <w:tcPr>
            <w:tcW w:w="800" w:type="dxa"/>
            <w:tcBorders>
              <w:top w:val="nil"/>
              <w:left w:val="nil"/>
              <w:bottom w:val="nil"/>
              <w:right w:val="nil"/>
            </w:tcBorders>
            <w:shd w:val="clear" w:color="FFFFFF" w:fill="FFFFFF"/>
            <w:vAlign w:val="center"/>
            <w:hideMark/>
          </w:tcPr>
          <w:p w14:paraId="3AF6B1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4F8656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85676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5819AA7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BAE407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0F1E340" w14:textId="77777777" w:rsidTr="00C8023C">
        <w:trPr>
          <w:trHeight w:val="315"/>
        </w:trPr>
        <w:tc>
          <w:tcPr>
            <w:tcW w:w="800" w:type="dxa"/>
            <w:tcBorders>
              <w:top w:val="nil"/>
              <w:left w:val="nil"/>
              <w:bottom w:val="nil"/>
              <w:right w:val="nil"/>
            </w:tcBorders>
            <w:shd w:val="clear" w:color="FFFFFF" w:fill="FFFFFF"/>
            <w:vAlign w:val="center"/>
            <w:hideMark/>
          </w:tcPr>
          <w:p w14:paraId="7D438F8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3E571F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4515D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084A7D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Sminkerom for utøvere, forberedelse og "</w:t>
            </w:r>
            <w:proofErr w:type="spellStart"/>
            <w:r w:rsidRPr="00C8023C">
              <w:rPr>
                <w:rFonts w:ascii="Arial" w:eastAsia="Times New Roman" w:hAnsi="Arial" w:cs="Arial"/>
                <w:sz w:val="16"/>
                <w:szCs w:val="16"/>
              </w:rPr>
              <w:t>backstage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6C27E10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B04F032" w14:textId="77777777" w:rsidTr="00C8023C">
        <w:trPr>
          <w:trHeight w:val="315"/>
        </w:trPr>
        <w:tc>
          <w:tcPr>
            <w:tcW w:w="800" w:type="dxa"/>
            <w:tcBorders>
              <w:top w:val="nil"/>
              <w:left w:val="nil"/>
              <w:bottom w:val="nil"/>
              <w:right w:val="nil"/>
            </w:tcBorders>
            <w:shd w:val="clear" w:color="FFFFFF" w:fill="FFFFFF"/>
            <w:vAlign w:val="center"/>
            <w:hideMark/>
          </w:tcPr>
          <w:p w14:paraId="6AA7F0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7B5FE0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BE06E2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5BED91F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Utført i Fase 1</w:t>
            </w:r>
          </w:p>
        </w:tc>
        <w:tc>
          <w:tcPr>
            <w:tcW w:w="860" w:type="dxa"/>
            <w:tcBorders>
              <w:top w:val="nil"/>
              <w:left w:val="nil"/>
              <w:bottom w:val="single" w:sz="4" w:space="0" w:color="000000"/>
              <w:right w:val="single" w:sz="8" w:space="0" w:color="auto"/>
            </w:tcBorders>
            <w:shd w:val="clear" w:color="FFFFFF" w:fill="FFFFFF"/>
            <w:vAlign w:val="center"/>
            <w:hideMark/>
          </w:tcPr>
          <w:p w14:paraId="4404E65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8F4B1AF" w14:textId="77777777" w:rsidTr="00C8023C">
        <w:trPr>
          <w:trHeight w:val="315"/>
        </w:trPr>
        <w:tc>
          <w:tcPr>
            <w:tcW w:w="800" w:type="dxa"/>
            <w:tcBorders>
              <w:top w:val="nil"/>
              <w:left w:val="nil"/>
              <w:bottom w:val="nil"/>
              <w:right w:val="nil"/>
            </w:tcBorders>
            <w:shd w:val="clear" w:color="FFFFFF" w:fill="FFFFFF"/>
            <w:vAlign w:val="center"/>
            <w:hideMark/>
          </w:tcPr>
          <w:p w14:paraId="577F732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F7243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DA715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DDF93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520DE1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7B70A24" w14:textId="77777777" w:rsidTr="00C8023C">
        <w:trPr>
          <w:trHeight w:val="800"/>
        </w:trPr>
        <w:tc>
          <w:tcPr>
            <w:tcW w:w="800" w:type="dxa"/>
            <w:tcBorders>
              <w:top w:val="nil"/>
              <w:left w:val="nil"/>
              <w:bottom w:val="nil"/>
              <w:right w:val="nil"/>
            </w:tcBorders>
            <w:shd w:val="clear" w:color="FFFFFF" w:fill="FFFFFF"/>
            <w:vAlign w:val="center"/>
            <w:hideMark/>
          </w:tcPr>
          <w:p w14:paraId="7E5149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F717C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FB9480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520BCED0" w14:textId="45CB624C"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F713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A09DED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6C50852" w14:textId="77777777" w:rsidTr="00C8023C">
        <w:trPr>
          <w:trHeight w:val="480"/>
        </w:trPr>
        <w:tc>
          <w:tcPr>
            <w:tcW w:w="800" w:type="dxa"/>
            <w:tcBorders>
              <w:top w:val="nil"/>
              <w:left w:val="nil"/>
              <w:bottom w:val="nil"/>
              <w:right w:val="nil"/>
            </w:tcBorders>
            <w:shd w:val="clear" w:color="FFFFFF" w:fill="FFFFFF"/>
            <w:vAlign w:val="center"/>
            <w:hideMark/>
          </w:tcPr>
          <w:p w14:paraId="240CE2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D6265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2ED91C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EFDBD0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774AAC6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6F23BD2" w14:textId="77777777" w:rsidTr="00C8023C">
        <w:trPr>
          <w:trHeight w:val="315"/>
        </w:trPr>
        <w:tc>
          <w:tcPr>
            <w:tcW w:w="800" w:type="dxa"/>
            <w:tcBorders>
              <w:top w:val="nil"/>
              <w:left w:val="nil"/>
              <w:bottom w:val="nil"/>
              <w:right w:val="nil"/>
            </w:tcBorders>
            <w:shd w:val="clear" w:color="FFFFFF" w:fill="FFFFFF"/>
            <w:vAlign w:val="center"/>
            <w:hideMark/>
          </w:tcPr>
          <w:p w14:paraId="4FDCF3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6A651B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3DFDF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E807B3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Utført i Fase 1</w:t>
            </w:r>
          </w:p>
        </w:tc>
        <w:tc>
          <w:tcPr>
            <w:tcW w:w="860" w:type="dxa"/>
            <w:tcBorders>
              <w:top w:val="nil"/>
              <w:left w:val="nil"/>
              <w:bottom w:val="single" w:sz="8" w:space="0" w:color="auto"/>
              <w:right w:val="single" w:sz="8" w:space="0" w:color="auto"/>
            </w:tcBorders>
            <w:shd w:val="clear" w:color="FFFFFF" w:fill="FFFFFF"/>
            <w:vAlign w:val="center"/>
            <w:hideMark/>
          </w:tcPr>
          <w:p w14:paraId="2204A31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CB50314" w14:textId="77777777" w:rsidTr="00C8023C">
        <w:trPr>
          <w:trHeight w:val="300"/>
        </w:trPr>
        <w:tc>
          <w:tcPr>
            <w:tcW w:w="800" w:type="dxa"/>
            <w:tcBorders>
              <w:top w:val="nil"/>
              <w:left w:val="nil"/>
              <w:bottom w:val="nil"/>
              <w:right w:val="nil"/>
            </w:tcBorders>
            <w:shd w:val="clear" w:color="FFFFFF" w:fill="FFFFFF"/>
            <w:vAlign w:val="center"/>
            <w:hideMark/>
          </w:tcPr>
          <w:p w14:paraId="35EDA8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7959ABB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U05</w:t>
            </w:r>
          </w:p>
        </w:tc>
        <w:tc>
          <w:tcPr>
            <w:tcW w:w="2260" w:type="dxa"/>
            <w:tcBorders>
              <w:top w:val="nil"/>
              <w:left w:val="nil"/>
              <w:bottom w:val="single" w:sz="4" w:space="0" w:color="000000"/>
              <w:right w:val="single" w:sz="4" w:space="0" w:color="000000"/>
            </w:tcBorders>
            <w:shd w:val="clear" w:color="EFEFE4" w:fill="EFEFE4"/>
            <w:vAlign w:val="center"/>
            <w:hideMark/>
          </w:tcPr>
          <w:p w14:paraId="001DCF33"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w:t>
            </w:r>
          </w:p>
        </w:tc>
        <w:tc>
          <w:tcPr>
            <w:tcW w:w="4460" w:type="dxa"/>
            <w:tcBorders>
              <w:top w:val="nil"/>
              <w:left w:val="nil"/>
              <w:bottom w:val="single" w:sz="4" w:space="0" w:color="000000"/>
              <w:right w:val="single" w:sz="4" w:space="0" w:color="000000"/>
            </w:tcBorders>
            <w:shd w:val="clear" w:color="EFEFE4" w:fill="EFEFE4"/>
            <w:vAlign w:val="center"/>
            <w:hideMark/>
          </w:tcPr>
          <w:p w14:paraId="12A275B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7D8B1BC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3,45 m²</w:t>
            </w:r>
          </w:p>
        </w:tc>
      </w:tr>
      <w:tr w:rsidR="00C8023C" w:rsidRPr="00C8023C" w14:paraId="280201B5" w14:textId="77777777" w:rsidTr="00C8023C">
        <w:trPr>
          <w:trHeight w:val="315"/>
        </w:trPr>
        <w:tc>
          <w:tcPr>
            <w:tcW w:w="800" w:type="dxa"/>
            <w:tcBorders>
              <w:top w:val="nil"/>
              <w:left w:val="nil"/>
              <w:bottom w:val="nil"/>
              <w:right w:val="nil"/>
            </w:tcBorders>
            <w:shd w:val="clear" w:color="FFFFFF" w:fill="FFFFFF"/>
            <w:vAlign w:val="center"/>
            <w:hideMark/>
          </w:tcPr>
          <w:p w14:paraId="2743F0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464CD3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A21D4D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5EEFA49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A8AC05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24730E4" w14:textId="77777777" w:rsidTr="00C8023C">
        <w:trPr>
          <w:trHeight w:val="315"/>
        </w:trPr>
        <w:tc>
          <w:tcPr>
            <w:tcW w:w="800" w:type="dxa"/>
            <w:tcBorders>
              <w:top w:val="nil"/>
              <w:left w:val="nil"/>
              <w:bottom w:val="nil"/>
              <w:right w:val="nil"/>
            </w:tcBorders>
            <w:shd w:val="clear" w:color="FFFFFF" w:fill="FFFFFF"/>
            <w:vAlign w:val="center"/>
            <w:hideMark/>
          </w:tcPr>
          <w:p w14:paraId="70083B6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6DB65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9DE9B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5C12D2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92F2FB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3128194" w14:textId="77777777" w:rsidTr="00C8023C">
        <w:trPr>
          <w:trHeight w:val="315"/>
        </w:trPr>
        <w:tc>
          <w:tcPr>
            <w:tcW w:w="800" w:type="dxa"/>
            <w:tcBorders>
              <w:top w:val="nil"/>
              <w:left w:val="nil"/>
              <w:bottom w:val="nil"/>
              <w:right w:val="nil"/>
            </w:tcBorders>
            <w:shd w:val="clear" w:color="FFFFFF" w:fill="FFFFFF"/>
            <w:vAlign w:val="center"/>
            <w:hideMark/>
          </w:tcPr>
          <w:p w14:paraId="002B5C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A843FB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E8C78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4DF9DA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Utført i Fase 1</w:t>
            </w:r>
          </w:p>
        </w:tc>
        <w:tc>
          <w:tcPr>
            <w:tcW w:w="860" w:type="dxa"/>
            <w:tcBorders>
              <w:top w:val="nil"/>
              <w:left w:val="nil"/>
              <w:bottom w:val="single" w:sz="4" w:space="0" w:color="000000"/>
              <w:right w:val="single" w:sz="8" w:space="0" w:color="auto"/>
            </w:tcBorders>
            <w:shd w:val="clear" w:color="FFFFFF" w:fill="FFFFFF"/>
            <w:vAlign w:val="center"/>
            <w:hideMark/>
          </w:tcPr>
          <w:p w14:paraId="0550427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3D444C1" w14:textId="77777777" w:rsidTr="00C8023C">
        <w:trPr>
          <w:trHeight w:val="315"/>
        </w:trPr>
        <w:tc>
          <w:tcPr>
            <w:tcW w:w="800" w:type="dxa"/>
            <w:tcBorders>
              <w:top w:val="nil"/>
              <w:left w:val="nil"/>
              <w:bottom w:val="nil"/>
              <w:right w:val="nil"/>
            </w:tcBorders>
            <w:shd w:val="clear" w:color="FFFFFF" w:fill="FFFFFF"/>
            <w:vAlign w:val="center"/>
            <w:hideMark/>
          </w:tcPr>
          <w:p w14:paraId="28020D5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1C799B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1605DF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901A2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Bytte radiator inkl. rør og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 ventiler.</w:t>
            </w:r>
          </w:p>
        </w:tc>
        <w:tc>
          <w:tcPr>
            <w:tcW w:w="860" w:type="dxa"/>
            <w:tcBorders>
              <w:top w:val="nil"/>
              <w:left w:val="nil"/>
              <w:bottom w:val="single" w:sz="4" w:space="0" w:color="000000"/>
              <w:right w:val="single" w:sz="8" w:space="0" w:color="auto"/>
            </w:tcBorders>
            <w:shd w:val="clear" w:color="FFFFFF" w:fill="FFFFFF"/>
            <w:vAlign w:val="center"/>
            <w:hideMark/>
          </w:tcPr>
          <w:p w14:paraId="0ED606E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1F69FF3" w14:textId="77777777" w:rsidTr="00C8023C">
        <w:trPr>
          <w:trHeight w:val="800"/>
        </w:trPr>
        <w:tc>
          <w:tcPr>
            <w:tcW w:w="800" w:type="dxa"/>
            <w:tcBorders>
              <w:top w:val="nil"/>
              <w:left w:val="nil"/>
              <w:bottom w:val="nil"/>
              <w:right w:val="nil"/>
            </w:tcBorders>
            <w:shd w:val="clear" w:color="FFFFFF" w:fill="FFFFFF"/>
            <w:vAlign w:val="center"/>
            <w:hideMark/>
          </w:tcPr>
          <w:p w14:paraId="415E82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1C9A8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045D6A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248E516" w14:textId="1CAE17D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F713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189791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27BB9BE" w14:textId="77777777" w:rsidTr="00C8023C">
        <w:trPr>
          <w:trHeight w:val="435"/>
        </w:trPr>
        <w:tc>
          <w:tcPr>
            <w:tcW w:w="800" w:type="dxa"/>
            <w:tcBorders>
              <w:top w:val="nil"/>
              <w:left w:val="nil"/>
              <w:bottom w:val="nil"/>
              <w:right w:val="nil"/>
            </w:tcBorders>
            <w:shd w:val="clear" w:color="FFFFFF" w:fill="FFFFFF"/>
            <w:vAlign w:val="center"/>
            <w:hideMark/>
          </w:tcPr>
          <w:p w14:paraId="5D6303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A7C82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5A45D3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D9934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197D99A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9614D32" w14:textId="77777777" w:rsidTr="00C8023C">
        <w:trPr>
          <w:trHeight w:val="315"/>
        </w:trPr>
        <w:tc>
          <w:tcPr>
            <w:tcW w:w="800" w:type="dxa"/>
            <w:tcBorders>
              <w:top w:val="nil"/>
              <w:left w:val="nil"/>
              <w:bottom w:val="nil"/>
              <w:right w:val="nil"/>
            </w:tcBorders>
            <w:shd w:val="clear" w:color="FFFFFF" w:fill="FFFFFF"/>
            <w:vAlign w:val="center"/>
            <w:hideMark/>
          </w:tcPr>
          <w:p w14:paraId="5F9151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650337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786120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D6DC16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6A23F3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B8B232F" w14:textId="77777777" w:rsidTr="00C8023C">
        <w:trPr>
          <w:trHeight w:val="300"/>
        </w:trPr>
        <w:tc>
          <w:tcPr>
            <w:tcW w:w="800" w:type="dxa"/>
            <w:tcBorders>
              <w:top w:val="nil"/>
              <w:left w:val="nil"/>
              <w:bottom w:val="nil"/>
              <w:right w:val="nil"/>
            </w:tcBorders>
            <w:shd w:val="clear" w:color="FFFFFF" w:fill="FFFFFF"/>
            <w:vAlign w:val="center"/>
            <w:hideMark/>
          </w:tcPr>
          <w:p w14:paraId="34DB540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D325FDC"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U06</w:t>
            </w:r>
          </w:p>
        </w:tc>
        <w:tc>
          <w:tcPr>
            <w:tcW w:w="2260" w:type="dxa"/>
            <w:tcBorders>
              <w:top w:val="nil"/>
              <w:left w:val="nil"/>
              <w:bottom w:val="single" w:sz="4" w:space="0" w:color="000000"/>
              <w:right w:val="single" w:sz="4" w:space="0" w:color="000000"/>
            </w:tcBorders>
            <w:shd w:val="clear" w:color="EFEFE4" w:fill="EFEFE4"/>
            <w:vAlign w:val="center"/>
            <w:hideMark/>
          </w:tcPr>
          <w:p w14:paraId="70946F4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HC WC</w:t>
            </w:r>
          </w:p>
        </w:tc>
        <w:tc>
          <w:tcPr>
            <w:tcW w:w="4460" w:type="dxa"/>
            <w:tcBorders>
              <w:top w:val="nil"/>
              <w:left w:val="nil"/>
              <w:bottom w:val="single" w:sz="4" w:space="0" w:color="000000"/>
              <w:right w:val="single" w:sz="4" w:space="0" w:color="000000"/>
            </w:tcBorders>
            <w:shd w:val="clear" w:color="EFEFE4" w:fill="EFEFE4"/>
            <w:vAlign w:val="center"/>
            <w:hideMark/>
          </w:tcPr>
          <w:p w14:paraId="097E20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46BA7E4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5,34 m²</w:t>
            </w:r>
          </w:p>
        </w:tc>
      </w:tr>
      <w:tr w:rsidR="00C8023C" w:rsidRPr="00C8023C" w14:paraId="7712178D" w14:textId="77777777" w:rsidTr="00C8023C">
        <w:trPr>
          <w:trHeight w:val="315"/>
        </w:trPr>
        <w:tc>
          <w:tcPr>
            <w:tcW w:w="800" w:type="dxa"/>
            <w:tcBorders>
              <w:top w:val="nil"/>
              <w:left w:val="nil"/>
              <w:bottom w:val="nil"/>
              <w:right w:val="nil"/>
            </w:tcBorders>
            <w:shd w:val="clear" w:color="FFFFFF" w:fill="FFFFFF"/>
            <w:vAlign w:val="center"/>
            <w:hideMark/>
          </w:tcPr>
          <w:p w14:paraId="23D1C7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1E0267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F3155D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32B6D71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B65AFB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D39D1D5" w14:textId="77777777" w:rsidTr="00C8023C">
        <w:trPr>
          <w:trHeight w:val="315"/>
        </w:trPr>
        <w:tc>
          <w:tcPr>
            <w:tcW w:w="800" w:type="dxa"/>
            <w:tcBorders>
              <w:top w:val="nil"/>
              <w:left w:val="nil"/>
              <w:bottom w:val="nil"/>
              <w:right w:val="nil"/>
            </w:tcBorders>
            <w:shd w:val="clear" w:color="FFFFFF" w:fill="FFFFFF"/>
            <w:vAlign w:val="center"/>
            <w:hideMark/>
          </w:tcPr>
          <w:p w14:paraId="0C1E7EE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8F70F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9075DD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7AA8286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02381D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8FE21C8" w14:textId="77777777" w:rsidTr="00C8023C">
        <w:trPr>
          <w:trHeight w:val="315"/>
        </w:trPr>
        <w:tc>
          <w:tcPr>
            <w:tcW w:w="800" w:type="dxa"/>
            <w:tcBorders>
              <w:top w:val="nil"/>
              <w:left w:val="nil"/>
              <w:bottom w:val="nil"/>
              <w:right w:val="nil"/>
            </w:tcBorders>
            <w:shd w:val="clear" w:color="FFFFFF" w:fill="FFFFFF"/>
            <w:vAlign w:val="center"/>
            <w:hideMark/>
          </w:tcPr>
          <w:p w14:paraId="7E3383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95B4F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F119C6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41A909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Utført i Fase 1</w:t>
            </w:r>
          </w:p>
        </w:tc>
        <w:tc>
          <w:tcPr>
            <w:tcW w:w="860" w:type="dxa"/>
            <w:tcBorders>
              <w:top w:val="nil"/>
              <w:left w:val="nil"/>
              <w:bottom w:val="single" w:sz="4" w:space="0" w:color="000000"/>
              <w:right w:val="single" w:sz="8" w:space="0" w:color="auto"/>
            </w:tcBorders>
            <w:shd w:val="clear" w:color="FFFFFF" w:fill="FFFFFF"/>
            <w:vAlign w:val="center"/>
            <w:hideMark/>
          </w:tcPr>
          <w:p w14:paraId="0CDCADA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4D88CE8" w14:textId="77777777" w:rsidTr="00C8023C">
        <w:trPr>
          <w:trHeight w:val="315"/>
        </w:trPr>
        <w:tc>
          <w:tcPr>
            <w:tcW w:w="800" w:type="dxa"/>
            <w:tcBorders>
              <w:top w:val="nil"/>
              <w:left w:val="nil"/>
              <w:bottom w:val="nil"/>
              <w:right w:val="nil"/>
            </w:tcBorders>
            <w:shd w:val="clear" w:color="FFFFFF" w:fill="FFFFFF"/>
            <w:vAlign w:val="center"/>
            <w:hideMark/>
          </w:tcPr>
          <w:p w14:paraId="1862A7C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BCB915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B9400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7E5759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Bytte radiator inkl. rør og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 ventiler.</w:t>
            </w:r>
          </w:p>
        </w:tc>
        <w:tc>
          <w:tcPr>
            <w:tcW w:w="860" w:type="dxa"/>
            <w:tcBorders>
              <w:top w:val="nil"/>
              <w:left w:val="nil"/>
              <w:bottom w:val="single" w:sz="4" w:space="0" w:color="000000"/>
              <w:right w:val="single" w:sz="8" w:space="0" w:color="auto"/>
            </w:tcBorders>
            <w:shd w:val="clear" w:color="FFFFFF" w:fill="FFFFFF"/>
            <w:vAlign w:val="center"/>
            <w:hideMark/>
          </w:tcPr>
          <w:p w14:paraId="28DDECF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1E7CD66" w14:textId="77777777" w:rsidTr="00C8023C">
        <w:trPr>
          <w:trHeight w:val="800"/>
        </w:trPr>
        <w:tc>
          <w:tcPr>
            <w:tcW w:w="800" w:type="dxa"/>
            <w:tcBorders>
              <w:top w:val="nil"/>
              <w:left w:val="nil"/>
              <w:bottom w:val="nil"/>
              <w:right w:val="nil"/>
            </w:tcBorders>
            <w:shd w:val="clear" w:color="FFFFFF" w:fill="FFFFFF"/>
            <w:vAlign w:val="center"/>
            <w:hideMark/>
          </w:tcPr>
          <w:p w14:paraId="62A27D9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EB802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45759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6053F88" w14:textId="5E7100B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F713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72632DF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BC2F381" w14:textId="77777777" w:rsidTr="00C8023C">
        <w:trPr>
          <w:trHeight w:val="405"/>
        </w:trPr>
        <w:tc>
          <w:tcPr>
            <w:tcW w:w="800" w:type="dxa"/>
            <w:tcBorders>
              <w:top w:val="nil"/>
              <w:left w:val="nil"/>
              <w:bottom w:val="nil"/>
              <w:right w:val="nil"/>
            </w:tcBorders>
            <w:shd w:val="clear" w:color="FFFFFF" w:fill="FFFFFF"/>
            <w:vAlign w:val="center"/>
            <w:hideMark/>
          </w:tcPr>
          <w:p w14:paraId="14BFAC6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844D5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3BC04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7F0A1B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41D4CCD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AB7AC67" w14:textId="77777777" w:rsidTr="00C8023C">
        <w:trPr>
          <w:trHeight w:val="315"/>
        </w:trPr>
        <w:tc>
          <w:tcPr>
            <w:tcW w:w="800" w:type="dxa"/>
            <w:tcBorders>
              <w:top w:val="nil"/>
              <w:left w:val="nil"/>
              <w:bottom w:val="nil"/>
              <w:right w:val="nil"/>
            </w:tcBorders>
            <w:shd w:val="clear" w:color="FFFFFF" w:fill="FFFFFF"/>
            <w:vAlign w:val="center"/>
            <w:hideMark/>
          </w:tcPr>
          <w:p w14:paraId="2104537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E02A72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06D3D32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0758FB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BB35B0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286CB48" w14:textId="77777777" w:rsidTr="00C8023C">
        <w:trPr>
          <w:trHeight w:val="300"/>
        </w:trPr>
        <w:tc>
          <w:tcPr>
            <w:tcW w:w="800" w:type="dxa"/>
            <w:tcBorders>
              <w:top w:val="nil"/>
              <w:left w:val="nil"/>
              <w:bottom w:val="nil"/>
              <w:right w:val="nil"/>
            </w:tcBorders>
            <w:shd w:val="clear" w:color="FFFFFF" w:fill="FFFFFF"/>
            <w:vAlign w:val="center"/>
            <w:hideMark/>
          </w:tcPr>
          <w:p w14:paraId="635DC04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1EA78F3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U07</w:t>
            </w:r>
          </w:p>
        </w:tc>
        <w:tc>
          <w:tcPr>
            <w:tcW w:w="2260" w:type="dxa"/>
            <w:tcBorders>
              <w:top w:val="nil"/>
              <w:left w:val="nil"/>
              <w:bottom w:val="single" w:sz="4" w:space="0" w:color="000000"/>
              <w:right w:val="single" w:sz="4" w:space="0" w:color="000000"/>
            </w:tcBorders>
            <w:shd w:val="clear" w:color="EFEFE4" w:fill="EFEFE4"/>
            <w:vAlign w:val="center"/>
            <w:hideMark/>
          </w:tcPr>
          <w:p w14:paraId="1D2CDAEA" w14:textId="77777777" w:rsidR="00C8023C" w:rsidRPr="00C8023C" w:rsidRDefault="00C8023C" w:rsidP="00C8023C">
            <w:pPr>
              <w:rPr>
                <w:rFonts w:ascii="Arial" w:eastAsia="Times New Roman" w:hAnsi="Arial" w:cs="Arial"/>
                <w:b/>
                <w:bCs/>
                <w:sz w:val="16"/>
                <w:szCs w:val="16"/>
              </w:rPr>
            </w:pPr>
            <w:proofErr w:type="spellStart"/>
            <w:r w:rsidRPr="00C8023C">
              <w:rPr>
                <w:rFonts w:ascii="Arial" w:eastAsia="Times New Roman" w:hAnsi="Arial" w:cs="Arial"/>
                <w:b/>
                <w:bCs/>
                <w:sz w:val="16"/>
                <w:szCs w:val="16"/>
              </w:rPr>
              <w:t>Garberobe</w:t>
            </w:r>
            <w:proofErr w:type="spellEnd"/>
          </w:p>
        </w:tc>
        <w:tc>
          <w:tcPr>
            <w:tcW w:w="4460" w:type="dxa"/>
            <w:tcBorders>
              <w:top w:val="nil"/>
              <w:left w:val="nil"/>
              <w:bottom w:val="single" w:sz="4" w:space="0" w:color="000000"/>
              <w:right w:val="single" w:sz="4" w:space="0" w:color="000000"/>
            </w:tcBorders>
            <w:shd w:val="clear" w:color="EFEFE4" w:fill="EFEFE4"/>
            <w:vAlign w:val="center"/>
            <w:hideMark/>
          </w:tcPr>
          <w:p w14:paraId="5CD6F88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3E08613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5,94 m²</w:t>
            </w:r>
          </w:p>
        </w:tc>
      </w:tr>
      <w:tr w:rsidR="00C8023C" w:rsidRPr="00C8023C" w14:paraId="781CA4F2" w14:textId="77777777" w:rsidTr="00C8023C">
        <w:trPr>
          <w:trHeight w:val="315"/>
        </w:trPr>
        <w:tc>
          <w:tcPr>
            <w:tcW w:w="800" w:type="dxa"/>
            <w:tcBorders>
              <w:top w:val="nil"/>
              <w:left w:val="nil"/>
              <w:bottom w:val="nil"/>
              <w:right w:val="nil"/>
            </w:tcBorders>
            <w:shd w:val="clear" w:color="FFFFFF" w:fill="FFFFFF"/>
            <w:vAlign w:val="center"/>
            <w:hideMark/>
          </w:tcPr>
          <w:p w14:paraId="683161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97624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47244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3EB21E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249E68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AB2EC6E" w14:textId="77777777" w:rsidTr="00C8023C">
        <w:trPr>
          <w:trHeight w:val="315"/>
        </w:trPr>
        <w:tc>
          <w:tcPr>
            <w:tcW w:w="800" w:type="dxa"/>
            <w:tcBorders>
              <w:top w:val="nil"/>
              <w:left w:val="nil"/>
              <w:bottom w:val="nil"/>
              <w:right w:val="nil"/>
            </w:tcBorders>
            <w:shd w:val="clear" w:color="FFFFFF" w:fill="FFFFFF"/>
            <w:vAlign w:val="center"/>
            <w:hideMark/>
          </w:tcPr>
          <w:p w14:paraId="7DF0E00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CD07AF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5091A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495563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Sminkerom for utøvere, forberedelse og "</w:t>
            </w:r>
            <w:proofErr w:type="spellStart"/>
            <w:r w:rsidRPr="00C8023C">
              <w:rPr>
                <w:rFonts w:ascii="Arial" w:eastAsia="Times New Roman" w:hAnsi="Arial" w:cs="Arial"/>
                <w:sz w:val="16"/>
                <w:szCs w:val="16"/>
              </w:rPr>
              <w:t>backstage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6BD4B86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E4840B1" w14:textId="77777777" w:rsidTr="00C8023C">
        <w:trPr>
          <w:trHeight w:val="315"/>
        </w:trPr>
        <w:tc>
          <w:tcPr>
            <w:tcW w:w="800" w:type="dxa"/>
            <w:tcBorders>
              <w:top w:val="nil"/>
              <w:left w:val="nil"/>
              <w:bottom w:val="nil"/>
              <w:right w:val="nil"/>
            </w:tcBorders>
            <w:shd w:val="clear" w:color="FFFFFF" w:fill="FFFFFF"/>
            <w:vAlign w:val="center"/>
            <w:hideMark/>
          </w:tcPr>
          <w:p w14:paraId="1D252DF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661868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67266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DDB88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A1DA4C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417FC6E" w14:textId="77777777" w:rsidTr="00C8023C">
        <w:trPr>
          <w:trHeight w:val="315"/>
        </w:trPr>
        <w:tc>
          <w:tcPr>
            <w:tcW w:w="800" w:type="dxa"/>
            <w:tcBorders>
              <w:top w:val="nil"/>
              <w:left w:val="nil"/>
              <w:bottom w:val="nil"/>
              <w:right w:val="nil"/>
            </w:tcBorders>
            <w:shd w:val="clear" w:color="FFFFFF" w:fill="FFFFFF"/>
            <w:vAlign w:val="center"/>
            <w:hideMark/>
          </w:tcPr>
          <w:p w14:paraId="04E66F3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7454B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862C2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5FCDE7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Bytte radiator inkl. rør og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 ventiler.</w:t>
            </w:r>
          </w:p>
        </w:tc>
        <w:tc>
          <w:tcPr>
            <w:tcW w:w="860" w:type="dxa"/>
            <w:tcBorders>
              <w:top w:val="nil"/>
              <w:left w:val="nil"/>
              <w:bottom w:val="single" w:sz="4" w:space="0" w:color="000000"/>
              <w:right w:val="single" w:sz="8" w:space="0" w:color="auto"/>
            </w:tcBorders>
            <w:shd w:val="clear" w:color="FFFFFF" w:fill="FFFFFF"/>
            <w:vAlign w:val="center"/>
            <w:hideMark/>
          </w:tcPr>
          <w:p w14:paraId="79462C2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0F8BB08" w14:textId="77777777" w:rsidTr="00C8023C">
        <w:trPr>
          <w:trHeight w:val="800"/>
        </w:trPr>
        <w:tc>
          <w:tcPr>
            <w:tcW w:w="800" w:type="dxa"/>
            <w:tcBorders>
              <w:top w:val="nil"/>
              <w:left w:val="nil"/>
              <w:bottom w:val="nil"/>
              <w:right w:val="nil"/>
            </w:tcBorders>
            <w:shd w:val="clear" w:color="FFFFFF" w:fill="FFFFFF"/>
            <w:vAlign w:val="center"/>
            <w:hideMark/>
          </w:tcPr>
          <w:p w14:paraId="773BC6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B4D35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C081A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0DFFA404" w14:textId="0A0AC49B"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F713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343F41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E33EE44" w14:textId="77777777" w:rsidTr="00C8023C">
        <w:trPr>
          <w:trHeight w:val="450"/>
        </w:trPr>
        <w:tc>
          <w:tcPr>
            <w:tcW w:w="800" w:type="dxa"/>
            <w:tcBorders>
              <w:top w:val="nil"/>
              <w:left w:val="nil"/>
              <w:bottom w:val="nil"/>
              <w:right w:val="nil"/>
            </w:tcBorders>
            <w:shd w:val="clear" w:color="FFFFFF" w:fill="FFFFFF"/>
            <w:vAlign w:val="center"/>
            <w:hideMark/>
          </w:tcPr>
          <w:p w14:paraId="612BC1C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6B4C4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FD61C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420AD9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44B0D04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C0F4C20" w14:textId="77777777" w:rsidTr="00C8023C">
        <w:trPr>
          <w:trHeight w:val="315"/>
        </w:trPr>
        <w:tc>
          <w:tcPr>
            <w:tcW w:w="800" w:type="dxa"/>
            <w:tcBorders>
              <w:top w:val="nil"/>
              <w:left w:val="nil"/>
              <w:bottom w:val="nil"/>
              <w:right w:val="nil"/>
            </w:tcBorders>
            <w:shd w:val="clear" w:color="FFFFFF" w:fill="FFFFFF"/>
            <w:vAlign w:val="center"/>
            <w:hideMark/>
          </w:tcPr>
          <w:p w14:paraId="39488DC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2F74EF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40C4F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5758CA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0452157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8516178" w14:textId="77777777" w:rsidTr="00C8023C">
        <w:trPr>
          <w:trHeight w:val="300"/>
        </w:trPr>
        <w:tc>
          <w:tcPr>
            <w:tcW w:w="800" w:type="dxa"/>
            <w:tcBorders>
              <w:top w:val="nil"/>
              <w:left w:val="nil"/>
              <w:bottom w:val="nil"/>
              <w:right w:val="nil"/>
            </w:tcBorders>
            <w:shd w:val="clear" w:color="FFFFFF" w:fill="FFFFFF"/>
            <w:vAlign w:val="center"/>
            <w:hideMark/>
          </w:tcPr>
          <w:p w14:paraId="51E861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AE42D32"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U08</w:t>
            </w:r>
          </w:p>
        </w:tc>
        <w:tc>
          <w:tcPr>
            <w:tcW w:w="2260" w:type="dxa"/>
            <w:tcBorders>
              <w:top w:val="nil"/>
              <w:left w:val="nil"/>
              <w:bottom w:val="single" w:sz="4" w:space="0" w:color="000000"/>
              <w:right w:val="single" w:sz="4" w:space="0" w:color="000000"/>
            </w:tcBorders>
            <w:shd w:val="clear" w:color="EFEFE4" w:fill="EFEFE4"/>
            <w:vAlign w:val="center"/>
            <w:hideMark/>
          </w:tcPr>
          <w:p w14:paraId="7EA6C60E"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Gang</w:t>
            </w:r>
          </w:p>
        </w:tc>
        <w:tc>
          <w:tcPr>
            <w:tcW w:w="4460" w:type="dxa"/>
            <w:tcBorders>
              <w:top w:val="nil"/>
              <w:left w:val="nil"/>
              <w:bottom w:val="single" w:sz="4" w:space="0" w:color="000000"/>
              <w:right w:val="single" w:sz="4" w:space="0" w:color="000000"/>
            </w:tcBorders>
            <w:shd w:val="clear" w:color="EFEFE4" w:fill="EFEFE4"/>
            <w:vAlign w:val="center"/>
            <w:hideMark/>
          </w:tcPr>
          <w:p w14:paraId="5F0900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776C7F0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2,13 m²</w:t>
            </w:r>
          </w:p>
        </w:tc>
      </w:tr>
      <w:tr w:rsidR="00C8023C" w:rsidRPr="00C8023C" w14:paraId="4B85FE7D" w14:textId="77777777" w:rsidTr="00C8023C">
        <w:trPr>
          <w:trHeight w:val="315"/>
        </w:trPr>
        <w:tc>
          <w:tcPr>
            <w:tcW w:w="800" w:type="dxa"/>
            <w:tcBorders>
              <w:top w:val="nil"/>
              <w:left w:val="nil"/>
              <w:bottom w:val="nil"/>
              <w:right w:val="nil"/>
            </w:tcBorders>
            <w:shd w:val="clear" w:color="FFFFFF" w:fill="FFFFFF"/>
            <w:vAlign w:val="center"/>
            <w:hideMark/>
          </w:tcPr>
          <w:p w14:paraId="051508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2EA0F9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864B7E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AEFB43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8E09A2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0369752" w14:textId="77777777" w:rsidTr="00C8023C">
        <w:trPr>
          <w:trHeight w:val="315"/>
        </w:trPr>
        <w:tc>
          <w:tcPr>
            <w:tcW w:w="800" w:type="dxa"/>
            <w:tcBorders>
              <w:top w:val="nil"/>
              <w:left w:val="nil"/>
              <w:bottom w:val="nil"/>
              <w:right w:val="nil"/>
            </w:tcBorders>
            <w:shd w:val="clear" w:color="FFFFFF" w:fill="FFFFFF"/>
            <w:vAlign w:val="center"/>
            <w:hideMark/>
          </w:tcPr>
          <w:p w14:paraId="6E80F01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38713F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015EFB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749A9C3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A67EE8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D69A5BD" w14:textId="77777777" w:rsidTr="00C8023C">
        <w:trPr>
          <w:trHeight w:val="315"/>
        </w:trPr>
        <w:tc>
          <w:tcPr>
            <w:tcW w:w="800" w:type="dxa"/>
            <w:tcBorders>
              <w:top w:val="nil"/>
              <w:left w:val="nil"/>
              <w:bottom w:val="nil"/>
              <w:right w:val="nil"/>
            </w:tcBorders>
            <w:shd w:val="clear" w:color="FFFFFF" w:fill="FFFFFF"/>
            <w:vAlign w:val="center"/>
            <w:hideMark/>
          </w:tcPr>
          <w:p w14:paraId="3957FC4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F771C2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78083A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3848469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Male vegger og himling</w:t>
            </w:r>
          </w:p>
        </w:tc>
        <w:tc>
          <w:tcPr>
            <w:tcW w:w="860" w:type="dxa"/>
            <w:tcBorders>
              <w:top w:val="nil"/>
              <w:left w:val="nil"/>
              <w:bottom w:val="single" w:sz="4" w:space="0" w:color="000000"/>
              <w:right w:val="single" w:sz="8" w:space="0" w:color="auto"/>
            </w:tcBorders>
            <w:shd w:val="clear" w:color="FFFFFF" w:fill="FFFFFF"/>
            <w:vAlign w:val="center"/>
            <w:hideMark/>
          </w:tcPr>
          <w:p w14:paraId="47C9A27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8520695" w14:textId="77777777" w:rsidTr="00C8023C">
        <w:trPr>
          <w:trHeight w:val="315"/>
        </w:trPr>
        <w:tc>
          <w:tcPr>
            <w:tcW w:w="800" w:type="dxa"/>
            <w:tcBorders>
              <w:top w:val="nil"/>
              <w:left w:val="nil"/>
              <w:bottom w:val="nil"/>
              <w:right w:val="nil"/>
            </w:tcBorders>
            <w:shd w:val="clear" w:color="FFFFFF" w:fill="FFFFFF"/>
            <w:vAlign w:val="center"/>
            <w:hideMark/>
          </w:tcPr>
          <w:p w14:paraId="7908119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5977D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FBF71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4E7EDEB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4338A6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9310945" w14:textId="77777777" w:rsidTr="00C8023C">
        <w:trPr>
          <w:trHeight w:val="800"/>
        </w:trPr>
        <w:tc>
          <w:tcPr>
            <w:tcW w:w="800" w:type="dxa"/>
            <w:tcBorders>
              <w:top w:val="nil"/>
              <w:left w:val="nil"/>
              <w:bottom w:val="nil"/>
              <w:right w:val="nil"/>
            </w:tcBorders>
            <w:shd w:val="clear" w:color="FFFFFF" w:fill="FFFFFF"/>
            <w:vAlign w:val="center"/>
            <w:hideMark/>
          </w:tcPr>
          <w:p w14:paraId="7DD3688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25EF51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FEE382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70EDB344" w14:textId="5FB2F4FD"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F713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6A033C6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935A2FA" w14:textId="77777777" w:rsidTr="00C8023C">
        <w:trPr>
          <w:trHeight w:val="630"/>
        </w:trPr>
        <w:tc>
          <w:tcPr>
            <w:tcW w:w="800" w:type="dxa"/>
            <w:tcBorders>
              <w:top w:val="nil"/>
              <w:left w:val="nil"/>
              <w:bottom w:val="nil"/>
              <w:right w:val="nil"/>
            </w:tcBorders>
            <w:shd w:val="clear" w:color="FFFFFF" w:fill="FFFFFF"/>
            <w:vAlign w:val="center"/>
            <w:hideMark/>
          </w:tcPr>
          <w:p w14:paraId="093D6B5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44BC9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A72157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5AD9C8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305B4A1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3058C25" w14:textId="77777777" w:rsidTr="00C8023C">
        <w:trPr>
          <w:trHeight w:val="315"/>
        </w:trPr>
        <w:tc>
          <w:tcPr>
            <w:tcW w:w="800" w:type="dxa"/>
            <w:tcBorders>
              <w:top w:val="nil"/>
              <w:left w:val="nil"/>
              <w:bottom w:val="nil"/>
              <w:right w:val="nil"/>
            </w:tcBorders>
            <w:shd w:val="clear" w:color="FFFFFF" w:fill="FFFFFF"/>
            <w:vAlign w:val="center"/>
            <w:hideMark/>
          </w:tcPr>
          <w:p w14:paraId="59BA361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57BB33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3AB19D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160B07E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403BD92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5D0D252" w14:textId="77777777" w:rsidTr="00C8023C">
        <w:trPr>
          <w:trHeight w:val="300"/>
        </w:trPr>
        <w:tc>
          <w:tcPr>
            <w:tcW w:w="800" w:type="dxa"/>
            <w:tcBorders>
              <w:top w:val="nil"/>
              <w:left w:val="nil"/>
              <w:bottom w:val="nil"/>
              <w:right w:val="nil"/>
            </w:tcBorders>
            <w:shd w:val="clear" w:color="FFFFFF" w:fill="FFFFFF"/>
            <w:vAlign w:val="center"/>
            <w:hideMark/>
          </w:tcPr>
          <w:p w14:paraId="16DE5A6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6B3E2D8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U08A</w:t>
            </w:r>
          </w:p>
        </w:tc>
        <w:tc>
          <w:tcPr>
            <w:tcW w:w="2260" w:type="dxa"/>
            <w:tcBorders>
              <w:top w:val="nil"/>
              <w:left w:val="nil"/>
              <w:bottom w:val="single" w:sz="4" w:space="0" w:color="000000"/>
              <w:right w:val="single" w:sz="4" w:space="0" w:color="000000"/>
            </w:tcBorders>
            <w:shd w:val="clear" w:color="EFEFE4" w:fill="EFEFE4"/>
            <w:vAlign w:val="center"/>
            <w:hideMark/>
          </w:tcPr>
          <w:p w14:paraId="4B6487C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Heis</w:t>
            </w:r>
          </w:p>
        </w:tc>
        <w:tc>
          <w:tcPr>
            <w:tcW w:w="4460" w:type="dxa"/>
            <w:tcBorders>
              <w:top w:val="nil"/>
              <w:left w:val="nil"/>
              <w:bottom w:val="single" w:sz="4" w:space="0" w:color="000000"/>
              <w:right w:val="single" w:sz="4" w:space="0" w:color="000000"/>
            </w:tcBorders>
            <w:shd w:val="clear" w:color="EFEFE4" w:fill="EFEFE4"/>
            <w:vAlign w:val="center"/>
            <w:hideMark/>
          </w:tcPr>
          <w:p w14:paraId="6AB9B5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Egen leveranse</w:t>
            </w:r>
          </w:p>
        </w:tc>
        <w:tc>
          <w:tcPr>
            <w:tcW w:w="860" w:type="dxa"/>
            <w:tcBorders>
              <w:top w:val="nil"/>
              <w:left w:val="nil"/>
              <w:bottom w:val="single" w:sz="4" w:space="0" w:color="000000"/>
              <w:right w:val="single" w:sz="8" w:space="0" w:color="auto"/>
            </w:tcBorders>
            <w:shd w:val="clear" w:color="EFEFE4" w:fill="EFEFE4"/>
            <w:vAlign w:val="center"/>
            <w:hideMark/>
          </w:tcPr>
          <w:p w14:paraId="7185671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1,52 m²</w:t>
            </w:r>
          </w:p>
        </w:tc>
      </w:tr>
      <w:tr w:rsidR="00C8023C" w:rsidRPr="00C8023C" w14:paraId="4AC586F3" w14:textId="77777777" w:rsidTr="00C8023C">
        <w:trPr>
          <w:trHeight w:val="315"/>
        </w:trPr>
        <w:tc>
          <w:tcPr>
            <w:tcW w:w="800" w:type="dxa"/>
            <w:tcBorders>
              <w:top w:val="nil"/>
              <w:left w:val="nil"/>
              <w:bottom w:val="nil"/>
              <w:right w:val="nil"/>
            </w:tcBorders>
            <w:shd w:val="clear" w:color="FFFFFF" w:fill="FFFFFF"/>
            <w:vAlign w:val="center"/>
            <w:hideMark/>
          </w:tcPr>
          <w:p w14:paraId="57215C1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5D6E96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0C5B2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B6BD84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355B9C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903BA60" w14:textId="77777777" w:rsidTr="00C8023C">
        <w:trPr>
          <w:trHeight w:val="315"/>
        </w:trPr>
        <w:tc>
          <w:tcPr>
            <w:tcW w:w="800" w:type="dxa"/>
            <w:tcBorders>
              <w:top w:val="nil"/>
              <w:left w:val="nil"/>
              <w:bottom w:val="nil"/>
              <w:right w:val="nil"/>
            </w:tcBorders>
            <w:shd w:val="clear" w:color="FFFFFF" w:fill="FFFFFF"/>
            <w:vAlign w:val="center"/>
            <w:hideMark/>
          </w:tcPr>
          <w:p w14:paraId="16D6E8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DAECA9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59F81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134A8D0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E11B97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98C9FB7" w14:textId="77777777" w:rsidTr="00C8023C">
        <w:trPr>
          <w:trHeight w:val="315"/>
        </w:trPr>
        <w:tc>
          <w:tcPr>
            <w:tcW w:w="800" w:type="dxa"/>
            <w:tcBorders>
              <w:top w:val="nil"/>
              <w:left w:val="nil"/>
              <w:bottom w:val="nil"/>
              <w:right w:val="nil"/>
            </w:tcBorders>
            <w:shd w:val="clear" w:color="FFFFFF" w:fill="FFFFFF"/>
            <w:vAlign w:val="center"/>
            <w:hideMark/>
          </w:tcPr>
          <w:p w14:paraId="1F11FA0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FB1897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8F3EA3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306DBC4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CDC469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3938E17" w14:textId="77777777" w:rsidTr="00C8023C">
        <w:trPr>
          <w:trHeight w:val="315"/>
        </w:trPr>
        <w:tc>
          <w:tcPr>
            <w:tcW w:w="800" w:type="dxa"/>
            <w:tcBorders>
              <w:top w:val="nil"/>
              <w:left w:val="nil"/>
              <w:bottom w:val="nil"/>
              <w:right w:val="nil"/>
            </w:tcBorders>
            <w:shd w:val="clear" w:color="FFFFFF" w:fill="FFFFFF"/>
            <w:vAlign w:val="center"/>
            <w:hideMark/>
          </w:tcPr>
          <w:p w14:paraId="12D804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42CA90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05C1B7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896CCD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C3C624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25C7EFF" w14:textId="77777777" w:rsidTr="00C8023C">
        <w:trPr>
          <w:trHeight w:val="315"/>
        </w:trPr>
        <w:tc>
          <w:tcPr>
            <w:tcW w:w="800" w:type="dxa"/>
            <w:tcBorders>
              <w:top w:val="nil"/>
              <w:left w:val="nil"/>
              <w:bottom w:val="nil"/>
              <w:right w:val="nil"/>
            </w:tcBorders>
            <w:shd w:val="clear" w:color="FFFFFF" w:fill="FFFFFF"/>
            <w:vAlign w:val="center"/>
            <w:hideMark/>
          </w:tcPr>
          <w:p w14:paraId="7EBF070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17EAA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357724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7CC824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51DC6B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C6B3C76" w14:textId="77777777" w:rsidTr="00C8023C">
        <w:trPr>
          <w:trHeight w:val="315"/>
        </w:trPr>
        <w:tc>
          <w:tcPr>
            <w:tcW w:w="800" w:type="dxa"/>
            <w:tcBorders>
              <w:top w:val="nil"/>
              <w:left w:val="nil"/>
              <w:bottom w:val="nil"/>
              <w:right w:val="nil"/>
            </w:tcBorders>
            <w:shd w:val="clear" w:color="FFFFFF" w:fill="FFFFFF"/>
            <w:vAlign w:val="center"/>
            <w:hideMark/>
          </w:tcPr>
          <w:p w14:paraId="3180B86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2302BD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D0F3D8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CB792F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98E1FE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61630A3" w14:textId="77777777" w:rsidTr="00C8023C">
        <w:trPr>
          <w:trHeight w:val="315"/>
        </w:trPr>
        <w:tc>
          <w:tcPr>
            <w:tcW w:w="800" w:type="dxa"/>
            <w:tcBorders>
              <w:top w:val="nil"/>
              <w:left w:val="nil"/>
              <w:bottom w:val="nil"/>
              <w:right w:val="nil"/>
            </w:tcBorders>
            <w:shd w:val="clear" w:color="FFFFFF" w:fill="FFFFFF"/>
            <w:vAlign w:val="center"/>
            <w:hideMark/>
          </w:tcPr>
          <w:p w14:paraId="58FB36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85E69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1912C0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F6B18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4AA3B9A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1E34DC9" w14:textId="77777777" w:rsidTr="00C8023C">
        <w:trPr>
          <w:trHeight w:val="300"/>
        </w:trPr>
        <w:tc>
          <w:tcPr>
            <w:tcW w:w="800" w:type="dxa"/>
            <w:tcBorders>
              <w:top w:val="nil"/>
              <w:left w:val="nil"/>
              <w:bottom w:val="nil"/>
              <w:right w:val="nil"/>
            </w:tcBorders>
            <w:shd w:val="clear" w:color="FFFFFF" w:fill="FFFFFF"/>
            <w:vAlign w:val="center"/>
            <w:hideMark/>
          </w:tcPr>
          <w:p w14:paraId="1C547F1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709C265D"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U08B</w:t>
            </w:r>
          </w:p>
        </w:tc>
        <w:tc>
          <w:tcPr>
            <w:tcW w:w="2260" w:type="dxa"/>
            <w:tcBorders>
              <w:top w:val="nil"/>
              <w:left w:val="nil"/>
              <w:bottom w:val="single" w:sz="4" w:space="0" w:color="000000"/>
              <w:right w:val="single" w:sz="4" w:space="0" w:color="000000"/>
            </w:tcBorders>
            <w:shd w:val="clear" w:color="EFEFE4" w:fill="EFEFE4"/>
            <w:vAlign w:val="center"/>
            <w:hideMark/>
          </w:tcPr>
          <w:p w14:paraId="3178A08B"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Sjakt</w:t>
            </w:r>
          </w:p>
        </w:tc>
        <w:tc>
          <w:tcPr>
            <w:tcW w:w="4460" w:type="dxa"/>
            <w:tcBorders>
              <w:top w:val="nil"/>
              <w:left w:val="nil"/>
              <w:bottom w:val="single" w:sz="4" w:space="0" w:color="000000"/>
              <w:right w:val="single" w:sz="4" w:space="0" w:color="000000"/>
            </w:tcBorders>
            <w:shd w:val="clear" w:color="EFEFE4" w:fill="EFEFE4"/>
            <w:vAlign w:val="center"/>
            <w:hideMark/>
          </w:tcPr>
          <w:p w14:paraId="7BB3B7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3895B23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1,85 m²</w:t>
            </w:r>
          </w:p>
        </w:tc>
      </w:tr>
      <w:tr w:rsidR="00C8023C" w:rsidRPr="00C8023C" w14:paraId="1DF6B66E" w14:textId="77777777" w:rsidTr="00C8023C">
        <w:trPr>
          <w:trHeight w:val="315"/>
        </w:trPr>
        <w:tc>
          <w:tcPr>
            <w:tcW w:w="800" w:type="dxa"/>
            <w:tcBorders>
              <w:top w:val="nil"/>
              <w:left w:val="nil"/>
              <w:bottom w:val="nil"/>
              <w:right w:val="nil"/>
            </w:tcBorders>
            <w:shd w:val="clear" w:color="FFFFFF" w:fill="FFFFFF"/>
            <w:vAlign w:val="center"/>
            <w:hideMark/>
          </w:tcPr>
          <w:p w14:paraId="682BF5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97170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FF64F7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77538E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B8BD1A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7798A5E" w14:textId="77777777" w:rsidTr="00C8023C">
        <w:trPr>
          <w:trHeight w:val="315"/>
        </w:trPr>
        <w:tc>
          <w:tcPr>
            <w:tcW w:w="800" w:type="dxa"/>
            <w:tcBorders>
              <w:top w:val="nil"/>
              <w:left w:val="nil"/>
              <w:bottom w:val="nil"/>
              <w:right w:val="nil"/>
            </w:tcBorders>
            <w:shd w:val="clear" w:color="FFFFFF" w:fill="FFFFFF"/>
            <w:vAlign w:val="center"/>
            <w:hideMark/>
          </w:tcPr>
          <w:p w14:paraId="1CC16D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39B7B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EE250B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B3E46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F172F2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4A13F31" w14:textId="77777777" w:rsidTr="00C8023C">
        <w:trPr>
          <w:trHeight w:val="315"/>
        </w:trPr>
        <w:tc>
          <w:tcPr>
            <w:tcW w:w="800" w:type="dxa"/>
            <w:tcBorders>
              <w:top w:val="nil"/>
              <w:left w:val="nil"/>
              <w:bottom w:val="nil"/>
              <w:right w:val="nil"/>
            </w:tcBorders>
            <w:shd w:val="clear" w:color="FFFFFF" w:fill="FFFFFF"/>
            <w:vAlign w:val="center"/>
            <w:hideMark/>
          </w:tcPr>
          <w:p w14:paraId="3CBE1A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41819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B9044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38A5357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5010EC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F345F5B" w14:textId="77777777" w:rsidTr="00C8023C">
        <w:trPr>
          <w:trHeight w:val="315"/>
        </w:trPr>
        <w:tc>
          <w:tcPr>
            <w:tcW w:w="800" w:type="dxa"/>
            <w:tcBorders>
              <w:top w:val="nil"/>
              <w:left w:val="nil"/>
              <w:bottom w:val="nil"/>
              <w:right w:val="nil"/>
            </w:tcBorders>
            <w:shd w:val="clear" w:color="FFFFFF" w:fill="FFFFFF"/>
            <w:vAlign w:val="center"/>
            <w:hideMark/>
          </w:tcPr>
          <w:p w14:paraId="3901EC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9CE6F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F8878A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518A954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C8ED95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FF59DC4" w14:textId="77777777" w:rsidTr="00C8023C">
        <w:trPr>
          <w:trHeight w:val="800"/>
        </w:trPr>
        <w:tc>
          <w:tcPr>
            <w:tcW w:w="800" w:type="dxa"/>
            <w:tcBorders>
              <w:top w:val="nil"/>
              <w:left w:val="nil"/>
              <w:bottom w:val="nil"/>
              <w:right w:val="nil"/>
            </w:tcBorders>
            <w:shd w:val="clear" w:color="FFFFFF" w:fill="FFFFFF"/>
            <w:vAlign w:val="center"/>
            <w:hideMark/>
          </w:tcPr>
          <w:p w14:paraId="373AF8D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C69B8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ED364B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7ECC781B" w14:textId="7B2A8730"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05288EA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05A3A9D" w14:textId="77777777" w:rsidTr="00C8023C">
        <w:trPr>
          <w:trHeight w:val="610"/>
        </w:trPr>
        <w:tc>
          <w:tcPr>
            <w:tcW w:w="800" w:type="dxa"/>
            <w:tcBorders>
              <w:top w:val="nil"/>
              <w:left w:val="nil"/>
              <w:bottom w:val="nil"/>
              <w:right w:val="nil"/>
            </w:tcBorders>
            <w:shd w:val="clear" w:color="FFFFFF" w:fill="FFFFFF"/>
            <w:vAlign w:val="center"/>
            <w:hideMark/>
          </w:tcPr>
          <w:p w14:paraId="0CB2672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32B51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FEE062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096E05F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5CE7B6B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87D2E01" w14:textId="77777777" w:rsidTr="00C8023C">
        <w:trPr>
          <w:trHeight w:val="315"/>
        </w:trPr>
        <w:tc>
          <w:tcPr>
            <w:tcW w:w="800" w:type="dxa"/>
            <w:tcBorders>
              <w:top w:val="nil"/>
              <w:left w:val="nil"/>
              <w:bottom w:val="nil"/>
              <w:right w:val="nil"/>
            </w:tcBorders>
            <w:shd w:val="clear" w:color="FFFFFF" w:fill="FFFFFF"/>
            <w:vAlign w:val="center"/>
            <w:hideMark/>
          </w:tcPr>
          <w:p w14:paraId="60877D9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48E9DA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E72451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10D246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6DF9855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1517D00" w14:textId="77777777" w:rsidTr="00C8023C">
        <w:trPr>
          <w:trHeight w:val="300"/>
        </w:trPr>
        <w:tc>
          <w:tcPr>
            <w:tcW w:w="800" w:type="dxa"/>
            <w:tcBorders>
              <w:top w:val="nil"/>
              <w:left w:val="nil"/>
              <w:bottom w:val="nil"/>
              <w:right w:val="nil"/>
            </w:tcBorders>
            <w:shd w:val="clear" w:color="FFFFFF" w:fill="FFFFFF"/>
            <w:vAlign w:val="center"/>
            <w:hideMark/>
          </w:tcPr>
          <w:p w14:paraId="155A96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F4431A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U09</w:t>
            </w:r>
          </w:p>
        </w:tc>
        <w:tc>
          <w:tcPr>
            <w:tcW w:w="2260" w:type="dxa"/>
            <w:tcBorders>
              <w:top w:val="nil"/>
              <w:left w:val="nil"/>
              <w:bottom w:val="single" w:sz="4" w:space="0" w:color="000000"/>
              <w:right w:val="single" w:sz="4" w:space="0" w:color="000000"/>
            </w:tcBorders>
            <w:shd w:val="clear" w:color="EFEFE4" w:fill="EFEFE4"/>
            <w:vAlign w:val="center"/>
            <w:hideMark/>
          </w:tcPr>
          <w:p w14:paraId="0631CA4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 Herrer</w:t>
            </w:r>
          </w:p>
        </w:tc>
        <w:tc>
          <w:tcPr>
            <w:tcW w:w="4460" w:type="dxa"/>
            <w:tcBorders>
              <w:top w:val="nil"/>
              <w:left w:val="nil"/>
              <w:bottom w:val="single" w:sz="4" w:space="0" w:color="000000"/>
              <w:right w:val="single" w:sz="4" w:space="0" w:color="000000"/>
            </w:tcBorders>
            <w:shd w:val="clear" w:color="EFEFE4" w:fill="EFEFE4"/>
            <w:vAlign w:val="center"/>
            <w:hideMark/>
          </w:tcPr>
          <w:p w14:paraId="3F29F4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478B97F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11,55 m²</w:t>
            </w:r>
          </w:p>
        </w:tc>
      </w:tr>
      <w:tr w:rsidR="00C8023C" w:rsidRPr="00C8023C" w14:paraId="052DF3B7" w14:textId="77777777" w:rsidTr="00C8023C">
        <w:trPr>
          <w:trHeight w:val="315"/>
        </w:trPr>
        <w:tc>
          <w:tcPr>
            <w:tcW w:w="800" w:type="dxa"/>
            <w:tcBorders>
              <w:top w:val="nil"/>
              <w:left w:val="nil"/>
              <w:bottom w:val="nil"/>
              <w:right w:val="nil"/>
            </w:tcBorders>
            <w:shd w:val="clear" w:color="FFFFFF" w:fill="FFFFFF"/>
            <w:vAlign w:val="center"/>
            <w:hideMark/>
          </w:tcPr>
          <w:p w14:paraId="3E3551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E856A6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F50D5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5B11E98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939458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A1D035A" w14:textId="77777777" w:rsidTr="00C8023C">
        <w:trPr>
          <w:trHeight w:val="315"/>
        </w:trPr>
        <w:tc>
          <w:tcPr>
            <w:tcW w:w="800" w:type="dxa"/>
            <w:tcBorders>
              <w:top w:val="nil"/>
              <w:left w:val="nil"/>
              <w:bottom w:val="nil"/>
              <w:right w:val="nil"/>
            </w:tcBorders>
            <w:shd w:val="clear" w:color="FFFFFF" w:fill="FFFFFF"/>
            <w:vAlign w:val="center"/>
            <w:hideMark/>
          </w:tcPr>
          <w:p w14:paraId="4EEB5D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66F66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ACE260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1952C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Forrom + 3 toaletter</w:t>
            </w:r>
          </w:p>
        </w:tc>
        <w:tc>
          <w:tcPr>
            <w:tcW w:w="860" w:type="dxa"/>
            <w:tcBorders>
              <w:top w:val="nil"/>
              <w:left w:val="nil"/>
              <w:bottom w:val="single" w:sz="4" w:space="0" w:color="000000"/>
              <w:right w:val="single" w:sz="8" w:space="0" w:color="auto"/>
            </w:tcBorders>
            <w:shd w:val="clear" w:color="FFFFFF" w:fill="FFFFFF"/>
            <w:vAlign w:val="center"/>
            <w:hideMark/>
          </w:tcPr>
          <w:p w14:paraId="52E5EF5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43F6452" w14:textId="77777777" w:rsidTr="00C8023C">
        <w:trPr>
          <w:trHeight w:val="800"/>
        </w:trPr>
        <w:tc>
          <w:tcPr>
            <w:tcW w:w="800" w:type="dxa"/>
            <w:tcBorders>
              <w:top w:val="nil"/>
              <w:left w:val="nil"/>
              <w:bottom w:val="nil"/>
              <w:right w:val="nil"/>
            </w:tcBorders>
            <w:shd w:val="clear" w:color="FFFFFF" w:fill="FFFFFF"/>
            <w:vAlign w:val="center"/>
            <w:hideMark/>
          </w:tcPr>
          <w:p w14:paraId="261671F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61E8A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CC019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10B1E33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w:t>
            </w:r>
            <w:r w:rsidRPr="00C8023C">
              <w:rPr>
                <w:rFonts w:ascii="Arial" w:eastAsia="Times New Roman" w:hAnsi="Arial" w:cs="Arial"/>
                <w:sz w:val="16"/>
                <w:szCs w:val="16"/>
              </w:rPr>
              <w:br/>
              <w:t>Gulv:</w:t>
            </w:r>
            <w:r w:rsidRPr="00C8023C">
              <w:rPr>
                <w:rFonts w:ascii="Arial" w:eastAsia="Times New Roman" w:hAnsi="Arial" w:cs="Arial"/>
                <w:sz w:val="16"/>
                <w:szCs w:val="16"/>
              </w:rPr>
              <w:br/>
              <w:t>Vegg: male ved behov / sårskader</w:t>
            </w:r>
            <w:r w:rsidRPr="00C8023C">
              <w:rPr>
                <w:rFonts w:ascii="Arial" w:eastAsia="Times New Roman" w:hAnsi="Arial" w:cs="Arial"/>
                <w:sz w:val="16"/>
                <w:szCs w:val="16"/>
              </w:rPr>
              <w:br/>
              <w:t>xxx</w:t>
            </w:r>
          </w:p>
        </w:tc>
        <w:tc>
          <w:tcPr>
            <w:tcW w:w="860" w:type="dxa"/>
            <w:tcBorders>
              <w:top w:val="nil"/>
              <w:left w:val="nil"/>
              <w:bottom w:val="single" w:sz="4" w:space="0" w:color="000000"/>
              <w:right w:val="single" w:sz="8" w:space="0" w:color="auto"/>
            </w:tcBorders>
            <w:shd w:val="clear" w:color="FFFFFF" w:fill="FFFFFF"/>
            <w:vAlign w:val="center"/>
            <w:hideMark/>
          </w:tcPr>
          <w:p w14:paraId="13677D5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A53C0DE" w14:textId="77777777" w:rsidTr="00C8023C">
        <w:trPr>
          <w:trHeight w:val="800"/>
        </w:trPr>
        <w:tc>
          <w:tcPr>
            <w:tcW w:w="800" w:type="dxa"/>
            <w:tcBorders>
              <w:top w:val="nil"/>
              <w:left w:val="nil"/>
              <w:bottom w:val="nil"/>
              <w:right w:val="nil"/>
            </w:tcBorders>
            <w:shd w:val="clear" w:color="FFFFFF" w:fill="FFFFFF"/>
            <w:vAlign w:val="center"/>
            <w:hideMark/>
          </w:tcPr>
          <w:p w14:paraId="0EF853B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7B14B1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79B35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86648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Sanitær: To nye servanter i benk, inkl. armatur og tilknytning rør</w:t>
            </w:r>
            <w:r w:rsidRPr="00C8023C">
              <w:rPr>
                <w:rFonts w:ascii="Arial" w:eastAsia="Times New Roman" w:hAnsi="Arial" w:cs="Arial"/>
                <w:sz w:val="16"/>
                <w:szCs w:val="16"/>
              </w:rPr>
              <w:br/>
              <w:t xml:space="preserve">Varme: Bytte radiator inkl. rør og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 xml:space="preserve">/ ventiler. </w:t>
            </w:r>
            <w:r w:rsidRPr="00C8023C">
              <w:rPr>
                <w:rFonts w:ascii="Arial" w:eastAsia="Times New Roman" w:hAnsi="Arial" w:cs="Arial"/>
                <w:sz w:val="16"/>
                <w:szCs w:val="16"/>
              </w:rPr>
              <w:br/>
              <w:t xml:space="preserve">Ventilasjon: </w:t>
            </w:r>
            <w:proofErr w:type="spellStart"/>
            <w:r w:rsidRPr="00C8023C">
              <w:rPr>
                <w:rFonts w:ascii="Arial" w:eastAsia="Times New Roman" w:hAnsi="Arial" w:cs="Arial"/>
                <w:sz w:val="16"/>
                <w:szCs w:val="16"/>
              </w:rPr>
              <w:t>Eksist</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46FCC66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42CF985" w14:textId="77777777" w:rsidTr="00C8023C">
        <w:trPr>
          <w:trHeight w:val="800"/>
        </w:trPr>
        <w:tc>
          <w:tcPr>
            <w:tcW w:w="800" w:type="dxa"/>
            <w:tcBorders>
              <w:top w:val="nil"/>
              <w:left w:val="nil"/>
              <w:bottom w:val="nil"/>
              <w:right w:val="nil"/>
            </w:tcBorders>
            <w:shd w:val="clear" w:color="FFFFFF" w:fill="FFFFFF"/>
            <w:vAlign w:val="center"/>
            <w:hideMark/>
          </w:tcPr>
          <w:p w14:paraId="2A1AFC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8681E7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D64DF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1DFBE92" w14:textId="44294D64"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1F9EA50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6342778" w14:textId="77777777" w:rsidTr="00C8023C">
        <w:trPr>
          <w:trHeight w:val="600"/>
        </w:trPr>
        <w:tc>
          <w:tcPr>
            <w:tcW w:w="800" w:type="dxa"/>
            <w:tcBorders>
              <w:top w:val="nil"/>
              <w:left w:val="nil"/>
              <w:bottom w:val="nil"/>
              <w:right w:val="nil"/>
            </w:tcBorders>
            <w:shd w:val="clear" w:color="FFFFFF" w:fill="FFFFFF"/>
            <w:vAlign w:val="center"/>
            <w:hideMark/>
          </w:tcPr>
          <w:p w14:paraId="6C6D3B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5853C9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371581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3E4E881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65C874C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A4B5FE1" w14:textId="77777777" w:rsidTr="00C8023C">
        <w:trPr>
          <w:trHeight w:val="315"/>
        </w:trPr>
        <w:tc>
          <w:tcPr>
            <w:tcW w:w="800" w:type="dxa"/>
            <w:tcBorders>
              <w:top w:val="nil"/>
              <w:left w:val="nil"/>
              <w:bottom w:val="nil"/>
              <w:right w:val="nil"/>
            </w:tcBorders>
            <w:shd w:val="clear" w:color="FFFFFF" w:fill="FFFFFF"/>
            <w:vAlign w:val="center"/>
            <w:hideMark/>
          </w:tcPr>
          <w:p w14:paraId="29DAFD2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512DF9B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BD0A3D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E2A2CD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Ny servantbenk</w:t>
            </w:r>
          </w:p>
        </w:tc>
        <w:tc>
          <w:tcPr>
            <w:tcW w:w="860" w:type="dxa"/>
            <w:tcBorders>
              <w:top w:val="nil"/>
              <w:left w:val="nil"/>
              <w:bottom w:val="single" w:sz="8" w:space="0" w:color="auto"/>
              <w:right w:val="single" w:sz="8" w:space="0" w:color="auto"/>
            </w:tcBorders>
            <w:shd w:val="clear" w:color="FFFFFF" w:fill="FFFFFF"/>
            <w:vAlign w:val="center"/>
            <w:hideMark/>
          </w:tcPr>
          <w:p w14:paraId="73074E1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2366766" w14:textId="77777777" w:rsidTr="00C8023C">
        <w:trPr>
          <w:trHeight w:val="300"/>
        </w:trPr>
        <w:tc>
          <w:tcPr>
            <w:tcW w:w="800" w:type="dxa"/>
            <w:tcBorders>
              <w:top w:val="nil"/>
              <w:left w:val="nil"/>
              <w:bottom w:val="nil"/>
              <w:right w:val="nil"/>
            </w:tcBorders>
            <w:shd w:val="clear" w:color="FFFFFF" w:fill="FFFFFF"/>
            <w:vAlign w:val="center"/>
            <w:hideMark/>
          </w:tcPr>
          <w:p w14:paraId="38AA3C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75DD7EB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U10</w:t>
            </w:r>
          </w:p>
        </w:tc>
        <w:tc>
          <w:tcPr>
            <w:tcW w:w="2260" w:type="dxa"/>
            <w:tcBorders>
              <w:top w:val="nil"/>
              <w:left w:val="nil"/>
              <w:bottom w:val="single" w:sz="4" w:space="0" w:color="000000"/>
              <w:right w:val="single" w:sz="4" w:space="0" w:color="000000"/>
            </w:tcBorders>
            <w:shd w:val="clear" w:color="EFEFE4" w:fill="EFEFE4"/>
            <w:vAlign w:val="center"/>
            <w:hideMark/>
          </w:tcPr>
          <w:p w14:paraId="4D52E6C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 Damer</w:t>
            </w:r>
          </w:p>
        </w:tc>
        <w:tc>
          <w:tcPr>
            <w:tcW w:w="4460" w:type="dxa"/>
            <w:tcBorders>
              <w:top w:val="nil"/>
              <w:left w:val="nil"/>
              <w:bottom w:val="single" w:sz="4" w:space="0" w:color="000000"/>
              <w:right w:val="single" w:sz="4" w:space="0" w:color="000000"/>
            </w:tcBorders>
            <w:shd w:val="clear" w:color="EFEFE4" w:fill="EFEFE4"/>
            <w:vAlign w:val="center"/>
            <w:hideMark/>
          </w:tcPr>
          <w:p w14:paraId="006C586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578847C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23,91 m²</w:t>
            </w:r>
          </w:p>
        </w:tc>
      </w:tr>
      <w:tr w:rsidR="00C8023C" w:rsidRPr="00C8023C" w14:paraId="106BE2F8" w14:textId="77777777" w:rsidTr="00C8023C">
        <w:trPr>
          <w:trHeight w:val="315"/>
        </w:trPr>
        <w:tc>
          <w:tcPr>
            <w:tcW w:w="800" w:type="dxa"/>
            <w:tcBorders>
              <w:top w:val="nil"/>
              <w:left w:val="nil"/>
              <w:bottom w:val="nil"/>
              <w:right w:val="nil"/>
            </w:tcBorders>
            <w:shd w:val="clear" w:color="FFFFFF" w:fill="FFFFFF"/>
            <w:vAlign w:val="center"/>
            <w:hideMark/>
          </w:tcPr>
          <w:p w14:paraId="1C298BA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0DF1FB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AD19DF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6A582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69F181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11C0B2D" w14:textId="77777777" w:rsidTr="00C8023C">
        <w:trPr>
          <w:trHeight w:val="315"/>
        </w:trPr>
        <w:tc>
          <w:tcPr>
            <w:tcW w:w="800" w:type="dxa"/>
            <w:tcBorders>
              <w:top w:val="nil"/>
              <w:left w:val="nil"/>
              <w:bottom w:val="nil"/>
              <w:right w:val="nil"/>
            </w:tcBorders>
            <w:shd w:val="clear" w:color="FFFFFF" w:fill="FFFFFF"/>
            <w:vAlign w:val="center"/>
            <w:hideMark/>
          </w:tcPr>
          <w:p w14:paraId="15EEED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A0CDF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AEE39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102895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Forrom + 6 toaletter</w:t>
            </w:r>
          </w:p>
        </w:tc>
        <w:tc>
          <w:tcPr>
            <w:tcW w:w="860" w:type="dxa"/>
            <w:tcBorders>
              <w:top w:val="nil"/>
              <w:left w:val="nil"/>
              <w:bottom w:val="single" w:sz="4" w:space="0" w:color="000000"/>
              <w:right w:val="single" w:sz="8" w:space="0" w:color="auto"/>
            </w:tcBorders>
            <w:shd w:val="clear" w:color="FFFFFF" w:fill="FFFFFF"/>
            <w:vAlign w:val="center"/>
            <w:hideMark/>
          </w:tcPr>
          <w:p w14:paraId="7FF33A9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387AD43" w14:textId="77777777" w:rsidTr="00C8023C">
        <w:trPr>
          <w:trHeight w:val="315"/>
        </w:trPr>
        <w:tc>
          <w:tcPr>
            <w:tcW w:w="800" w:type="dxa"/>
            <w:tcBorders>
              <w:top w:val="nil"/>
              <w:left w:val="nil"/>
              <w:bottom w:val="nil"/>
              <w:right w:val="nil"/>
            </w:tcBorders>
            <w:shd w:val="clear" w:color="FFFFFF" w:fill="FFFFFF"/>
            <w:vAlign w:val="center"/>
            <w:hideMark/>
          </w:tcPr>
          <w:p w14:paraId="1BE5801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E7085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DCF4B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2486311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B15EF3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B82D176" w14:textId="77777777" w:rsidTr="00C8023C">
        <w:trPr>
          <w:trHeight w:val="970"/>
        </w:trPr>
        <w:tc>
          <w:tcPr>
            <w:tcW w:w="800" w:type="dxa"/>
            <w:tcBorders>
              <w:top w:val="nil"/>
              <w:left w:val="nil"/>
              <w:bottom w:val="nil"/>
              <w:right w:val="nil"/>
            </w:tcBorders>
            <w:shd w:val="clear" w:color="FFFFFF" w:fill="FFFFFF"/>
            <w:vAlign w:val="center"/>
            <w:hideMark/>
          </w:tcPr>
          <w:p w14:paraId="270E9C5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691580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0EADFE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0D9BA4C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Sanitær: Seks nye servanter i benk, inkl. armatur og tilknytning rør</w:t>
            </w:r>
            <w:r w:rsidRPr="00C8023C">
              <w:rPr>
                <w:rFonts w:ascii="Arial" w:eastAsia="Times New Roman" w:hAnsi="Arial" w:cs="Arial"/>
                <w:sz w:val="16"/>
                <w:szCs w:val="16"/>
              </w:rPr>
              <w:br/>
              <w:t xml:space="preserve">Varme: Bytte to radiatorer inkl. rør og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 xml:space="preserve">/ ventiler. </w:t>
            </w:r>
            <w:r w:rsidRPr="00C8023C">
              <w:rPr>
                <w:rFonts w:ascii="Arial" w:eastAsia="Times New Roman" w:hAnsi="Arial" w:cs="Arial"/>
                <w:sz w:val="16"/>
                <w:szCs w:val="16"/>
              </w:rPr>
              <w:br/>
              <w:t xml:space="preserve">Ventilasjon: </w:t>
            </w:r>
            <w:proofErr w:type="spellStart"/>
            <w:r w:rsidRPr="00C8023C">
              <w:rPr>
                <w:rFonts w:ascii="Arial" w:eastAsia="Times New Roman" w:hAnsi="Arial" w:cs="Arial"/>
                <w:sz w:val="16"/>
                <w:szCs w:val="16"/>
              </w:rPr>
              <w:t>Eksist</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270CA78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415F9D5" w14:textId="77777777" w:rsidTr="00C8023C">
        <w:trPr>
          <w:trHeight w:val="800"/>
        </w:trPr>
        <w:tc>
          <w:tcPr>
            <w:tcW w:w="800" w:type="dxa"/>
            <w:tcBorders>
              <w:top w:val="nil"/>
              <w:left w:val="nil"/>
              <w:bottom w:val="nil"/>
              <w:right w:val="nil"/>
            </w:tcBorders>
            <w:shd w:val="clear" w:color="FFFFFF" w:fill="FFFFFF"/>
            <w:vAlign w:val="center"/>
            <w:hideMark/>
          </w:tcPr>
          <w:p w14:paraId="54AA6E4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955DF3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E61A5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322EC0F" w14:textId="0B5A14E0"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4DC6F0F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7ACA2F9" w14:textId="77777777" w:rsidTr="00C8023C">
        <w:trPr>
          <w:trHeight w:val="615"/>
        </w:trPr>
        <w:tc>
          <w:tcPr>
            <w:tcW w:w="800" w:type="dxa"/>
            <w:tcBorders>
              <w:top w:val="nil"/>
              <w:left w:val="nil"/>
              <w:bottom w:val="nil"/>
              <w:right w:val="nil"/>
            </w:tcBorders>
            <w:shd w:val="clear" w:color="FFFFFF" w:fill="FFFFFF"/>
            <w:vAlign w:val="center"/>
            <w:hideMark/>
          </w:tcPr>
          <w:p w14:paraId="3A1E47A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6AED0D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B8FA5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00C432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01E4F58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F3371B3" w14:textId="77777777" w:rsidTr="00C8023C">
        <w:trPr>
          <w:trHeight w:val="315"/>
        </w:trPr>
        <w:tc>
          <w:tcPr>
            <w:tcW w:w="800" w:type="dxa"/>
            <w:tcBorders>
              <w:top w:val="nil"/>
              <w:left w:val="nil"/>
              <w:bottom w:val="nil"/>
              <w:right w:val="nil"/>
            </w:tcBorders>
            <w:shd w:val="clear" w:color="FFFFFF" w:fill="FFFFFF"/>
            <w:vAlign w:val="center"/>
            <w:hideMark/>
          </w:tcPr>
          <w:p w14:paraId="44F508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075D9AA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D019C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1E48D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2 </w:t>
            </w:r>
            <w:proofErr w:type="spellStart"/>
            <w:r w:rsidRPr="00C8023C">
              <w:rPr>
                <w:rFonts w:ascii="Arial" w:eastAsia="Times New Roman" w:hAnsi="Arial" w:cs="Arial"/>
                <w:sz w:val="16"/>
                <w:szCs w:val="16"/>
              </w:rPr>
              <w:t>stk</w:t>
            </w:r>
            <w:proofErr w:type="spellEnd"/>
            <w:r w:rsidRPr="00C8023C">
              <w:rPr>
                <w:rFonts w:ascii="Arial" w:eastAsia="Times New Roman" w:hAnsi="Arial" w:cs="Arial"/>
                <w:sz w:val="16"/>
                <w:szCs w:val="16"/>
              </w:rPr>
              <w:t xml:space="preserve"> servantbenker med 3 servanter i hver</w:t>
            </w:r>
          </w:p>
        </w:tc>
        <w:tc>
          <w:tcPr>
            <w:tcW w:w="860" w:type="dxa"/>
            <w:tcBorders>
              <w:top w:val="nil"/>
              <w:left w:val="nil"/>
              <w:bottom w:val="single" w:sz="8" w:space="0" w:color="auto"/>
              <w:right w:val="single" w:sz="8" w:space="0" w:color="auto"/>
            </w:tcBorders>
            <w:shd w:val="clear" w:color="FFFFFF" w:fill="FFFFFF"/>
            <w:vAlign w:val="center"/>
            <w:hideMark/>
          </w:tcPr>
          <w:p w14:paraId="281B6D0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14E8C56" w14:textId="77777777" w:rsidTr="00C8023C">
        <w:trPr>
          <w:trHeight w:val="300"/>
        </w:trPr>
        <w:tc>
          <w:tcPr>
            <w:tcW w:w="800" w:type="dxa"/>
            <w:tcBorders>
              <w:top w:val="nil"/>
              <w:left w:val="nil"/>
              <w:bottom w:val="nil"/>
              <w:right w:val="nil"/>
            </w:tcBorders>
            <w:shd w:val="clear" w:color="FFFFFF" w:fill="FFFFFF"/>
            <w:vAlign w:val="center"/>
            <w:hideMark/>
          </w:tcPr>
          <w:p w14:paraId="339DC2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6299D3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U11</w:t>
            </w:r>
          </w:p>
        </w:tc>
        <w:tc>
          <w:tcPr>
            <w:tcW w:w="2260" w:type="dxa"/>
            <w:tcBorders>
              <w:top w:val="nil"/>
              <w:left w:val="nil"/>
              <w:bottom w:val="single" w:sz="4" w:space="0" w:color="000000"/>
              <w:right w:val="single" w:sz="4" w:space="0" w:color="000000"/>
            </w:tcBorders>
            <w:shd w:val="clear" w:color="EFEFE4" w:fill="EFEFE4"/>
            <w:vAlign w:val="center"/>
            <w:hideMark/>
          </w:tcPr>
          <w:p w14:paraId="45817843"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HC WC</w:t>
            </w:r>
          </w:p>
        </w:tc>
        <w:tc>
          <w:tcPr>
            <w:tcW w:w="4460" w:type="dxa"/>
            <w:tcBorders>
              <w:top w:val="nil"/>
              <w:left w:val="nil"/>
              <w:bottom w:val="single" w:sz="4" w:space="0" w:color="000000"/>
              <w:right w:val="single" w:sz="4" w:space="0" w:color="000000"/>
            </w:tcBorders>
            <w:shd w:val="clear" w:color="EFEFE4" w:fill="EFEFE4"/>
            <w:vAlign w:val="center"/>
            <w:hideMark/>
          </w:tcPr>
          <w:p w14:paraId="12EF73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071D122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6,19 m²</w:t>
            </w:r>
          </w:p>
        </w:tc>
      </w:tr>
      <w:tr w:rsidR="00C8023C" w:rsidRPr="00C8023C" w14:paraId="01C3190C" w14:textId="77777777" w:rsidTr="00C8023C">
        <w:trPr>
          <w:trHeight w:val="315"/>
        </w:trPr>
        <w:tc>
          <w:tcPr>
            <w:tcW w:w="800" w:type="dxa"/>
            <w:tcBorders>
              <w:top w:val="nil"/>
              <w:left w:val="nil"/>
              <w:bottom w:val="nil"/>
              <w:right w:val="nil"/>
            </w:tcBorders>
            <w:shd w:val="clear" w:color="FFFFFF" w:fill="FFFFFF"/>
            <w:vAlign w:val="center"/>
            <w:hideMark/>
          </w:tcPr>
          <w:p w14:paraId="3D6A5F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4E88F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8CBDC7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1FD5C21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6846FD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F0E55A9" w14:textId="77777777" w:rsidTr="00C8023C">
        <w:trPr>
          <w:trHeight w:val="315"/>
        </w:trPr>
        <w:tc>
          <w:tcPr>
            <w:tcW w:w="800" w:type="dxa"/>
            <w:tcBorders>
              <w:top w:val="nil"/>
              <w:left w:val="nil"/>
              <w:bottom w:val="nil"/>
              <w:right w:val="nil"/>
            </w:tcBorders>
            <w:shd w:val="clear" w:color="FFFFFF" w:fill="FFFFFF"/>
            <w:vAlign w:val="center"/>
            <w:hideMark/>
          </w:tcPr>
          <w:p w14:paraId="34A48C9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7B275A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457FD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EB555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DA85D4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67CED88" w14:textId="77777777" w:rsidTr="00C8023C">
        <w:trPr>
          <w:trHeight w:val="315"/>
        </w:trPr>
        <w:tc>
          <w:tcPr>
            <w:tcW w:w="800" w:type="dxa"/>
            <w:tcBorders>
              <w:top w:val="nil"/>
              <w:left w:val="nil"/>
              <w:bottom w:val="nil"/>
              <w:right w:val="nil"/>
            </w:tcBorders>
            <w:shd w:val="clear" w:color="FFFFFF" w:fill="FFFFFF"/>
            <w:vAlign w:val="center"/>
            <w:hideMark/>
          </w:tcPr>
          <w:p w14:paraId="73F9266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8445BB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17EA0B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1E9742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41937C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91005BD" w14:textId="77777777" w:rsidTr="00C8023C">
        <w:trPr>
          <w:trHeight w:val="315"/>
        </w:trPr>
        <w:tc>
          <w:tcPr>
            <w:tcW w:w="800" w:type="dxa"/>
            <w:tcBorders>
              <w:top w:val="nil"/>
              <w:left w:val="nil"/>
              <w:bottom w:val="nil"/>
              <w:right w:val="nil"/>
            </w:tcBorders>
            <w:shd w:val="clear" w:color="FFFFFF" w:fill="FFFFFF"/>
            <w:vAlign w:val="center"/>
            <w:hideMark/>
          </w:tcPr>
          <w:p w14:paraId="61B1755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FF04D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0D6090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5E2492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Bytte radiator inkl. rør og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 ventiler.</w:t>
            </w:r>
          </w:p>
        </w:tc>
        <w:tc>
          <w:tcPr>
            <w:tcW w:w="860" w:type="dxa"/>
            <w:tcBorders>
              <w:top w:val="nil"/>
              <w:left w:val="nil"/>
              <w:bottom w:val="single" w:sz="4" w:space="0" w:color="000000"/>
              <w:right w:val="single" w:sz="8" w:space="0" w:color="auto"/>
            </w:tcBorders>
            <w:shd w:val="clear" w:color="FFFFFF" w:fill="FFFFFF"/>
            <w:vAlign w:val="center"/>
            <w:hideMark/>
          </w:tcPr>
          <w:p w14:paraId="3C16282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826A04E" w14:textId="77777777" w:rsidTr="00C8023C">
        <w:trPr>
          <w:trHeight w:val="800"/>
        </w:trPr>
        <w:tc>
          <w:tcPr>
            <w:tcW w:w="800" w:type="dxa"/>
            <w:tcBorders>
              <w:top w:val="nil"/>
              <w:left w:val="nil"/>
              <w:bottom w:val="nil"/>
              <w:right w:val="nil"/>
            </w:tcBorders>
            <w:shd w:val="clear" w:color="FFFFFF" w:fill="FFFFFF"/>
            <w:vAlign w:val="center"/>
            <w:hideMark/>
          </w:tcPr>
          <w:p w14:paraId="36B8F0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FF93F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7F8C4F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DA8ECB5" w14:textId="2E78318B"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448D9F5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36A5CB7" w14:textId="77777777" w:rsidTr="00C8023C">
        <w:trPr>
          <w:trHeight w:val="600"/>
        </w:trPr>
        <w:tc>
          <w:tcPr>
            <w:tcW w:w="800" w:type="dxa"/>
            <w:tcBorders>
              <w:top w:val="nil"/>
              <w:left w:val="nil"/>
              <w:bottom w:val="nil"/>
              <w:right w:val="nil"/>
            </w:tcBorders>
            <w:shd w:val="clear" w:color="FFFFFF" w:fill="FFFFFF"/>
            <w:vAlign w:val="center"/>
            <w:hideMark/>
          </w:tcPr>
          <w:p w14:paraId="4CE07F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B8F7B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A7BDB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6C95138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2E1A563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081F7D5" w14:textId="77777777" w:rsidTr="00C8023C">
        <w:trPr>
          <w:trHeight w:val="315"/>
        </w:trPr>
        <w:tc>
          <w:tcPr>
            <w:tcW w:w="800" w:type="dxa"/>
            <w:tcBorders>
              <w:top w:val="nil"/>
              <w:left w:val="nil"/>
              <w:bottom w:val="nil"/>
              <w:right w:val="nil"/>
            </w:tcBorders>
            <w:shd w:val="clear" w:color="FFFFFF" w:fill="FFFFFF"/>
            <w:vAlign w:val="center"/>
            <w:hideMark/>
          </w:tcPr>
          <w:p w14:paraId="62739F1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08AA06B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7DCFCB5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27B9431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094FABE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EF51954" w14:textId="77777777" w:rsidTr="00C8023C">
        <w:trPr>
          <w:trHeight w:val="300"/>
        </w:trPr>
        <w:tc>
          <w:tcPr>
            <w:tcW w:w="800" w:type="dxa"/>
            <w:tcBorders>
              <w:top w:val="nil"/>
              <w:left w:val="nil"/>
              <w:bottom w:val="nil"/>
              <w:right w:val="nil"/>
            </w:tcBorders>
            <w:shd w:val="clear" w:color="FFFFFF" w:fill="FFFFFF"/>
            <w:vAlign w:val="center"/>
            <w:hideMark/>
          </w:tcPr>
          <w:p w14:paraId="250D947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1504D31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U12</w:t>
            </w:r>
          </w:p>
        </w:tc>
        <w:tc>
          <w:tcPr>
            <w:tcW w:w="2260" w:type="dxa"/>
            <w:tcBorders>
              <w:top w:val="nil"/>
              <w:left w:val="nil"/>
              <w:bottom w:val="single" w:sz="4" w:space="0" w:color="000000"/>
              <w:right w:val="single" w:sz="4" w:space="0" w:color="000000"/>
            </w:tcBorders>
            <w:shd w:val="clear" w:color="EFEFE4" w:fill="EFEFE4"/>
            <w:vAlign w:val="center"/>
            <w:hideMark/>
          </w:tcPr>
          <w:p w14:paraId="75233F52"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Garderobe publikum</w:t>
            </w:r>
          </w:p>
        </w:tc>
        <w:tc>
          <w:tcPr>
            <w:tcW w:w="4460" w:type="dxa"/>
            <w:tcBorders>
              <w:top w:val="nil"/>
              <w:left w:val="nil"/>
              <w:bottom w:val="single" w:sz="4" w:space="0" w:color="000000"/>
              <w:right w:val="single" w:sz="4" w:space="0" w:color="000000"/>
            </w:tcBorders>
            <w:shd w:val="clear" w:color="EFEFE4" w:fill="EFEFE4"/>
            <w:vAlign w:val="center"/>
            <w:hideMark/>
          </w:tcPr>
          <w:p w14:paraId="6441137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2F93AA3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20,17 m²</w:t>
            </w:r>
          </w:p>
        </w:tc>
      </w:tr>
      <w:tr w:rsidR="00C8023C" w:rsidRPr="00C8023C" w14:paraId="01ADA0F5" w14:textId="77777777" w:rsidTr="00C8023C">
        <w:trPr>
          <w:trHeight w:val="315"/>
        </w:trPr>
        <w:tc>
          <w:tcPr>
            <w:tcW w:w="800" w:type="dxa"/>
            <w:tcBorders>
              <w:top w:val="nil"/>
              <w:left w:val="nil"/>
              <w:bottom w:val="nil"/>
              <w:right w:val="nil"/>
            </w:tcBorders>
            <w:shd w:val="clear" w:color="FFFFFF" w:fill="FFFFFF"/>
            <w:vAlign w:val="center"/>
            <w:hideMark/>
          </w:tcPr>
          <w:p w14:paraId="2BD98B3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3BDFBA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A6BB3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50DD5E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77369C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113EFB4" w14:textId="77777777" w:rsidTr="00C8023C">
        <w:trPr>
          <w:trHeight w:val="315"/>
        </w:trPr>
        <w:tc>
          <w:tcPr>
            <w:tcW w:w="800" w:type="dxa"/>
            <w:tcBorders>
              <w:top w:val="nil"/>
              <w:left w:val="nil"/>
              <w:bottom w:val="nil"/>
              <w:right w:val="nil"/>
            </w:tcBorders>
            <w:shd w:val="clear" w:color="FFFFFF" w:fill="FFFFFF"/>
            <w:vAlign w:val="center"/>
            <w:hideMark/>
          </w:tcPr>
          <w:p w14:paraId="7D048A2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235E2E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84D85F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1191F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BD4E2F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B44054A" w14:textId="77777777" w:rsidTr="00C8023C">
        <w:trPr>
          <w:trHeight w:val="600"/>
        </w:trPr>
        <w:tc>
          <w:tcPr>
            <w:tcW w:w="800" w:type="dxa"/>
            <w:tcBorders>
              <w:top w:val="nil"/>
              <w:left w:val="nil"/>
              <w:bottom w:val="nil"/>
              <w:right w:val="nil"/>
            </w:tcBorders>
            <w:shd w:val="clear" w:color="FFFFFF" w:fill="FFFFFF"/>
            <w:vAlign w:val="center"/>
            <w:hideMark/>
          </w:tcPr>
          <w:p w14:paraId="14DF9B4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15549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0043C2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5D84D5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 Ny systemhimling</w:t>
            </w:r>
            <w:r w:rsidRPr="00C8023C">
              <w:rPr>
                <w:rFonts w:ascii="Arial" w:eastAsia="Times New Roman" w:hAnsi="Arial" w:cs="Arial"/>
                <w:sz w:val="16"/>
                <w:szCs w:val="16"/>
              </w:rPr>
              <w:br/>
              <w:t>Gulv: eksisterende</w:t>
            </w:r>
            <w:r w:rsidRPr="00C8023C">
              <w:rPr>
                <w:rFonts w:ascii="Arial" w:eastAsia="Times New Roman" w:hAnsi="Arial" w:cs="Arial"/>
                <w:sz w:val="16"/>
                <w:szCs w:val="16"/>
              </w:rPr>
              <w:br/>
              <w:t>Vegg: males</w:t>
            </w:r>
          </w:p>
        </w:tc>
        <w:tc>
          <w:tcPr>
            <w:tcW w:w="860" w:type="dxa"/>
            <w:tcBorders>
              <w:top w:val="nil"/>
              <w:left w:val="nil"/>
              <w:bottom w:val="single" w:sz="4" w:space="0" w:color="000000"/>
              <w:right w:val="single" w:sz="8" w:space="0" w:color="auto"/>
            </w:tcBorders>
            <w:shd w:val="clear" w:color="FFFFFF" w:fill="FFFFFF"/>
            <w:vAlign w:val="center"/>
            <w:hideMark/>
          </w:tcPr>
          <w:p w14:paraId="4BF1EDF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369AA8F" w14:textId="77777777" w:rsidTr="00C8023C">
        <w:trPr>
          <w:trHeight w:val="315"/>
        </w:trPr>
        <w:tc>
          <w:tcPr>
            <w:tcW w:w="800" w:type="dxa"/>
            <w:tcBorders>
              <w:top w:val="nil"/>
              <w:left w:val="nil"/>
              <w:bottom w:val="nil"/>
              <w:right w:val="nil"/>
            </w:tcBorders>
            <w:shd w:val="clear" w:color="FFFFFF" w:fill="FFFFFF"/>
            <w:vAlign w:val="center"/>
            <w:hideMark/>
          </w:tcPr>
          <w:p w14:paraId="1B8B9D7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624667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D7C090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A73EA1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Bytte radiator inkl. rør og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 ventiler.</w:t>
            </w:r>
          </w:p>
        </w:tc>
        <w:tc>
          <w:tcPr>
            <w:tcW w:w="860" w:type="dxa"/>
            <w:tcBorders>
              <w:top w:val="nil"/>
              <w:left w:val="nil"/>
              <w:bottom w:val="single" w:sz="4" w:space="0" w:color="000000"/>
              <w:right w:val="single" w:sz="8" w:space="0" w:color="auto"/>
            </w:tcBorders>
            <w:shd w:val="clear" w:color="FFFFFF" w:fill="FFFFFF"/>
            <w:vAlign w:val="center"/>
            <w:hideMark/>
          </w:tcPr>
          <w:p w14:paraId="3BE7B72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3AE4087" w14:textId="77777777" w:rsidTr="00C8023C">
        <w:trPr>
          <w:trHeight w:val="800"/>
        </w:trPr>
        <w:tc>
          <w:tcPr>
            <w:tcW w:w="800" w:type="dxa"/>
            <w:tcBorders>
              <w:top w:val="nil"/>
              <w:left w:val="nil"/>
              <w:bottom w:val="nil"/>
              <w:right w:val="nil"/>
            </w:tcBorders>
            <w:shd w:val="clear" w:color="FFFFFF" w:fill="FFFFFF"/>
            <w:vAlign w:val="center"/>
            <w:hideMark/>
          </w:tcPr>
          <w:p w14:paraId="47C0F8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10C39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D123B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F862DE9" w14:textId="3AEC83FD"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799C13B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6CF3426" w14:textId="77777777" w:rsidTr="00C8023C">
        <w:trPr>
          <w:trHeight w:val="600"/>
        </w:trPr>
        <w:tc>
          <w:tcPr>
            <w:tcW w:w="800" w:type="dxa"/>
            <w:tcBorders>
              <w:top w:val="nil"/>
              <w:left w:val="nil"/>
              <w:bottom w:val="nil"/>
              <w:right w:val="nil"/>
            </w:tcBorders>
            <w:shd w:val="clear" w:color="FFFFFF" w:fill="FFFFFF"/>
            <w:vAlign w:val="center"/>
            <w:hideMark/>
          </w:tcPr>
          <w:p w14:paraId="7EEE797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DB5F4B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87AC6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92DA0B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767BCF5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7BE654" w14:textId="77777777" w:rsidTr="00C8023C">
        <w:trPr>
          <w:trHeight w:val="400"/>
        </w:trPr>
        <w:tc>
          <w:tcPr>
            <w:tcW w:w="800" w:type="dxa"/>
            <w:tcBorders>
              <w:top w:val="nil"/>
              <w:left w:val="nil"/>
              <w:bottom w:val="nil"/>
              <w:right w:val="nil"/>
            </w:tcBorders>
            <w:shd w:val="clear" w:color="FFFFFF" w:fill="FFFFFF"/>
            <w:vAlign w:val="center"/>
            <w:hideMark/>
          </w:tcPr>
          <w:p w14:paraId="561057F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4C0B877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715950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0A8451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Garderobestativ for kleshengere m/ tilhørende sittebenk. Knaggrekker i 2 høyder</w:t>
            </w:r>
          </w:p>
        </w:tc>
        <w:tc>
          <w:tcPr>
            <w:tcW w:w="860" w:type="dxa"/>
            <w:tcBorders>
              <w:top w:val="nil"/>
              <w:left w:val="nil"/>
              <w:bottom w:val="single" w:sz="8" w:space="0" w:color="auto"/>
              <w:right w:val="single" w:sz="8" w:space="0" w:color="auto"/>
            </w:tcBorders>
            <w:shd w:val="clear" w:color="FFFFFF" w:fill="FFFFFF"/>
            <w:vAlign w:val="center"/>
            <w:hideMark/>
          </w:tcPr>
          <w:p w14:paraId="1140FEC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E648504" w14:textId="77777777" w:rsidTr="00C8023C">
        <w:trPr>
          <w:trHeight w:val="300"/>
        </w:trPr>
        <w:tc>
          <w:tcPr>
            <w:tcW w:w="800" w:type="dxa"/>
            <w:tcBorders>
              <w:top w:val="nil"/>
              <w:left w:val="nil"/>
              <w:bottom w:val="nil"/>
              <w:right w:val="nil"/>
            </w:tcBorders>
            <w:shd w:val="clear" w:color="FFFFFF" w:fill="FFFFFF"/>
            <w:vAlign w:val="center"/>
            <w:hideMark/>
          </w:tcPr>
          <w:p w14:paraId="7D3FCE8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13E3CD3E"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U13</w:t>
            </w:r>
          </w:p>
        </w:tc>
        <w:tc>
          <w:tcPr>
            <w:tcW w:w="2260" w:type="dxa"/>
            <w:tcBorders>
              <w:top w:val="nil"/>
              <w:left w:val="nil"/>
              <w:bottom w:val="single" w:sz="4" w:space="0" w:color="000000"/>
              <w:right w:val="single" w:sz="4" w:space="0" w:color="000000"/>
            </w:tcBorders>
            <w:shd w:val="clear" w:color="EFEFE4" w:fill="EFEFE4"/>
            <w:vAlign w:val="center"/>
            <w:hideMark/>
          </w:tcPr>
          <w:p w14:paraId="25458B1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Lager</w:t>
            </w:r>
          </w:p>
        </w:tc>
        <w:tc>
          <w:tcPr>
            <w:tcW w:w="4460" w:type="dxa"/>
            <w:tcBorders>
              <w:top w:val="nil"/>
              <w:left w:val="nil"/>
              <w:bottom w:val="single" w:sz="4" w:space="0" w:color="000000"/>
              <w:right w:val="single" w:sz="4" w:space="0" w:color="000000"/>
            </w:tcBorders>
            <w:shd w:val="clear" w:color="EFEFE4" w:fill="EFEFE4"/>
            <w:vAlign w:val="center"/>
            <w:hideMark/>
          </w:tcPr>
          <w:p w14:paraId="77F56A0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1CF0D69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21,21 m²</w:t>
            </w:r>
          </w:p>
        </w:tc>
      </w:tr>
      <w:tr w:rsidR="00C8023C" w:rsidRPr="00C8023C" w14:paraId="5E6FF2F7" w14:textId="77777777" w:rsidTr="00C8023C">
        <w:trPr>
          <w:trHeight w:val="315"/>
        </w:trPr>
        <w:tc>
          <w:tcPr>
            <w:tcW w:w="800" w:type="dxa"/>
            <w:tcBorders>
              <w:top w:val="nil"/>
              <w:left w:val="nil"/>
              <w:bottom w:val="nil"/>
              <w:right w:val="nil"/>
            </w:tcBorders>
            <w:shd w:val="clear" w:color="FFFFFF" w:fill="FFFFFF"/>
            <w:vAlign w:val="center"/>
            <w:hideMark/>
          </w:tcPr>
          <w:p w14:paraId="514FCC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D6394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05120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7365CF5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3CF2FF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EAA2B73" w14:textId="77777777" w:rsidTr="00C8023C">
        <w:trPr>
          <w:trHeight w:val="315"/>
        </w:trPr>
        <w:tc>
          <w:tcPr>
            <w:tcW w:w="800" w:type="dxa"/>
            <w:tcBorders>
              <w:top w:val="nil"/>
              <w:left w:val="nil"/>
              <w:bottom w:val="nil"/>
              <w:right w:val="nil"/>
            </w:tcBorders>
            <w:shd w:val="clear" w:color="FFFFFF" w:fill="FFFFFF"/>
            <w:vAlign w:val="center"/>
            <w:hideMark/>
          </w:tcPr>
          <w:p w14:paraId="07C8DE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00F760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C2F04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2DD5FB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1AD41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70FBCEE" w14:textId="77777777" w:rsidTr="00C8023C">
        <w:trPr>
          <w:trHeight w:val="315"/>
        </w:trPr>
        <w:tc>
          <w:tcPr>
            <w:tcW w:w="800" w:type="dxa"/>
            <w:tcBorders>
              <w:top w:val="nil"/>
              <w:left w:val="nil"/>
              <w:bottom w:val="nil"/>
              <w:right w:val="nil"/>
            </w:tcBorders>
            <w:shd w:val="clear" w:color="FFFFFF" w:fill="FFFFFF"/>
            <w:vAlign w:val="center"/>
            <w:hideMark/>
          </w:tcPr>
          <w:p w14:paraId="315194E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1CAF9C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2DD0B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8" w:space="0" w:color="auto"/>
              <w:right w:val="single" w:sz="4" w:space="0" w:color="000000"/>
            </w:tcBorders>
            <w:shd w:val="clear" w:color="FFFFFF" w:fill="FFFFFF"/>
            <w:vAlign w:val="center"/>
            <w:hideMark/>
          </w:tcPr>
          <w:p w14:paraId="7502ACE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02B0789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50220D6" w14:textId="77777777" w:rsidTr="00C8023C">
        <w:trPr>
          <w:trHeight w:val="315"/>
        </w:trPr>
        <w:tc>
          <w:tcPr>
            <w:tcW w:w="800" w:type="dxa"/>
            <w:tcBorders>
              <w:top w:val="nil"/>
              <w:left w:val="nil"/>
              <w:bottom w:val="nil"/>
              <w:right w:val="nil"/>
            </w:tcBorders>
            <w:shd w:val="clear" w:color="FFFFFF" w:fill="FFFFFF"/>
            <w:vAlign w:val="center"/>
            <w:hideMark/>
          </w:tcPr>
          <w:p w14:paraId="41CFE2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F31833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983EE1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single" w:sz="4" w:space="0" w:color="000000"/>
              <w:left w:val="nil"/>
              <w:bottom w:val="single" w:sz="4" w:space="0" w:color="000000"/>
              <w:right w:val="single" w:sz="4" w:space="0" w:color="000000"/>
            </w:tcBorders>
            <w:shd w:val="clear" w:color="FFFFFF" w:fill="FFFFFF"/>
            <w:vAlign w:val="center"/>
            <w:hideMark/>
          </w:tcPr>
          <w:p w14:paraId="255092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F1CF57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638277" w14:textId="77777777" w:rsidTr="00C8023C">
        <w:trPr>
          <w:trHeight w:val="800"/>
        </w:trPr>
        <w:tc>
          <w:tcPr>
            <w:tcW w:w="800" w:type="dxa"/>
            <w:tcBorders>
              <w:top w:val="nil"/>
              <w:left w:val="nil"/>
              <w:bottom w:val="nil"/>
              <w:right w:val="nil"/>
            </w:tcBorders>
            <w:shd w:val="clear" w:color="FFFFFF" w:fill="FFFFFF"/>
            <w:vAlign w:val="center"/>
            <w:hideMark/>
          </w:tcPr>
          <w:p w14:paraId="2DB291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6879A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B3D3D1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475E6DBB" w14:textId="5E3F5088"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Se Del 2 - V02-02 Byggeprogram Sandvika Teater kap. 4 og 5, samt Del 2 </w:t>
            </w:r>
            <w:r w:rsidR="00C103F4">
              <w:rPr>
                <w:rFonts w:ascii="Arial" w:eastAsia="Times New Roman" w:hAnsi="Arial" w:cs="Arial"/>
                <w:sz w:val="16"/>
                <w:szCs w:val="16"/>
              </w:rPr>
              <w:t>–</w:t>
            </w:r>
            <w:r w:rsidRPr="00C8023C">
              <w:rPr>
                <w:rFonts w:ascii="Arial" w:eastAsia="Times New Roman" w:hAnsi="Arial" w:cs="Arial"/>
                <w:sz w:val="16"/>
                <w:szCs w:val="16"/>
              </w:rPr>
              <w:t xml:space="preserve"> V</w:t>
            </w:r>
            <w:r w:rsidR="00C103F4">
              <w:rPr>
                <w:rFonts w:ascii="Arial" w:eastAsia="Times New Roman" w:hAnsi="Arial" w:cs="Arial"/>
                <w:sz w:val="16"/>
                <w:szCs w:val="16"/>
              </w:rPr>
              <w:t>11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0CA483D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2C8E803" w14:textId="77777777" w:rsidTr="00C8023C">
        <w:trPr>
          <w:trHeight w:val="615"/>
        </w:trPr>
        <w:tc>
          <w:tcPr>
            <w:tcW w:w="800" w:type="dxa"/>
            <w:tcBorders>
              <w:top w:val="nil"/>
              <w:left w:val="nil"/>
              <w:bottom w:val="nil"/>
              <w:right w:val="nil"/>
            </w:tcBorders>
            <w:shd w:val="clear" w:color="FFFFFF" w:fill="FFFFFF"/>
            <w:vAlign w:val="center"/>
            <w:hideMark/>
          </w:tcPr>
          <w:p w14:paraId="6A90C62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F0EA57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FEF14F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203DA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38E0CA9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E788CF3" w14:textId="77777777" w:rsidTr="00C8023C">
        <w:trPr>
          <w:trHeight w:val="315"/>
        </w:trPr>
        <w:tc>
          <w:tcPr>
            <w:tcW w:w="800" w:type="dxa"/>
            <w:tcBorders>
              <w:top w:val="nil"/>
              <w:left w:val="nil"/>
              <w:bottom w:val="nil"/>
              <w:right w:val="nil"/>
            </w:tcBorders>
            <w:shd w:val="clear" w:color="FFFFFF" w:fill="FFFFFF"/>
            <w:vAlign w:val="center"/>
            <w:hideMark/>
          </w:tcPr>
          <w:p w14:paraId="107976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1ECFB42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13DE9B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5F3B22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7AB074A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9A05C19" w14:textId="77777777" w:rsidTr="00C8023C">
        <w:trPr>
          <w:trHeight w:val="300"/>
        </w:trPr>
        <w:tc>
          <w:tcPr>
            <w:tcW w:w="800" w:type="dxa"/>
            <w:tcBorders>
              <w:top w:val="nil"/>
              <w:left w:val="nil"/>
              <w:bottom w:val="nil"/>
              <w:right w:val="nil"/>
            </w:tcBorders>
            <w:shd w:val="clear" w:color="FFFFFF" w:fill="FFFFFF"/>
            <w:vAlign w:val="center"/>
            <w:hideMark/>
          </w:tcPr>
          <w:p w14:paraId="51C435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6F414BD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U13A</w:t>
            </w:r>
          </w:p>
        </w:tc>
        <w:tc>
          <w:tcPr>
            <w:tcW w:w="2260" w:type="dxa"/>
            <w:tcBorders>
              <w:top w:val="nil"/>
              <w:left w:val="nil"/>
              <w:bottom w:val="single" w:sz="4" w:space="0" w:color="000000"/>
              <w:right w:val="single" w:sz="4" w:space="0" w:color="000000"/>
            </w:tcBorders>
            <w:shd w:val="clear" w:color="EFEFE4" w:fill="EFEFE4"/>
            <w:vAlign w:val="center"/>
            <w:hideMark/>
          </w:tcPr>
          <w:p w14:paraId="37076361"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BK</w:t>
            </w:r>
          </w:p>
        </w:tc>
        <w:tc>
          <w:tcPr>
            <w:tcW w:w="4460" w:type="dxa"/>
            <w:tcBorders>
              <w:top w:val="nil"/>
              <w:left w:val="nil"/>
              <w:bottom w:val="single" w:sz="4" w:space="0" w:color="000000"/>
              <w:right w:val="single" w:sz="4" w:space="0" w:color="000000"/>
            </w:tcBorders>
            <w:shd w:val="clear" w:color="EFEFE4" w:fill="EFEFE4"/>
            <w:vAlign w:val="center"/>
            <w:hideMark/>
          </w:tcPr>
          <w:p w14:paraId="317C45D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079065D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2,8 m²</w:t>
            </w:r>
          </w:p>
        </w:tc>
      </w:tr>
      <w:tr w:rsidR="00C8023C" w:rsidRPr="00C8023C" w14:paraId="043CCD8A" w14:textId="77777777" w:rsidTr="00C8023C">
        <w:trPr>
          <w:trHeight w:val="315"/>
        </w:trPr>
        <w:tc>
          <w:tcPr>
            <w:tcW w:w="800" w:type="dxa"/>
            <w:tcBorders>
              <w:top w:val="nil"/>
              <w:left w:val="nil"/>
              <w:bottom w:val="nil"/>
              <w:right w:val="nil"/>
            </w:tcBorders>
            <w:shd w:val="clear" w:color="FFFFFF" w:fill="FFFFFF"/>
            <w:vAlign w:val="center"/>
            <w:hideMark/>
          </w:tcPr>
          <w:p w14:paraId="27FA07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DF4BF6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15F78C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76A96A7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C675BE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DBD5360" w14:textId="77777777" w:rsidTr="00C8023C">
        <w:trPr>
          <w:trHeight w:val="315"/>
        </w:trPr>
        <w:tc>
          <w:tcPr>
            <w:tcW w:w="800" w:type="dxa"/>
            <w:tcBorders>
              <w:top w:val="nil"/>
              <w:left w:val="nil"/>
              <w:bottom w:val="nil"/>
              <w:right w:val="nil"/>
            </w:tcBorders>
            <w:shd w:val="clear" w:color="FFFFFF" w:fill="FFFFFF"/>
            <w:vAlign w:val="center"/>
            <w:hideMark/>
          </w:tcPr>
          <w:p w14:paraId="2BA5D1D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370137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DA7F8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FE7B8E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7AE1DE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737D5C6" w14:textId="77777777" w:rsidTr="00C8023C">
        <w:trPr>
          <w:trHeight w:val="315"/>
        </w:trPr>
        <w:tc>
          <w:tcPr>
            <w:tcW w:w="800" w:type="dxa"/>
            <w:tcBorders>
              <w:top w:val="nil"/>
              <w:left w:val="nil"/>
              <w:bottom w:val="nil"/>
              <w:right w:val="nil"/>
            </w:tcBorders>
            <w:shd w:val="clear" w:color="FFFFFF" w:fill="FFFFFF"/>
            <w:vAlign w:val="center"/>
            <w:hideMark/>
          </w:tcPr>
          <w:p w14:paraId="53344F6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8D738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393DA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2A263F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8545B1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12E1B6E" w14:textId="77777777" w:rsidTr="00C8023C">
        <w:trPr>
          <w:trHeight w:val="315"/>
        </w:trPr>
        <w:tc>
          <w:tcPr>
            <w:tcW w:w="800" w:type="dxa"/>
            <w:tcBorders>
              <w:top w:val="nil"/>
              <w:left w:val="nil"/>
              <w:bottom w:val="nil"/>
              <w:right w:val="nil"/>
            </w:tcBorders>
            <w:shd w:val="clear" w:color="FFFFFF" w:fill="FFFFFF"/>
            <w:vAlign w:val="center"/>
            <w:hideMark/>
          </w:tcPr>
          <w:p w14:paraId="34110B4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CE9C66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F6D5F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1E40BF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4AC4DB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DCA3B6D" w14:textId="77777777" w:rsidTr="00C8023C">
        <w:trPr>
          <w:trHeight w:val="800"/>
        </w:trPr>
        <w:tc>
          <w:tcPr>
            <w:tcW w:w="800" w:type="dxa"/>
            <w:tcBorders>
              <w:top w:val="nil"/>
              <w:left w:val="nil"/>
              <w:bottom w:val="nil"/>
              <w:right w:val="nil"/>
            </w:tcBorders>
            <w:shd w:val="clear" w:color="FFFFFF" w:fill="FFFFFF"/>
            <w:vAlign w:val="center"/>
            <w:hideMark/>
          </w:tcPr>
          <w:p w14:paraId="00DF1C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A51ACA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A58771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EDD1066" w14:textId="522687C4"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71CAD7E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2CC2D12" w14:textId="77777777" w:rsidTr="00C8023C">
        <w:trPr>
          <w:trHeight w:val="600"/>
        </w:trPr>
        <w:tc>
          <w:tcPr>
            <w:tcW w:w="800" w:type="dxa"/>
            <w:tcBorders>
              <w:top w:val="nil"/>
              <w:left w:val="nil"/>
              <w:bottom w:val="nil"/>
              <w:right w:val="nil"/>
            </w:tcBorders>
            <w:shd w:val="clear" w:color="FFFFFF" w:fill="FFFFFF"/>
            <w:vAlign w:val="center"/>
            <w:hideMark/>
          </w:tcPr>
          <w:p w14:paraId="22566B3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85AD8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03CB5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340F89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530B47B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9EBB98C" w14:textId="77777777" w:rsidTr="00C8023C">
        <w:trPr>
          <w:trHeight w:val="315"/>
        </w:trPr>
        <w:tc>
          <w:tcPr>
            <w:tcW w:w="800" w:type="dxa"/>
            <w:tcBorders>
              <w:top w:val="nil"/>
              <w:left w:val="nil"/>
              <w:bottom w:val="nil"/>
              <w:right w:val="nil"/>
            </w:tcBorders>
            <w:shd w:val="clear" w:color="FFFFFF" w:fill="FFFFFF"/>
            <w:vAlign w:val="center"/>
            <w:hideMark/>
          </w:tcPr>
          <w:p w14:paraId="1DE9FE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4DD20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22BF1F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0AEDCCE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5FDB44D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728539C" w14:textId="77777777" w:rsidTr="00C8023C">
        <w:trPr>
          <w:trHeight w:val="300"/>
        </w:trPr>
        <w:tc>
          <w:tcPr>
            <w:tcW w:w="800" w:type="dxa"/>
            <w:tcBorders>
              <w:top w:val="nil"/>
              <w:left w:val="nil"/>
              <w:bottom w:val="nil"/>
              <w:right w:val="nil"/>
            </w:tcBorders>
            <w:shd w:val="clear" w:color="FFFFFF" w:fill="FFFFFF"/>
            <w:vAlign w:val="center"/>
            <w:hideMark/>
          </w:tcPr>
          <w:p w14:paraId="633A35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B2FFD8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U14</w:t>
            </w:r>
          </w:p>
        </w:tc>
        <w:tc>
          <w:tcPr>
            <w:tcW w:w="2260" w:type="dxa"/>
            <w:tcBorders>
              <w:top w:val="nil"/>
              <w:left w:val="nil"/>
              <w:bottom w:val="single" w:sz="4" w:space="0" w:color="000000"/>
              <w:right w:val="single" w:sz="4" w:space="0" w:color="000000"/>
            </w:tcBorders>
            <w:shd w:val="clear" w:color="EFEFE4" w:fill="EFEFE4"/>
            <w:vAlign w:val="center"/>
            <w:hideMark/>
          </w:tcPr>
          <w:p w14:paraId="0B1DF30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Scene</w:t>
            </w:r>
          </w:p>
        </w:tc>
        <w:tc>
          <w:tcPr>
            <w:tcW w:w="4460" w:type="dxa"/>
            <w:tcBorders>
              <w:top w:val="nil"/>
              <w:left w:val="nil"/>
              <w:bottom w:val="single" w:sz="4" w:space="0" w:color="000000"/>
              <w:right w:val="single" w:sz="4" w:space="0" w:color="000000"/>
            </w:tcBorders>
            <w:shd w:val="clear" w:color="EFEFE4" w:fill="EFEFE4"/>
            <w:vAlign w:val="center"/>
            <w:hideMark/>
          </w:tcPr>
          <w:p w14:paraId="1700CB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148CC3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170,03 m²</w:t>
            </w:r>
          </w:p>
        </w:tc>
      </w:tr>
      <w:tr w:rsidR="00C8023C" w:rsidRPr="00C8023C" w14:paraId="4C7A59D5" w14:textId="77777777" w:rsidTr="00C8023C">
        <w:trPr>
          <w:trHeight w:val="315"/>
        </w:trPr>
        <w:tc>
          <w:tcPr>
            <w:tcW w:w="800" w:type="dxa"/>
            <w:tcBorders>
              <w:top w:val="nil"/>
              <w:left w:val="nil"/>
              <w:bottom w:val="nil"/>
              <w:right w:val="nil"/>
            </w:tcBorders>
            <w:shd w:val="clear" w:color="FFFFFF" w:fill="FFFFFF"/>
            <w:vAlign w:val="center"/>
            <w:hideMark/>
          </w:tcPr>
          <w:p w14:paraId="611C85B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E4211F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7B75C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06AA0E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5AA974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74004FE" w14:textId="77777777" w:rsidTr="00C8023C">
        <w:trPr>
          <w:trHeight w:val="315"/>
        </w:trPr>
        <w:tc>
          <w:tcPr>
            <w:tcW w:w="800" w:type="dxa"/>
            <w:tcBorders>
              <w:top w:val="nil"/>
              <w:left w:val="nil"/>
              <w:bottom w:val="nil"/>
              <w:right w:val="nil"/>
            </w:tcBorders>
            <w:shd w:val="clear" w:color="FFFFFF" w:fill="FFFFFF"/>
            <w:vAlign w:val="center"/>
            <w:hideMark/>
          </w:tcPr>
          <w:p w14:paraId="0CD519F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651986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351984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4C4C31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202248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2837C8D" w14:textId="77777777" w:rsidTr="00C8023C">
        <w:trPr>
          <w:trHeight w:val="315"/>
        </w:trPr>
        <w:tc>
          <w:tcPr>
            <w:tcW w:w="800" w:type="dxa"/>
            <w:tcBorders>
              <w:top w:val="nil"/>
              <w:left w:val="nil"/>
              <w:bottom w:val="nil"/>
              <w:right w:val="nil"/>
            </w:tcBorders>
            <w:shd w:val="clear" w:color="FFFFFF" w:fill="FFFFFF"/>
            <w:vAlign w:val="center"/>
            <w:hideMark/>
          </w:tcPr>
          <w:p w14:paraId="7E0C55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A415E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8DA87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27B633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29969F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672A3F" w14:textId="77777777" w:rsidTr="00C8023C">
        <w:trPr>
          <w:trHeight w:val="315"/>
        </w:trPr>
        <w:tc>
          <w:tcPr>
            <w:tcW w:w="800" w:type="dxa"/>
            <w:tcBorders>
              <w:top w:val="nil"/>
              <w:left w:val="nil"/>
              <w:bottom w:val="nil"/>
              <w:right w:val="nil"/>
            </w:tcBorders>
            <w:shd w:val="clear" w:color="FFFFFF" w:fill="FFFFFF"/>
            <w:vAlign w:val="center"/>
            <w:hideMark/>
          </w:tcPr>
          <w:p w14:paraId="194E1A2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44ED88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FD4DAD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63DCBF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69A381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C84EF58" w14:textId="77777777" w:rsidTr="00C8023C">
        <w:trPr>
          <w:trHeight w:val="800"/>
        </w:trPr>
        <w:tc>
          <w:tcPr>
            <w:tcW w:w="800" w:type="dxa"/>
            <w:tcBorders>
              <w:top w:val="nil"/>
              <w:left w:val="nil"/>
              <w:bottom w:val="nil"/>
              <w:right w:val="nil"/>
            </w:tcBorders>
            <w:shd w:val="clear" w:color="FFFFFF" w:fill="FFFFFF"/>
            <w:vAlign w:val="center"/>
            <w:hideMark/>
          </w:tcPr>
          <w:p w14:paraId="61CC5C7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80460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AF7FB5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767188B9" w14:textId="699AE218"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7C971EC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066F09E" w14:textId="77777777" w:rsidTr="00C8023C">
        <w:trPr>
          <w:trHeight w:val="435"/>
        </w:trPr>
        <w:tc>
          <w:tcPr>
            <w:tcW w:w="800" w:type="dxa"/>
            <w:tcBorders>
              <w:top w:val="nil"/>
              <w:left w:val="nil"/>
              <w:bottom w:val="nil"/>
              <w:right w:val="nil"/>
            </w:tcBorders>
            <w:shd w:val="clear" w:color="FFFFFF" w:fill="FFFFFF"/>
            <w:vAlign w:val="center"/>
            <w:hideMark/>
          </w:tcPr>
          <w:p w14:paraId="22DED33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959D36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610CC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2D7E29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Armaturer er nylig skiftet ut til LED - Entreprenør skal vurdere om utskifting er nødvendig</w:t>
            </w:r>
          </w:p>
        </w:tc>
        <w:tc>
          <w:tcPr>
            <w:tcW w:w="860" w:type="dxa"/>
            <w:tcBorders>
              <w:top w:val="nil"/>
              <w:left w:val="nil"/>
              <w:bottom w:val="single" w:sz="4" w:space="0" w:color="000000"/>
              <w:right w:val="single" w:sz="8" w:space="0" w:color="auto"/>
            </w:tcBorders>
            <w:shd w:val="clear" w:color="FFFFFF" w:fill="FFFFFF"/>
            <w:vAlign w:val="center"/>
            <w:hideMark/>
          </w:tcPr>
          <w:p w14:paraId="5C122D7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CDE9DF2" w14:textId="77777777" w:rsidTr="00C8023C">
        <w:trPr>
          <w:trHeight w:val="315"/>
        </w:trPr>
        <w:tc>
          <w:tcPr>
            <w:tcW w:w="800" w:type="dxa"/>
            <w:tcBorders>
              <w:top w:val="nil"/>
              <w:left w:val="nil"/>
              <w:bottom w:val="nil"/>
              <w:right w:val="nil"/>
            </w:tcBorders>
            <w:shd w:val="clear" w:color="FFFFFF" w:fill="FFFFFF"/>
            <w:vAlign w:val="center"/>
            <w:hideMark/>
          </w:tcPr>
          <w:p w14:paraId="4829B4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0305B53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0D06647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4949D0E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2FDFEEF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7EA3AF8" w14:textId="77777777" w:rsidTr="00C8023C">
        <w:trPr>
          <w:trHeight w:val="300"/>
        </w:trPr>
        <w:tc>
          <w:tcPr>
            <w:tcW w:w="800" w:type="dxa"/>
            <w:tcBorders>
              <w:top w:val="nil"/>
              <w:left w:val="nil"/>
              <w:bottom w:val="nil"/>
              <w:right w:val="nil"/>
            </w:tcBorders>
            <w:shd w:val="clear" w:color="FFFFFF" w:fill="FFFFFF"/>
            <w:vAlign w:val="center"/>
            <w:hideMark/>
          </w:tcPr>
          <w:p w14:paraId="435E133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0B134D8B"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U15</w:t>
            </w:r>
          </w:p>
        </w:tc>
        <w:tc>
          <w:tcPr>
            <w:tcW w:w="2260" w:type="dxa"/>
            <w:tcBorders>
              <w:top w:val="nil"/>
              <w:left w:val="nil"/>
              <w:bottom w:val="single" w:sz="4" w:space="0" w:color="000000"/>
              <w:right w:val="single" w:sz="4" w:space="0" w:color="000000"/>
            </w:tcBorders>
            <w:shd w:val="clear" w:color="EFEFE4" w:fill="EFEFE4"/>
            <w:vAlign w:val="center"/>
            <w:hideMark/>
          </w:tcPr>
          <w:p w14:paraId="7E9281F1"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Salen</w:t>
            </w:r>
          </w:p>
        </w:tc>
        <w:tc>
          <w:tcPr>
            <w:tcW w:w="4460" w:type="dxa"/>
            <w:tcBorders>
              <w:top w:val="nil"/>
              <w:left w:val="nil"/>
              <w:bottom w:val="single" w:sz="4" w:space="0" w:color="000000"/>
              <w:right w:val="single" w:sz="4" w:space="0" w:color="000000"/>
            </w:tcBorders>
            <w:shd w:val="clear" w:color="EFEFE4" w:fill="EFEFE4"/>
            <w:vAlign w:val="center"/>
            <w:hideMark/>
          </w:tcPr>
          <w:p w14:paraId="5590007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106E060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223,05 m²</w:t>
            </w:r>
          </w:p>
        </w:tc>
      </w:tr>
      <w:tr w:rsidR="00C8023C" w:rsidRPr="00C8023C" w14:paraId="4BE7355C" w14:textId="77777777" w:rsidTr="00C8023C">
        <w:trPr>
          <w:trHeight w:val="315"/>
        </w:trPr>
        <w:tc>
          <w:tcPr>
            <w:tcW w:w="800" w:type="dxa"/>
            <w:tcBorders>
              <w:top w:val="nil"/>
              <w:left w:val="nil"/>
              <w:bottom w:val="nil"/>
              <w:right w:val="nil"/>
            </w:tcBorders>
            <w:shd w:val="clear" w:color="FFFFFF" w:fill="FFFFFF"/>
            <w:vAlign w:val="center"/>
            <w:hideMark/>
          </w:tcPr>
          <w:p w14:paraId="1FE522A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46FED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4F789F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773A3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Totalt ca. 450 sitteplasser</w:t>
            </w:r>
          </w:p>
        </w:tc>
        <w:tc>
          <w:tcPr>
            <w:tcW w:w="860" w:type="dxa"/>
            <w:tcBorders>
              <w:top w:val="nil"/>
              <w:left w:val="nil"/>
              <w:bottom w:val="single" w:sz="4" w:space="0" w:color="000000"/>
              <w:right w:val="single" w:sz="8" w:space="0" w:color="auto"/>
            </w:tcBorders>
            <w:shd w:val="clear" w:color="FFFFFF" w:fill="FFFFFF"/>
            <w:vAlign w:val="center"/>
            <w:hideMark/>
          </w:tcPr>
          <w:p w14:paraId="5A5D648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6C1EC3B" w14:textId="77777777" w:rsidTr="00C8023C">
        <w:trPr>
          <w:trHeight w:val="315"/>
        </w:trPr>
        <w:tc>
          <w:tcPr>
            <w:tcW w:w="800" w:type="dxa"/>
            <w:tcBorders>
              <w:top w:val="nil"/>
              <w:left w:val="nil"/>
              <w:bottom w:val="nil"/>
              <w:right w:val="nil"/>
            </w:tcBorders>
            <w:shd w:val="clear" w:color="FFFFFF" w:fill="FFFFFF"/>
            <w:vAlign w:val="center"/>
            <w:hideMark/>
          </w:tcPr>
          <w:p w14:paraId="7FF6F6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0688FF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666D1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1807AF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8F915B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069D10A" w14:textId="77777777" w:rsidTr="00C8023C">
        <w:trPr>
          <w:trHeight w:val="800"/>
        </w:trPr>
        <w:tc>
          <w:tcPr>
            <w:tcW w:w="800" w:type="dxa"/>
            <w:tcBorders>
              <w:top w:val="nil"/>
              <w:left w:val="nil"/>
              <w:bottom w:val="nil"/>
              <w:right w:val="nil"/>
            </w:tcBorders>
            <w:shd w:val="clear" w:color="FFFFFF" w:fill="FFFFFF"/>
            <w:vAlign w:val="center"/>
            <w:hideMark/>
          </w:tcPr>
          <w:p w14:paraId="089097D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E1D9EB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15ED8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EA86B0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Gulv: Nytt linoleumsbelegg på gulv</w:t>
            </w:r>
            <w:r w:rsidRPr="00C8023C">
              <w:rPr>
                <w:rFonts w:ascii="Arial" w:eastAsia="Times New Roman" w:hAnsi="Arial" w:cs="Arial"/>
                <w:sz w:val="16"/>
                <w:szCs w:val="16"/>
              </w:rPr>
              <w:br/>
              <w:t xml:space="preserve">Himling: himling males, </w:t>
            </w:r>
            <w:proofErr w:type="spellStart"/>
            <w:r w:rsidRPr="00C8023C">
              <w:rPr>
                <w:rFonts w:ascii="Arial" w:eastAsia="Times New Roman" w:hAnsi="Arial" w:cs="Arial"/>
                <w:sz w:val="16"/>
                <w:szCs w:val="16"/>
              </w:rPr>
              <w:t>ink</w:t>
            </w:r>
            <w:proofErr w:type="spellEnd"/>
            <w:r w:rsidRPr="00C8023C">
              <w:rPr>
                <w:rFonts w:ascii="Arial" w:eastAsia="Times New Roman" w:hAnsi="Arial" w:cs="Arial"/>
                <w:sz w:val="16"/>
                <w:szCs w:val="16"/>
              </w:rPr>
              <w:t xml:space="preserve"> flåter</w:t>
            </w:r>
            <w:r w:rsidRPr="00C8023C">
              <w:rPr>
                <w:rFonts w:ascii="Arial" w:eastAsia="Times New Roman" w:hAnsi="Arial" w:cs="Arial"/>
                <w:sz w:val="16"/>
                <w:szCs w:val="16"/>
              </w:rPr>
              <w:br/>
              <w:t xml:space="preserve">Vegger: alle veggflater males, akustiske elementer på utvalgte områder - </w:t>
            </w:r>
            <w:proofErr w:type="spellStart"/>
            <w:r w:rsidRPr="00C8023C">
              <w:rPr>
                <w:rFonts w:ascii="Arial" w:eastAsia="Times New Roman" w:hAnsi="Arial" w:cs="Arial"/>
                <w:sz w:val="16"/>
                <w:szCs w:val="16"/>
              </w:rPr>
              <w:t>ref</w:t>
            </w:r>
            <w:proofErr w:type="spellEnd"/>
            <w:r w:rsidRPr="00C8023C">
              <w:rPr>
                <w:rFonts w:ascii="Arial" w:eastAsia="Times New Roman" w:hAnsi="Arial" w:cs="Arial"/>
                <w:sz w:val="16"/>
                <w:szCs w:val="16"/>
              </w:rPr>
              <w:t xml:space="preserve"> RIAKU</w:t>
            </w:r>
          </w:p>
        </w:tc>
        <w:tc>
          <w:tcPr>
            <w:tcW w:w="860" w:type="dxa"/>
            <w:tcBorders>
              <w:top w:val="nil"/>
              <w:left w:val="nil"/>
              <w:bottom w:val="single" w:sz="4" w:space="0" w:color="000000"/>
              <w:right w:val="single" w:sz="8" w:space="0" w:color="auto"/>
            </w:tcBorders>
            <w:shd w:val="clear" w:color="FFFFFF" w:fill="FFFFFF"/>
            <w:vAlign w:val="center"/>
            <w:hideMark/>
          </w:tcPr>
          <w:p w14:paraId="4E1ED8A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F1F158D" w14:textId="77777777" w:rsidTr="00C8023C">
        <w:trPr>
          <w:trHeight w:val="315"/>
        </w:trPr>
        <w:tc>
          <w:tcPr>
            <w:tcW w:w="800" w:type="dxa"/>
            <w:tcBorders>
              <w:top w:val="nil"/>
              <w:left w:val="nil"/>
              <w:bottom w:val="nil"/>
              <w:right w:val="nil"/>
            </w:tcBorders>
            <w:shd w:val="clear" w:color="FFFFFF" w:fill="FFFFFF"/>
            <w:vAlign w:val="center"/>
            <w:hideMark/>
          </w:tcPr>
          <w:p w14:paraId="46852E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E5E2A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D9617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0211D3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0F2D69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0C6D8C3" w14:textId="77777777" w:rsidTr="00C8023C">
        <w:trPr>
          <w:trHeight w:val="800"/>
        </w:trPr>
        <w:tc>
          <w:tcPr>
            <w:tcW w:w="800" w:type="dxa"/>
            <w:tcBorders>
              <w:top w:val="nil"/>
              <w:left w:val="nil"/>
              <w:bottom w:val="nil"/>
              <w:right w:val="nil"/>
            </w:tcBorders>
            <w:shd w:val="clear" w:color="FFFFFF" w:fill="FFFFFF"/>
            <w:vAlign w:val="center"/>
            <w:hideMark/>
          </w:tcPr>
          <w:p w14:paraId="668AC9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573BA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3D2977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7109FBF5" w14:textId="487656D2"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713E1B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D84A386" w14:textId="77777777" w:rsidTr="00C8023C">
        <w:trPr>
          <w:trHeight w:val="435"/>
        </w:trPr>
        <w:tc>
          <w:tcPr>
            <w:tcW w:w="800" w:type="dxa"/>
            <w:tcBorders>
              <w:top w:val="nil"/>
              <w:left w:val="nil"/>
              <w:bottom w:val="nil"/>
              <w:right w:val="nil"/>
            </w:tcBorders>
            <w:shd w:val="clear" w:color="FFFFFF" w:fill="FFFFFF"/>
            <w:vAlign w:val="center"/>
            <w:hideMark/>
          </w:tcPr>
          <w:p w14:paraId="27767B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77CC05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7EC690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2386290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samt belysningskonsept</w:t>
            </w:r>
          </w:p>
        </w:tc>
        <w:tc>
          <w:tcPr>
            <w:tcW w:w="860" w:type="dxa"/>
            <w:tcBorders>
              <w:top w:val="nil"/>
              <w:left w:val="nil"/>
              <w:bottom w:val="single" w:sz="4" w:space="0" w:color="000000"/>
              <w:right w:val="single" w:sz="8" w:space="0" w:color="auto"/>
            </w:tcBorders>
            <w:shd w:val="clear" w:color="FFFFFF" w:fill="FFFFFF"/>
            <w:vAlign w:val="center"/>
            <w:hideMark/>
          </w:tcPr>
          <w:p w14:paraId="6CE1CD0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A1E57FB" w14:textId="77777777" w:rsidTr="00C8023C">
        <w:trPr>
          <w:trHeight w:val="315"/>
        </w:trPr>
        <w:tc>
          <w:tcPr>
            <w:tcW w:w="800" w:type="dxa"/>
            <w:tcBorders>
              <w:top w:val="nil"/>
              <w:left w:val="nil"/>
              <w:bottom w:val="nil"/>
              <w:right w:val="nil"/>
            </w:tcBorders>
            <w:shd w:val="clear" w:color="FFFFFF" w:fill="FFFFFF"/>
            <w:vAlign w:val="center"/>
            <w:hideMark/>
          </w:tcPr>
          <w:p w14:paraId="548214E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1D680DB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BE25F9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67952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Nye stoler er egen anskaffelse</w:t>
            </w:r>
          </w:p>
        </w:tc>
        <w:tc>
          <w:tcPr>
            <w:tcW w:w="860" w:type="dxa"/>
            <w:tcBorders>
              <w:top w:val="nil"/>
              <w:left w:val="nil"/>
              <w:bottom w:val="single" w:sz="8" w:space="0" w:color="auto"/>
              <w:right w:val="single" w:sz="8" w:space="0" w:color="auto"/>
            </w:tcBorders>
            <w:shd w:val="clear" w:color="FFFFFF" w:fill="FFFFFF"/>
            <w:vAlign w:val="center"/>
            <w:hideMark/>
          </w:tcPr>
          <w:p w14:paraId="2752AF5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4286A2A" w14:textId="77777777" w:rsidTr="00C8023C">
        <w:trPr>
          <w:trHeight w:val="300"/>
        </w:trPr>
        <w:tc>
          <w:tcPr>
            <w:tcW w:w="800" w:type="dxa"/>
            <w:tcBorders>
              <w:top w:val="nil"/>
              <w:left w:val="nil"/>
              <w:bottom w:val="nil"/>
              <w:right w:val="nil"/>
            </w:tcBorders>
            <w:shd w:val="clear" w:color="FFFFFF" w:fill="FFFFFF"/>
            <w:vAlign w:val="center"/>
            <w:hideMark/>
          </w:tcPr>
          <w:p w14:paraId="6921FF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85FC14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U15A</w:t>
            </w:r>
          </w:p>
        </w:tc>
        <w:tc>
          <w:tcPr>
            <w:tcW w:w="2260" w:type="dxa"/>
            <w:tcBorders>
              <w:top w:val="nil"/>
              <w:left w:val="nil"/>
              <w:bottom w:val="single" w:sz="4" w:space="0" w:color="000000"/>
              <w:right w:val="single" w:sz="4" w:space="0" w:color="000000"/>
            </w:tcBorders>
            <w:shd w:val="clear" w:color="EFEFE4" w:fill="EFEFE4"/>
            <w:vAlign w:val="center"/>
            <w:hideMark/>
          </w:tcPr>
          <w:p w14:paraId="6C869E2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Lager</w:t>
            </w:r>
          </w:p>
        </w:tc>
        <w:tc>
          <w:tcPr>
            <w:tcW w:w="4460" w:type="dxa"/>
            <w:tcBorders>
              <w:top w:val="nil"/>
              <w:left w:val="nil"/>
              <w:bottom w:val="single" w:sz="4" w:space="0" w:color="000000"/>
              <w:right w:val="single" w:sz="4" w:space="0" w:color="000000"/>
            </w:tcBorders>
            <w:shd w:val="clear" w:color="EFEFE4" w:fill="EFEFE4"/>
            <w:vAlign w:val="center"/>
            <w:hideMark/>
          </w:tcPr>
          <w:p w14:paraId="036E247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3379010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11,03 m²</w:t>
            </w:r>
          </w:p>
        </w:tc>
      </w:tr>
      <w:tr w:rsidR="00C8023C" w:rsidRPr="00C8023C" w14:paraId="28883D0C" w14:textId="77777777" w:rsidTr="00C8023C">
        <w:trPr>
          <w:trHeight w:val="315"/>
        </w:trPr>
        <w:tc>
          <w:tcPr>
            <w:tcW w:w="800" w:type="dxa"/>
            <w:tcBorders>
              <w:top w:val="nil"/>
              <w:left w:val="nil"/>
              <w:bottom w:val="nil"/>
              <w:right w:val="nil"/>
            </w:tcBorders>
            <w:shd w:val="clear" w:color="FFFFFF" w:fill="FFFFFF"/>
            <w:vAlign w:val="center"/>
            <w:hideMark/>
          </w:tcPr>
          <w:p w14:paraId="5D7DAF3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9B6AD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035E0B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1DF9DC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59FA4F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E74933A" w14:textId="77777777" w:rsidTr="00C8023C">
        <w:trPr>
          <w:trHeight w:val="315"/>
        </w:trPr>
        <w:tc>
          <w:tcPr>
            <w:tcW w:w="800" w:type="dxa"/>
            <w:tcBorders>
              <w:top w:val="nil"/>
              <w:left w:val="nil"/>
              <w:bottom w:val="nil"/>
              <w:right w:val="nil"/>
            </w:tcBorders>
            <w:shd w:val="clear" w:color="FFFFFF" w:fill="FFFFFF"/>
            <w:vAlign w:val="center"/>
            <w:hideMark/>
          </w:tcPr>
          <w:p w14:paraId="0D9ABA5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3EC8D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4EFE55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23D073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A4B1BC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068FA6A" w14:textId="77777777" w:rsidTr="00C8023C">
        <w:trPr>
          <w:trHeight w:val="315"/>
        </w:trPr>
        <w:tc>
          <w:tcPr>
            <w:tcW w:w="800" w:type="dxa"/>
            <w:tcBorders>
              <w:top w:val="nil"/>
              <w:left w:val="nil"/>
              <w:bottom w:val="nil"/>
              <w:right w:val="nil"/>
            </w:tcBorders>
            <w:shd w:val="clear" w:color="FFFFFF" w:fill="FFFFFF"/>
            <w:vAlign w:val="center"/>
            <w:hideMark/>
          </w:tcPr>
          <w:p w14:paraId="694109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F0E20F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C138FB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8" w:space="0" w:color="auto"/>
              <w:right w:val="single" w:sz="4" w:space="0" w:color="000000"/>
            </w:tcBorders>
            <w:shd w:val="clear" w:color="FFFFFF" w:fill="FFFFFF"/>
            <w:vAlign w:val="center"/>
            <w:hideMark/>
          </w:tcPr>
          <w:p w14:paraId="757CBC7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4D57E7E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91B85D0" w14:textId="77777777" w:rsidTr="00C8023C">
        <w:trPr>
          <w:trHeight w:val="315"/>
        </w:trPr>
        <w:tc>
          <w:tcPr>
            <w:tcW w:w="800" w:type="dxa"/>
            <w:tcBorders>
              <w:top w:val="nil"/>
              <w:left w:val="nil"/>
              <w:bottom w:val="nil"/>
              <w:right w:val="nil"/>
            </w:tcBorders>
            <w:shd w:val="clear" w:color="FFFFFF" w:fill="FFFFFF"/>
            <w:vAlign w:val="center"/>
            <w:hideMark/>
          </w:tcPr>
          <w:p w14:paraId="165B78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E2683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69ED3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single" w:sz="4" w:space="0" w:color="000000"/>
              <w:left w:val="nil"/>
              <w:bottom w:val="single" w:sz="4" w:space="0" w:color="000000"/>
              <w:right w:val="single" w:sz="4" w:space="0" w:color="000000"/>
            </w:tcBorders>
            <w:shd w:val="clear" w:color="FFFFFF" w:fill="FFFFFF"/>
            <w:vAlign w:val="center"/>
            <w:hideMark/>
          </w:tcPr>
          <w:p w14:paraId="062FBF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0E2D53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A58CC0E" w14:textId="77777777" w:rsidTr="00C8023C">
        <w:trPr>
          <w:trHeight w:val="800"/>
        </w:trPr>
        <w:tc>
          <w:tcPr>
            <w:tcW w:w="800" w:type="dxa"/>
            <w:tcBorders>
              <w:top w:val="nil"/>
              <w:left w:val="nil"/>
              <w:bottom w:val="nil"/>
              <w:right w:val="nil"/>
            </w:tcBorders>
            <w:shd w:val="clear" w:color="FFFFFF" w:fill="FFFFFF"/>
            <w:vAlign w:val="center"/>
            <w:hideMark/>
          </w:tcPr>
          <w:p w14:paraId="3FE951C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4F2471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D9EC9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FA5F71E" w14:textId="79D91E01"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D0600C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089395E" w14:textId="77777777" w:rsidTr="00C8023C">
        <w:trPr>
          <w:trHeight w:val="600"/>
        </w:trPr>
        <w:tc>
          <w:tcPr>
            <w:tcW w:w="800" w:type="dxa"/>
            <w:tcBorders>
              <w:top w:val="nil"/>
              <w:left w:val="nil"/>
              <w:bottom w:val="nil"/>
              <w:right w:val="nil"/>
            </w:tcBorders>
            <w:shd w:val="clear" w:color="FFFFFF" w:fill="FFFFFF"/>
            <w:vAlign w:val="center"/>
            <w:hideMark/>
          </w:tcPr>
          <w:p w14:paraId="2B98EE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51302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5669EA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2CE0E7A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4B239EA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0FF6023" w14:textId="77777777" w:rsidTr="00C8023C">
        <w:trPr>
          <w:trHeight w:val="315"/>
        </w:trPr>
        <w:tc>
          <w:tcPr>
            <w:tcW w:w="800" w:type="dxa"/>
            <w:tcBorders>
              <w:top w:val="nil"/>
              <w:left w:val="nil"/>
              <w:bottom w:val="nil"/>
              <w:right w:val="nil"/>
            </w:tcBorders>
            <w:shd w:val="clear" w:color="FFFFFF" w:fill="FFFFFF"/>
            <w:vAlign w:val="center"/>
            <w:hideMark/>
          </w:tcPr>
          <w:p w14:paraId="1B6A8B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61741B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E56D3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2408476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6CA7EB6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99D43A8" w14:textId="77777777" w:rsidTr="00C8023C">
        <w:trPr>
          <w:trHeight w:val="300"/>
        </w:trPr>
        <w:tc>
          <w:tcPr>
            <w:tcW w:w="800" w:type="dxa"/>
            <w:tcBorders>
              <w:top w:val="nil"/>
              <w:left w:val="nil"/>
              <w:bottom w:val="nil"/>
              <w:right w:val="nil"/>
            </w:tcBorders>
            <w:shd w:val="clear" w:color="FFFFFF" w:fill="FFFFFF"/>
            <w:vAlign w:val="center"/>
            <w:hideMark/>
          </w:tcPr>
          <w:p w14:paraId="6017C05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0A3B5242"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U16</w:t>
            </w:r>
          </w:p>
        </w:tc>
        <w:tc>
          <w:tcPr>
            <w:tcW w:w="2260" w:type="dxa"/>
            <w:tcBorders>
              <w:top w:val="nil"/>
              <w:left w:val="nil"/>
              <w:bottom w:val="single" w:sz="4" w:space="0" w:color="000000"/>
              <w:right w:val="single" w:sz="4" w:space="0" w:color="000000"/>
            </w:tcBorders>
            <w:shd w:val="clear" w:color="EFEFE4" w:fill="EFEFE4"/>
            <w:vAlign w:val="center"/>
            <w:hideMark/>
          </w:tcPr>
          <w:p w14:paraId="20CF5BD6"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Lager /BK</w:t>
            </w:r>
          </w:p>
        </w:tc>
        <w:tc>
          <w:tcPr>
            <w:tcW w:w="4460" w:type="dxa"/>
            <w:tcBorders>
              <w:top w:val="nil"/>
              <w:left w:val="nil"/>
              <w:bottom w:val="single" w:sz="4" w:space="0" w:color="000000"/>
              <w:right w:val="single" w:sz="4" w:space="0" w:color="000000"/>
            </w:tcBorders>
            <w:shd w:val="clear" w:color="EFEFE4" w:fill="EFEFE4"/>
            <w:vAlign w:val="center"/>
            <w:hideMark/>
          </w:tcPr>
          <w:p w14:paraId="4E02DA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5E85AF2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7,68 m²</w:t>
            </w:r>
          </w:p>
        </w:tc>
      </w:tr>
      <w:tr w:rsidR="00C8023C" w:rsidRPr="00C8023C" w14:paraId="6ED4E2A8" w14:textId="77777777" w:rsidTr="00C8023C">
        <w:trPr>
          <w:trHeight w:val="315"/>
        </w:trPr>
        <w:tc>
          <w:tcPr>
            <w:tcW w:w="800" w:type="dxa"/>
            <w:tcBorders>
              <w:top w:val="nil"/>
              <w:left w:val="nil"/>
              <w:bottom w:val="nil"/>
              <w:right w:val="nil"/>
            </w:tcBorders>
            <w:shd w:val="clear" w:color="FFFFFF" w:fill="FFFFFF"/>
            <w:vAlign w:val="center"/>
            <w:hideMark/>
          </w:tcPr>
          <w:p w14:paraId="313971B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3CCC36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17180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5A6E4EB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4CD9B8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81CD77E" w14:textId="77777777" w:rsidTr="00C8023C">
        <w:trPr>
          <w:trHeight w:val="315"/>
        </w:trPr>
        <w:tc>
          <w:tcPr>
            <w:tcW w:w="800" w:type="dxa"/>
            <w:tcBorders>
              <w:top w:val="nil"/>
              <w:left w:val="nil"/>
              <w:bottom w:val="nil"/>
              <w:right w:val="nil"/>
            </w:tcBorders>
            <w:shd w:val="clear" w:color="FFFFFF" w:fill="FFFFFF"/>
            <w:vAlign w:val="center"/>
            <w:hideMark/>
          </w:tcPr>
          <w:p w14:paraId="78084BF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156B27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60995E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58C8F0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FB6851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660FA4C" w14:textId="77777777" w:rsidTr="00C8023C">
        <w:trPr>
          <w:trHeight w:val="315"/>
        </w:trPr>
        <w:tc>
          <w:tcPr>
            <w:tcW w:w="800" w:type="dxa"/>
            <w:tcBorders>
              <w:top w:val="nil"/>
              <w:left w:val="nil"/>
              <w:bottom w:val="nil"/>
              <w:right w:val="nil"/>
            </w:tcBorders>
            <w:shd w:val="clear" w:color="FFFFFF" w:fill="FFFFFF"/>
            <w:vAlign w:val="center"/>
            <w:hideMark/>
          </w:tcPr>
          <w:p w14:paraId="5583B43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8A5B21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7AD1B5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56FE479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40D898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39FCF36" w14:textId="77777777" w:rsidTr="00C8023C">
        <w:trPr>
          <w:trHeight w:val="315"/>
        </w:trPr>
        <w:tc>
          <w:tcPr>
            <w:tcW w:w="800" w:type="dxa"/>
            <w:tcBorders>
              <w:top w:val="nil"/>
              <w:left w:val="nil"/>
              <w:bottom w:val="nil"/>
              <w:right w:val="nil"/>
            </w:tcBorders>
            <w:shd w:val="clear" w:color="FFFFFF" w:fill="FFFFFF"/>
            <w:vAlign w:val="center"/>
            <w:hideMark/>
          </w:tcPr>
          <w:p w14:paraId="116F06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B630F7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25499D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129F096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A3879A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E09B7E0" w14:textId="77777777" w:rsidTr="00C8023C">
        <w:trPr>
          <w:trHeight w:val="800"/>
        </w:trPr>
        <w:tc>
          <w:tcPr>
            <w:tcW w:w="800" w:type="dxa"/>
            <w:tcBorders>
              <w:top w:val="nil"/>
              <w:left w:val="nil"/>
              <w:bottom w:val="nil"/>
              <w:right w:val="nil"/>
            </w:tcBorders>
            <w:shd w:val="clear" w:color="FFFFFF" w:fill="FFFFFF"/>
            <w:vAlign w:val="center"/>
            <w:hideMark/>
          </w:tcPr>
          <w:p w14:paraId="04DD38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5DA4B0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27C100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C7E910A" w14:textId="38CA83D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5E8EF99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DA2DDA1" w14:textId="77777777" w:rsidTr="00C8023C">
        <w:trPr>
          <w:trHeight w:val="615"/>
        </w:trPr>
        <w:tc>
          <w:tcPr>
            <w:tcW w:w="800" w:type="dxa"/>
            <w:tcBorders>
              <w:top w:val="nil"/>
              <w:left w:val="nil"/>
              <w:bottom w:val="nil"/>
              <w:right w:val="nil"/>
            </w:tcBorders>
            <w:shd w:val="clear" w:color="FFFFFF" w:fill="FFFFFF"/>
            <w:vAlign w:val="center"/>
            <w:hideMark/>
          </w:tcPr>
          <w:p w14:paraId="45DFD1A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67C01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E42930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6B0EDB1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33F8DF7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AB9D565" w14:textId="77777777" w:rsidTr="00C8023C">
        <w:trPr>
          <w:trHeight w:val="315"/>
        </w:trPr>
        <w:tc>
          <w:tcPr>
            <w:tcW w:w="800" w:type="dxa"/>
            <w:tcBorders>
              <w:top w:val="nil"/>
              <w:left w:val="nil"/>
              <w:bottom w:val="nil"/>
              <w:right w:val="nil"/>
            </w:tcBorders>
            <w:shd w:val="clear" w:color="FFFFFF" w:fill="FFFFFF"/>
            <w:vAlign w:val="center"/>
            <w:hideMark/>
          </w:tcPr>
          <w:p w14:paraId="1C1D692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2F585DE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C16509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2F1F62A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6217EBB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C0AE0A3" w14:textId="77777777" w:rsidTr="00C8023C">
        <w:trPr>
          <w:trHeight w:val="300"/>
        </w:trPr>
        <w:tc>
          <w:tcPr>
            <w:tcW w:w="800" w:type="dxa"/>
            <w:tcBorders>
              <w:top w:val="nil"/>
              <w:left w:val="nil"/>
              <w:bottom w:val="nil"/>
              <w:right w:val="nil"/>
            </w:tcBorders>
            <w:shd w:val="clear" w:color="FFFFFF" w:fill="FFFFFF"/>
            <w:vAlign w:val="center"/>
            <w:hideMark/>
          </w:tcPr>
          <w:p w14:paraId="563C53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63560DA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U17</w:t>
            </w:r>
          </w:p>
        </w:tc>
        <w:tc>
          <w:tcPr>
            <w:tcW w:w="2260" w:type="dxa"/>
            <w:tcBorders>
              <w:top w:val="nil"/>
              <w:left w:val="nil"/>
              <w:bottom w:val="single" w:sz="4" w:space="0" w:color="000000"/>
              <w:right w:val="single" w:sz="4" w:space="0" w:color="000000"/>
            </w:tcBorders>
            <w:shd w:val="clear" w:color="EFEFE4" w:fill="EFEFE4"/>
            <w:vAlign w:val="center"/>
            <w:hideMark/>
          </w:tcPr>
          <w:p w14:paraId="77572386"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w:t>
            </w:r>
          </w:p>
        </w:tc>
        <w:tc>
          <w:tcPr>
            <w:tcW w:w="4460" w:type="dxa"/>
            <w:tcBorders>
              <w:top w:val="nil"/>
              <w:left w:val="nil"/>
              <w:bottom w:val="single" w:sz="4" w:space="0" w:color="000000"/>
              <w:right w:val="single" w:sz="4" w:space="0" w:color="000000"/>
            </w:tcBorders>
            <w:shd w:val="clear" w:color="EFEFE4" w:fill="EFEFE4"/>
            <w:vAlign w:val="center"/>
            <w:hideMark/>
          </w:tcPr>
          <w:p w14:paraId="64FAB3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00CBF88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1,61 m²</w:t>
            </w:r>
          </w:p>
        </w:tc>
      </w:tr>
      <w:tr w:rsidR="00C8023C" w:rsidRPr="00C8023C" w14:paraId="45F2B7E6" w14:textId="77777777" w:rsidTr="00C8023C">
        <w:trPr>
          <w:trHeight w:val="315"/>
        </w:trPr>
        <w:tc>
          <w:tcPr>
            <w:tcW w:w="800" w:type="dxa"/>
            <w:tcBorders>
              <w:top w:val="nil"/>
              <w:left w:val="nil"/>
              <w:bottom w:val="nil"/>
              <w:right w:val="nil"/>
            </w:tcBorders>
            <w:shd w:val="clear" w:color="FFFFFF" w:fill="FFFFFF"/>
            <w:vAlign w:val="center"/>
            <w:hideMark/>
          </w:tcPr>
          <w:p w14:paraId="385895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96CFF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5937E9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66B2DB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8C558F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F37893E" w14:textId="77777777" w:rsidTr="00C8023C">
        <w:trPr>
          <w:trHeight w:val="315"/>
        </w:trPr>
        <w:tc>
          <w:tcPr>
            <w:tcW w:w="800" w:type="dxa"/>
            <w:tcBorders>
              <w:top w:val="nil"/>
              <w:left w:val="nil"/>
              <w:bottom w:val="nil"/>
              <w:right w:val="nil"/>
            </w:tcBorders>
            <w:shd w:val="clear" w:color="FFFFFF" w:fill="FFFFFF"/>
            <w:vAlign w:val="center"/>
            <w:hideMark/>
          </w:tcPr>
          <w:p w14:paraId="0B85C7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63019A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E55D1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5D4192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7B03D9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FC090F9" w14:textId="77777777" w:rsidTr="00C8023C">
        <w:trPr>
          <w:trHeight w:val="315"/>
        </w:trPr>
        <w:tc>
          <w:tcPr>
            <w:tcW w:w="800" w:type="dxa"/>
            <w:tcBorders>
              <w:top w:val="nil"/>
              <w:left w:val="nil"/>
              <w:bottom w:val="nil"/>
              <w:right w:val="nil"/>
            </w:tcBorders>
            <w:shd w:val="clear" w:color="FFFFFF" w:fill="FFFFFF"/>
            <w:vAlign w:val="center"/>
            <w:hideMark/>
          </w:tcPr>
          <w:p w14:paraId="109902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9147A4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1A4C66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8" w:space="0" w:color="auto"/>
              <w:right w:val="single" w:sz="4" w:space="0" w:color="000000"/>
            </w:tcBorders>
            <w:shd w:val="clear" w:color="FFFFFF" w:fill="FFFFFF"/>
            <w:vAlign w:val="center"/>
            <w:hideMark/>
          </w:tcPr>
          <w:p w14:paraId="295B01A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235B470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86FC3B4" w14:textId="77777777" w:rsidTr="00C8023C">
        <w:trPr>
          <w:trHeight w:val="315"/>
        </w:trPr>
        <w:tc>
          <w:tcPr>
            <w:tcW w:w="800" w:type="dxa"/>
            <w:tcBorders>
              <w:top w:val="nil"/>
              <w:left w:val="nil"/>
              <w:bottom w:val="nil"/>
              <w:right w:val="nil"/>
            </w:tcBorders>
            <w:shd w:val="clear" w:color="FFFFFF" w:fill="FFFFFF"/>
            <w:vAlign w:val="center"/>
            <w:hideMark/>
          </w:tcPr>
          <w:p w14:paraId="1986963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B3D47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8DF32C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single" w:sz="4" w:space="0" w:color="000000"/>
              <w:left w:val="nil"/>
              <w:bottom w:val="single" w:sz="4" w:space="0" w:color="000000"/>
              <w:right w:val="single" w:sz="4" w:space="0" w:color="000000"/>
            </w:tcBorders>
            <w:shd w:val="clear" w:color="FFFFFF" w:fill="FFFFFF"/>
            <w:vAlign w:val="center"/>
            <w:hideMark/>
          </w:tcPr>
          <w:p w14:paraId="05AAE79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88243C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4BDD74D" w14:textId="77777777" w:rsidTr="00C8023C">
        <w:trPr>
          <w:trHeight w:val="800"/>
        </w:trPr>
        <w:tc>
          <w:tcPr>
            <w:tcW w:w="800" w:type="dxa"/>
            <w:tcBorders>
              <w:top w:val="nil"/>
              <w:left w:val="nil"/>
              <w:bottom w:val="nil"/>
              <w:right w:val="nil"/>
            </w:tcBorders>
            <w:shd w:val="clear" w:color="FFFFFF" w:fill="FFFFFF"/>
            <w:vAlign w:val="center"/>
            <w:hideMark/>
          </w:tcPr>
          <w:p w14:paraId="42B374A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98F279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3EE04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5D2AA5EC" w14:textId="017AC15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C103F4">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482C40C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F5C0CA0" w14:textId="77777777" w:rsidTr="00C8023C">
        <w:trPr>
          <w:trHeight w:val="630"/>
        </w:trPr>
        <w:tc>
          <w:tcPr>
            <w:tcW w:w="800" w:type="dxa"/>
            <w:tcBorders>
              <w:top w:val="nil"/>
              <w:left w:val="nil"/>
              <w:bottom w:val="nil"/>
              <w:right w:val="nil"/>
            </w:tcBorders>
            <w:shd w:val="clear" w:color="FFFFFF" w:fill="FFFFFF"/>
            <w:vAlign w:val="center"/>
            <w:hideMark/>
          </w:tcPr>
          <w:p w14:paraId="61F989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D2F0FF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1844F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5BF9E3E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1CA7E07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BDDDA6D" w14:textId="77777777" w:rsidTr="00C8023C">
        <w:trPr>
          <w:trHeight w:val="315"/>
        </w:trPr>
        <w:tc>
          <w:tcPr>
            <w:tcW w:w="800" w:type="dxa"/>
            <w:tcBorders>
              <w:top w:val="nil"/>
              <w:left w:val="nil"/>
              <w:bottom w:val="nil"/>
              <w:right w:val="nil"/>
            </w:tcBorders>
            <w:shd w:val="clear" w:color="FFFFFF" w:fill="FFFFFF"/>
            <w:vAlign w:val="center"/>
            <w:hideMark/>
          </w:tcPr>
          <w:p w14:paraId="395D419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49A96A2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035A84D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42A796D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32532C7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30BBE9F" w14:textId="77777777" w:rsidTr="00C8023C">
        <w:trPr>
          <w:trHeight w:val="300"/>
        </w:trPr>
        <w:tc>
          <w:tcPr>
            <w:tcW w:w="800" w:type="dxa"/>
            <w:tcBorders>
              <w:top w:val="nil"/>
              <w:left w:val="nil"/>
              <w:bottom w:val="nil"/>
              <w:right w:val="nil"/>
            </w:tcBorders>
            <w:shd w:val="clear" w:color="FFFFFF" w:fill="FFFFFF"/>
            <w:vAlign w:val="center"/>
            <w:hideMark/>
          </w:tcPr>
          <w:p w14:paraId="4911517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86F92E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U17A</w:t>
            </w:r>
          </w:p>
        </w:tc>
        <w:tc>
          <w:tcPr>
            <w:tcW w:w="2260" w:type="dxa"/>
            <w:tcBorders>
              <w:top w:val="nil"/>
              <w:left w:val="nil"/>
              <w:bottom w:val="single" w:sz="4" w:space="0" w:color="000000"/>
              <w:right w:val="single" w:sz="4" w:space="0" w:color="000000"/>
            </w:tcBorders>
            <w:shd w:val="clear" w:color="EFEFE4" w:fill="EFEFE4"/>
            <w:vAlign w:val="center"/>
            <w:hideMark/>
          </w:tcPr>
          <w:p w14:paraId="2B63A31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Teknisk</w:t>
            </w:r>
          </w:p>
        </w:tc>
        <w:tc>
          <w:tcPr>
            <w:tcW w:w="4460" w:type="dxa"/>
            <w:tcBorders>
              <w:top w:val="nil"/>
              <w:left w:val="nil"/>
              <w:bottom w:val="single" w:sz="4" w:space="0" w:color="000000"/>
              <w:right w:val="single" w:sz="4" w:space="0" w:color="000000"/>
            </w:tcBorders>
            <w:shd w:val="clear" w:color="EFEFE4" w:fill="EFEFE4"/>
            <w:vAlign w:val="center"/>
            <w:hideMark/>
          </w:tcPr>
          <w:p w14:paraId="2874E7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27E5B98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82,05 m²</w:t>
            </w:r>
          </w:p>
        </w:tc>
      </w:tr>
      <w:tr w:rsidR="00C8023C" w:rsidRPr="00C8023C" w14:paraId="5EA84FF5" w14:textId="77777777" w:rsidTr="00C8023C">
        <w:trPr>
          <w:trHeight w:val="315"/>
        </w:trPr>
        <w:tc>
          <w:tcPr>
            <w:tcW w:w="800" w:type="dxa"/>
            <w:tcBorders>
              <w:top w:val="nil"/>
              <w:left w:val="nil"/>
              <w:bottom w:val="nil"/>
              <w:right w:val="nil"/>
            </w:tcBorders>
            <w:shd w:val="clear" w:color="FFFFFF" w:fill="FFFFFF"/>
            <w:vAlign w:val="center"/>
            <w:hideMark/>
          </w:tcPr>
          <w:p w14:paraId="649CAB4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963DAF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6D458E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B64471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108837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C89E498" w14:textId="77777777" w:rsidTr="00C8023C">
        <w:trPr>
          <w:trHeight w:val="315"/>
        </w:trPr>
        <w:tc>
          <w:tcPr>
            <w:tcW w:w="800" w:type="dxa"/>
            <w:tcBorders>
              <w:top w:val="nil"/>
              <w:left w:val="nil"/>
              <w:bottom w:val="nil"/>
              <w:right w:val="nil"/>
            </w:tcBorders>
            <w:shd w:val="clear" w:color="FFFFFF" w:fill="FFFFFF"/>
            <w:vAlign w:val="center"/>
            <w:hideMark/>
          </w:tcPr>
          <w:p w14:paraId="7A10612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16B749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26404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nil"/>
              <w:right w:val="single" w:sz="4" w:space="0" w:color="000000"/>
            </w:tcBorders>
            <w:shd w:val="clear" w:color="FFFFFF" w:fill="FFFFFF"/>
            <w:vAlign w:val="center"/>
            <w:hideMark/>
          </w:tcPr>
          <w:p w14:paraId="0218ADF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7D6F53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22E0C40" w14:textId="77777777" w:rsidTr="00C8023C">
        <w:trPr>
          <w:trHeight w:val="315"/>
        </w:trPr>
        <w:tc>
          <w:tcPr>
            <w:tcW w:w="800" w:type="dxa"/>
            <w:tcBorders>
              <w:top w:val="nil"/>
              <w:left w:val="nil"/>
              <w:bottom w:val="nil"/>
              <w:right w:val="nil"/>
            </w:tcBorders>
            <w:shd w:val="clear" w:color="FFFFFF" w:fill="FFFFFF"/>
            <w:vAlign w:val="center"/>
            <w:hideMark/>
          </w:tcPr>
          <w:p w14:paraId="311393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6FEE2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nil"/>
            </w:tcBorders>
            <w:shd w:val="clear" w:color="FFFFFF" w:fill="FFFFFF"/>
            <w:vAlign w:val="center"/>
            <w:hideMark/>
          </w:tcPr>
          <w:p w14:paraId="0B3A85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F24EC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26908AE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CD99834" w14:textId="77777777" w:rsidTr="00C8023C">
        <w:trPr>
          <w:trHeight w:val="315"/>
        </w:trPr>
        <w:tc>
          <w:tcPr>
            <w:tcW w:w="800" w:type="dxa"/>
            <w:tcBorders>
              <w:top w:val="nil"/>
              <w:left w:val="nil"/>
              <w:bottom w:val="nil"/>
              <w:right w:val="nil"/>
            </w:tcBorders>
            <w:shd w:val="clear" w:color="FFFFFF" w:fill="FFFFFF"/>
            <w:vAlign w:val="center"/>
            <w:hideMark/>
          </w:tcPr>
          <w:p w14:paraId="0B98B38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C2C892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395823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9B15F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4B91EA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7D32B7D" w14:textId="77777777" w:rsidTr="00C8023C">
        <w:trPr>
          <w:trHeight w:val="800"/>
        </w:trPr>
        <w:tc>
          <w:tcPr>
            <w:tcW w:w="800" w:type="dxa"/>
            <w:tcBorders>
              <w:top w:val="nil"/>
              <w:left w:val="nil"/>
              <w:bottom w:val="nil"/>
              <w:right w:val="nil"/>
            </w:tcBorders>
            <w:shd w:val="clear" w:color="FFFFFF" w:fill="FFFFFF"/>
            <w:vAlign w:val="center"/>
            <w:hideMark/>
          </w:tcPr>
          <w:p w14:paraId="62B0CAD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361C2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8700E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0DF5C2CB" w14:textId="21D726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E82119">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83EAF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CC408E" w14:textId="77777777" w:rsidTr="00C8023C">
        <w:trPr>
          <w:trHeight w:val="780"/>
        </w:trPr>
        <w:tc>
          <w:tcPr>
            <w:tcW w:w="800" w:type="dxa"/>
            <w:tcBorders>
              <w:top w:val="nil"/>
              <w:left w:val="nil"/>
              <w:bottom w:val="nil"/>
              <w:right w:val="nil"/>
            </w:tcBorders>
            <w:shd w:val="clear" w:color="FFFFFF" w:fill="FFFFFF"/>
            <w:vAlign w:val="center"/>
            <w:hideMark/>
          </w:tcPr>
          <w:p w14:paraId="4B38219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36D8D2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CCBD4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29E3E5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5BCB3C1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834C89B" w14:textId="77777777" w:rsidTr="00C8023C">
        <w:trPr>
          <w:trHeight w:val="315"/>
        </w:trPr>
        <w:tc>
          <w:tcPr>
            <w:tcW w:w="800" w:type="dxa"/>
            <w:tcBorders>
              <w:top w:val="nil"/>
              <w:left w:val="nil"/>
              <w:bottom w:val="nil"/>
              <w:right w:val="nil"/>
            </w:tcBorders>
            <w:shd w:val="clear" w:color="FFFFFF" w:fill="FFFFFF"/>
            <w:vAlign w:val="center"/>
            <w:hideMark/>
          </w:tcPr>
          <w:p w14:paraId="1CD53C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B6D04C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05E1D0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158BF58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3557E68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3F0A7E2" w14:textId="77777777" w:rsidTr="00C8023C">
        <w:trPr>
          <w:trHeight w:val="300"/>
        </w:trPr>
        <w:tc>
          <w:tcPr>
            <w:tcW w:w="800" w:type="dxa"/>
            <w:tcBorders>
              <w:top w:val="nil"/>
              <w:left w:val="nil"/>
              <w:bottom w:val="nil"/>
              <w:right w:val="nil"/>
            </w:tcBorders>
            <w:shd w:val="clear" w:color="FFFFFF" w:fill="FFFFFF"/>
            <w:vAlign w:val="center"/>
            <w:hideMark/>
          </w:tcPr>
          <w:p w14:paraId="6C008E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6C73BDB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U17B</w:t>
            </w:r>
          </w:p>
        </w:tc>
        <w:tc>
          <w:tcPr>
            <w:tcW w:w="2260" w:type="dxa"/>
            <w:tcBorders>
              <w:top w:val="nil"/>
              <w:left w:val="nil"/>
              <w:bottom w:val="single" w:sz="4" w:space="0" w:color="000000"/>
              <w:right w:val="single" w:sz="4" w:space="0" w:color="000000"/>
            </w:tcBorders>
            <w:shd w:val="clear" w:color="EFEFE4" w:fill="EFEFE4"/>
            <w:vAlign w:val="center"/>
            <w:hideMark/>
          </w:tcPr>
          <w:p w14:paraId="2F4214E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Foajé</w:t>
            </w:r>
          </w:p>
        </w:tc>
        <w:tc>
          <w:tcPr>
            <w:tcW w:w="4460" w:type="dxa"/>
            <w:tcBorders>
              <w:top w:val="nil"/>
              <w:left w:val="nil"/>
              <w:bottom w:val="single" w:sz="4" w:space="0" w:color="000000"/>
              <w:right w:val="single" w:sz="4" w:space="0" w:color="000000"/>
            </w:tcBorders>
            <w:shd w:val="clear" w:color="EFEFE4" w:fill="EFEFE4"/>
            <w:vAlign w:val="center"/>
            <w:hideMark/>
          </w:tcPr>
          <w:p w14:paraId="1529ED9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048D833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86,4 m²</w:t>
            </w:r>
          </w:p>
        </w:tc>
      </w:tr>
      <w:tr w:rsidR="00C8023C" w:rsidRPr="00C8023C" w14:paraId="0977475A" w14:textId="77777777" w:rsidTr="00C8023C">
        <w:trPr>
          <w:trHeight w:val="315"/>
        </w:trPr>
        <w:tc>
          <w:tcPr>
            <w:tcW w:w="800" w:type="dxa"/>
            <w:tcBorders>
              <w:top w:val="nil"/>
              <w:left w:val="nil"/>
              <w:bottom w:val="nil"/>
              <w:right w:val="nil"/>
            </w:tcBorders>
            <w:shd w:val="clear" w:color="FFFFFF" w:fill="FFFFFF"/>
            <w:vAlign w:val="center"/>
            <w:hideMark/>
          </w:tcPr>
          <w:p w14:paraId="0265521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40AC65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C6717B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A050BA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E9DDEB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5778BFB" w14:textId="77777777" w:rsidTr="00C8023C">
        <w:trPr>
          <w:trHeight w:val="315"/>
        </w:trPr>
        <w:tc>
          <w:tcPr>
            <w:tcW w:w="800" w:type="dxa"/>
            <w:tcBorders>
              <w:top w:val="nil"/>
              <w:left w:val="nil"/>
              <w:bottom w:val="nil"/>
              <w:right w:val="nil"/>
            </w:tcBorders>
            <w:shd w:val="clear" w:color="FFFFFF" w:fill="FFFFFF"/>
            <w:vAlign w:val="center"/>
            <w:hideMark/>
          </w:tcPr>
          <w:p w14:paraId="3FF910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0FEB3A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63F8B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5ECA1D7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Vrimleareal og midlertidig kioskutsalg under forestillinger</w:t>
            </w:r>
          </w:p>
        </w:tc>
        <w:tc>
          <w:tcPr>
            <w:tcW w:w="860" w:type="dxa"/>
            <w:tcBorders>
              <w:top w:val="nil"/>
              <w:left w:val="nil"/>
              <w:bottom w:val="single" w:sz="4" w:space="0" w:color="000000"/>
              <w:right w:val="single" w:sz="8" w:space="0" w:color="auto"/>
            </w:tcBorders>
            <w:shd w:val="clear" w:color="FFFFFF" w:fill="FFFFFF"/>
            <w:vAlign w:val="center"/>
            <w:hideMark/>
          </w:tcPr>
          <w:p w14:paraId="0AD8AD2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3CF6758" w14:textId="77777777" w:rsidTr="00C8023C">
        <w:trPr>
          <w:trHeight w:val="800"/>
        </w:trPr>
        <w:tc>
          <w:tcPr>
            <w:tcW w:w="800" w:type="dxa"/>
            <w:tcBorders>
              <w:top w:val="nil"/>
              <w:left w:val="nil"/>
              <w:bottom w:val="nil"/>
              <w:right w:val="nil"/>
            </w:tcBorders>
            <w:shd w:val="clear" w:color="FFFFFF" w:fill="FFFFFF"/>
            <w:vAlign w:val="center"/>
            <w:hideMark/>
          </w:tcPr>
          <w:p w14:paraId="4641FB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C628C0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BA295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474589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 Ny akustisk himling</w:t>
            </w:r>
            <w:r w:rsidRPr="00C8023C">
              <w:rPr>
                <w:rFonts w:ascii="Arial" w:eastAsia="Times New Roman" w:hAnsi="Arial" w:cs="Arial"/>
                <w:sz w:val="16"/>
                <w:szCs w:val="16"/>
              </w:rPr>
              <w:br/>
              <w:t xml:space="preserve">Gulv: Eksisterende </w:t>
            </w:r>
            <w:r w:rsidRPr="00C8023C">
              <w:rPr>
                <w:rFonts w:ascii="Arial" w:eastAsia="Times New Roman" w:hAnsi="Arial" w:cs="Arial"/>
                <w:sz w:val="16"/>
                <w:szCs w:val="16"/>
              </w:rPr>
              <w:br/>
            </w:r>
            <w:proofErr w:type="gramStart"/>
            <w:r w:rsidRPr="00C8023C">
              <w:rPr>
                <w:rFonts w:ascii="Arial" w:eastAsia="Times New Roman" w:hAnsi="Arial" w:cs="Arial"/>
                <w:sz w:val="16"/>
                <w:szCs w:val="16"/>
              </w:rPr>
              <w:t>Vegger:  "</w:t>
            </w:r>
            <w:proofErr w:type="gramEnd"/>
            <w:r w:rsidRPr="00C8023C">
              <w:rPr>
                <w:rFonts w:ascii="Arial" w:eastAsia="Times New Roman" w:hAnsi="Arial" w:cs="Arial"/>
                <w:sz w:val="16"/>
                <w:szCs w:val="16"/>
              </w:rPr>
              <w:t xml:space="preserve">teak"-panel </w:t>
            </w:r>
            <w:proofErr w:type="spellStart"/>
            <w:r w:rsidRPr="00C8023C">
              <w:rPr>
                <w:rFonts w:ascii="Arial" w:eastAsia="Times New Roman" w:hAnsi="Arial" w:cs="Arial"/>
                <w:sz w:val="16"/>
                <w:szCs w:val="16"/>
              </w:rPr>
              <w:t>ny</w:t>
            </w:r>
            <w:proofErr w:type="spellEnd"/>
            <w:r w:rsidRPr="00C8023C">
              <w:rPr>
                <w:rFonts w:ascii="Arial" w:eastAsia="Times New Roman" w:hAnsi="Arial" w:cs="Arial"/>
                <w:sz w:val="16"/>
                <w:szCs w:val="16"/>
              </w:rPr>
              <w:t xml:space="preserve"> og eksisterende på vegger, malte vegger over panel og vegger uten panel.</w:t>
            </w:r>
          </w:p>
        </w:tc>
        <w:tc>
          <w:tcPr>
            <w:tcW w:w="860" w:type="dxa"/>
            <w:tcBorders>
              <w:top w:val="nil"/>
              <w:left w:val="nil"/>
              <w:bottom w:val="single" w:sz="4" w:space="0" w:color="000000"/>
              <w:right w:val="single" w:sz="8" w:space="0" w:color="auto"/>
            </w:tcBorders>
            <w:shd w:val="clear" w:color="FFFFFF" w:fill="FFFFFF"/>
            <w:vAlign w:val="center"/>
            <w:hideMark/>
          </w:tcPr>
          <w:p w14:paraId="51AD638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B357E22" w14:textId="77777777" w:rsidTr="00C8023C">
        <w:trPr>
          <w:trHeight w:val="585"/>
        </w:trPr>
        <w:tc>
          <w:tcPr>
            <w:tcW w:w="800" w:type="dxa"/>
            <w:tcBorders>
              <w:top w:val="nil"/>
              <w:left w:val="nil"/>
              <w:bottom w:val="nil"/>
              <w:right w:val="nil"/>
            </w:tcBorders>
            <w:shd w:val="clear" w:color="FFFFFF" w:fill="FFFFFF"/>
            <w:vAlign w:val="center"/>
            <w:hideMark/>
          </w:tcPr>
          <w:p w14:paraId="46BC4A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08D636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B2C09B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37E79E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Varme: Bytte radiator inkl. rør og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 xml:space="preserve">/ ventiler. </w:t>
            </w:r>
            <w:r w:rsidRPr="00C8023C">
              <w:rPr>
                <w:rFonts w:ascii="Arial" w:eastAsia="Times New Roman" w:hAnsi="Arial" w:cs="Arial"/>
                <w:sz w:val="16"/>
                <w:szCs w:val="16"/>
              </w:rPr>
              <w:br/>
              <w:t xml:space="preserve">Ventilasjon: Bytte </w:t>
            </w:r>
            <w:proofErr w:type="spellStart"/>
            <w:r w:rsidRPr="00C8023C">
              <w:rPr>
                <w:rFonts w:ascii="Arial" w:eastAsia="Times New Roman" w:hAnsi="Arial" w:cs="Arial"/>
                <w:sz w:val="16"/>
                <w:szCs w:val="16"/>
              </w:rPr>
              <w:t>tilluftsrister</w:t>
            </w:r>
            <w:proofErr w:type="spellEnd"/>
            <w:r w:rsidRPr="00C8023C">
              <w:rPr>
                <w:rFonts w:ascii="Arial" w:eastAsia="Times New Roman" w:hAnsi="Arial" w:cs="Arial"/>
                <w:sz w:val="16"/>
                <w:szCs w:val="16"/>
              </w:rPr>
              <w:t xml:space="preserve"> i </w:t>
            </w:r>
            <w:proofErr w:type="gramStart"/>
            <w:r w:rsidRPr="00C8023C">
              <w:rPr>
                <w:rFonts w:ascii="Arial" w:eastAsia="Times New Roman" w:hAnsi="Arial" w:cs="Arial"/>
                <w:sz w:val="16"/>
                <w:szCs w:val="16"/>
              </w:rPr>
              <w:t>vegg  inkl.</w:t>
            </w:r>
            <w:proofErr w:type="gramEnd"/>
            <w:r w:rsidRPr="00C8023C">
              <w:rPr>
                <w:rFonts w:ascii="Arial" w:eastAsia="Times New Roman" w:hAnsi="Arial" w:cs="Arial"/>
                <w:sz w:val="16"/>
                <w:szCs w:val="16"/>
              </w:rPr>
              <w:t xml:space="preserve"> kanalstusser.</w:t>
            </w:r>
          </w:p>
        </w:tc>
        <w:tc>
          <w:tcPr>
            <w:tcW w:w="860" w:type="dxa"/>
            <w:tcBorders>
              <w:top w:val="nil"/>
              <w:left w:val="nil"/>
              <w:bottom w:val="single" w:sz="4" w:space="0" w:color="000000"/>
              <w:right w:val="single" w:sz="8" w:space="0" w:color="auto"/>
            </w:tcBorders>
            <w:shd w:val="clear" w:color="FFFFFF" w:fill="FFFFFF"/>
            <w:vAlign w:val="center"/>
            <w:hideMark/>
          </w:tcPr>
          <w:p w14:paraId="1616FEB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78AF49" w14:textId="77777777" w:rsidTr="00C8023C">
        <w:trPr>
          <w:trHeight w:val="800"/>
        </w:trPr>
        <w:tc>
          <w:tcPr>
            <w:tcW w:w="800" w:type="dxa"/>
            <w:tcBorders>
              <w:top w:val="nil"/>
              <w:left w:val="nil"/>
              <w:bottom w:val="nil"/>
              <w:right w:val="nil"/>
            </w:tcBorders>
            <w:shd w:val="clear" w:color="FFFFFF" w:fill="FFFFFF"/>
            <w:vAlign w:val="center"/>
            <w:hideMark/>
          </w:tcPr>
          <w:p w14:paraId="1E3489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097B1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6824E0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FF82F0C" w14:textId="42756364"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E82119">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F31A44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79885FE" w14:textId="77777777" w:rsidTr="00C8023C">
        <w:trPr>
          <w:trHeight w:val="480"/>
        </w:trPr>
        <w:tc>
          <w:tcPr>
            <w:tcW w:w="800" w:type="dxa"/>
            <w:tcBorders>
              <w:top w:val="nil"/>
              <w:left w:val="nil"/>
              <w:bottom w:val="nil"/>
              <w:right w:val="nil"/>
            </w:tcBorders>
            <w:shd w:val="clear" w:color="FFFFFF" w:fill="FFFFFF"/>
            <w:vAlign w:val="center"/>
            <w:hideMark/>
          </w:tcPr>
          <w:p w14:paraId="16E935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BB3490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8054E6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7E9CF2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samt belysningskonsept</w:t>
            </w:r>
          </w:p>
        </w:tc>
        <w:tc>
          <w:tcPr>
            <w:tcW w:w="860" w:type="dxa"/>
            <w:tcBorders>
              <w:top w:val="nil"/>
              <w:left w:val="nil"/>
              <w:bottom w:val="single" w:sz="4" w:space="0" w:color="000000"/>
              <w:right w:val="single" w:sz="8" w:space="0" w:color="auto"/>
            </w:tcBorders>
            <w:shd w:val="clear" w:color="FFFFFF" w:fill="FFFFFF"/>
            <w:vAlign w:val="center"/>
            <w:hideMark/>
          </w:tcPr>
          <w:p w14:paraId="6609233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22F8DE4" w14:textId="77777777" w:rsidTr="00C8023C">
        <w:trPr>
          <w:trHeight w:val="315"/>
        </w:trPr>
        <w:tc>
          <w:tcPr>
            <w:tcW w:w="800" w:type="dxa"/>
            <w:tcBorders>
              <w:top w:val="nil"/>
              <w:left w:val="nil"/>
              <w:bottom w:val="nil"/>
              <w:right w:val="nil"/>
            </w:tcBorders>
            <w:shd w:val="clear" w:color="FFFFFF" w:fill="FFFFFF"/>
            <w:vAlign w:val="center"/>
            <w:hideMark/>
          </w:tcPr>
          <w:p w14:paraId="01591DA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52D3EC0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712D09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17D9F6F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1FE3689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B40AE29" w14:textId="77777777" w:rsidTr="00C8023C">
        <w:trPr>
          <w:trHeight w:val="300"/>
        </w:trPr>
        <w:tc>
          <w:tcPr>
            <w:tcW w:w="800" w:type="dxa"/>
            <w:tcBorders>
              <w:top w:val="nil"/>
              <w:left w:val="nil"/>
              <w:bottom w:val="nil"/>
              <w:right w:val="nil"/>
            </w:tcBorders>
            <w:shd w:val="clear" w:color="FFFFFF" w:fill="FFFFFF"/>
            <w:vAlign w:val="center"/>
            <w:hideMark/>
          </w:tcPr>
          <w:p w14:paraId="2563506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6E103A8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U18</w:t>
            </w:r>
          </w:p>
        </w:tc>
        <w:tc>
          <w:tcPr>
            <w:tcW w:w="2260" w:type="dxa"/>
            <w:tcBorders>
              <w:top w:val="nil"/>
              <w:left w:val="nil"/>
              <w:bottom w:val="single" w:sz="4" w:space="0" w:color="000000"/>
              <w:right w:val="single" w:sz="4" w:space="0" w:color="000000"/>
            </w:tcBorders>
            <w:shd w:val="clear" w:color="EFEFE4" w:fill="EFEFE4"/>
            <w:vAlign w:val="center"/>
            <w:hideMark/>
          </w:tcPr>
          <w:p w14:paraId="7FA27FAB"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Teknisk</w:t>
            </w:r>
          </w:p>
        </w:tc>
        <w:tc>
          <w:tcPr>
            <w:tcW w:w="4460" w:type="dxa"/>
            <w:tcBorders>
              <w:top w:val="nil"/>
              <w:left w:val="nil"/>
              <w:bottom w:val="single" w:sz="4" w:space="0" w:color="000000"/>
              <w:right w:val="single" w:sz="4" w:space="0" w:color="000000"/>
            </w:tcBorders>
            <w:shd w:val="clear" w:color="EFEFE4" w:fill="EFEFE4"/>
            <w:vAlign w:val="center"/>
            <w:hideMark/>
          </w:tcPr>
          <w:p w14:paraId="1808C4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236816D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6,06 m²</w:t>
            </w:r>
          </w:p>
        </w:tc>
      </w:tr>
      <w:tr w:rsidR="00C8023C" w:rsidRPr="00C8023C" w14:paraId="3CB8648D" w14:textId="77777777" w:rsidTr="00C8023C">
        <w:trPr>
          <w:trHeight w:val="315"/>
        </w:trPr>
        <w:tc>
          <w:tcPr>
            <w:tcW w:w="800" w:type="dxa"/>
            <w:tcBorders>
              <w:top w:val="nil"/>
              <w:left w:val="nil"/>
              <w:bottom w:val="nil"/>
              <w:right w:val="nil"/>
            </w:tcBorders>
            <w:shd w:val="clear" w:color="FFFFFF" w:fill="FFFFFF"/>
            <w:vAlign w:val="center"/>
            <w:hideMark/>
          </w:tcPr>
          <w:p w14:paraId="2B6651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F4BF0A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F5BA29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9793A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ACAAF6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DBEED89" w14:textId="77777777" w:rsidTr="00C8023C">
        <w:trPr>
          <w:trHeight w:val="315"/>
        </w:trPr>
        <w:tc>
          <w:tcPr>
            <w:tcW w:w="800" w:type="dxa"/>
            <w:tcBorders>
              <w:top w:val="nil"/>
              <w:left w:val="nil"/>
              <w:bottom w:val="nil"/>
              <w:right w:val="nil"/>
            </w:tcBorders>
            <w:shd w:val="clear" w:color="FFFFFF" w:fill="FFFFFF"/>
            <w:vAlign w:val="center"/>
            <w:hideMark/>
          </w:tcPr>
          <w:p w14:paraId="08F6566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D5D9D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B7BF9B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1E27FAD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ECF9CC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B5711D3" w14:textId="77777777" w:rsidTr="00C8023C">
        <w:trPr>
          <w:trHeight w:val="315"/>
        </w:trPr>
        <w:tc>
          <w:tcPr>
            <w:tcW w:w="800" w:type="dxa"/>
            <w:tcBorders>
              <w:top w:val="nil"/>
              <w:left w:val="nil"/>
              <w:bottom w:val="nil"/>
              <w:right w:val="nil"/>
            </w:tcBorders>
            <w:shd w:val="clear" w:color="FFFFFF" w:fill="FFFFFF"/>
            <w:vAlign w:val="center"/>
            <w:hideMark/>
          </w:tcPr>
          <w:p w14:paraId="20ABA0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32E83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A7782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35D0305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0EDACF8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4D9AE2C" w14:textId="77777777" w:rsidTr="00C8023C">
        <w:trPr>
          <w:trHeight w:val="315"/>
        </w:trPr>
        <w:tc>
          <w:tcPr>
            <w:tcW w:w="800" w:type="dxa"/>
            <w:tcBorders>
              <w:top w:val="nil"/>
              <w:left w:val="nil"/>
              <w:bottom w:val="nil"/>
              <w:right w:val="nil"/>
            </w:tcBorders>
            <w:shd w:val="clear" w:color="FFFFFF" w:fill="FFFFFF"/>
            <w:vAlign w:val="center"/>
            <w:hideMark/>
          </w:tcPr>
          <w:p w14:paraId="5653D1E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8A937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ECCCBF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51B9AF4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Ventilasjon: Tilknytte nye </w:t>
            </w:r>
            <w:proofErr w:type="spellStart"/>
            <w:r w:rsidRPr="00C8023C">
              <w:rPr>
                <w:rFonts w:ascii="Arial" w:eastAsia="Times New Roman" w:hAnsi="Arial" w:cs="Arial"/>
                <w:sz w:val="16"/>
                <w:szCs w:val="16"/>
              </w:rPr>
              <w:t>tilluftsrister</w:t>
            </w:r>
            <w:proofErr w:type="spellEnd"/>
            <w:r w:rsidRPr="00C8023C">
              <w:rPr>
                <w:rFonts w:ascii="Arial" w:eastAsia="Times New Roman" w:hAnsi="Arial" w:cs="Arial"/>
                <w:sz w:val="16"/>
                <w:szCs w:val="16"/>
              </w:rPr>
              <w:t xml:space="preserve"> til hovedkanal.</w:t>
            </w:r>
          </w:p>
        </w:tc>
        <w:tc>
          <w:tcPr>
            <w:tcW w:w="860" w:type="dxa"/>
            <w:tcBorders>
              <w:top w:val="nil"/>
              <w:left w:val="nil"/>
              <w:bottom w:val="single" w:sz="4" w:space="0" w:color="000000"/>
              <w:right w:val="single" w:sz="8" w:space="0" w:color="auto"/>
            </w:tcBorders>
            <w:shd w:val="clear" w:color="FFFFFF" w:fill="FFFFFF"/>
            <w:vAlign w:val="center"/>
            <w:hideMark/>
          </w:tcPr>
          <w:p w14:paraId="5B86FE6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75BD5B3" w14:textId="77777777" w:rsidTr="00C8023C">
        <w:trPr>
          <w:trHeight w:val="800"/>
        </w:trPr>
        <w:tc>
          <w:tcPr>
            <w:tcW w:w="800" w:type="dxa"/>
            <w:tcBorders>
              <w:top w:val="nil"/>
              <w:left w:val="nil"/>
              <w:bottom w:val="nil"/>
              <w:right w:val="nil"/>
            </w:tcBorders>
            <w:shd w:val="clear" w:color="FFFFFF" w:fill="FFFFFF"/>
            <w:vAlign w:val="center"/>
            <w:hideMark/>
          </w:tcPr>
          <w:p w14:paraId="0DFBAD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B2E32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64676C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5847991E" w14:textId="4A2A6852"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E82119">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4DC9F22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F472BA6" w14:textId="77777777" w:rsidTr="00C8023C">
        <w:trPr>
          <w:trHeight w:val="615"/>
        </w:trPr>
        <w:tc>
          <w:tcPr>
            <w:tcW w:w="800" w:type="dxa"/>
            <w:tcBorders>
              <w:top w:val="nil"/>
              <w:left w:val="nil"/>
              <w:bottom w:val="nil"/>
              <w:right w:val="nil"/>
            </w:tcBorders>
            <w:shd w:val="clear" w:color="FFFFFF" w:fill="FFFFFF"/>
            <w:vAlign w:val="center"/>
            <w:hideMark/>
          </w:tcPr>
          <w:p w14:paraId="792226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E3804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60813D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6EEE245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40F482B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B1301B7" w14:textId="77777777" w:rsidTr="00C8023C">
        <w:trPr>
          <w:trHeight w:val="315"/>
        </w:trPr>
        <w:tc>
          <w:tcPr>
            <w:tcW w:w="800" w:type="dxa"/>
            <w:tcBorders>
              <w:top w:val="nil"/>
              <w:left w:val="nil"/>
              <w:bottom w:val="nil"/>
              <w:right w:val="nil"/>
            </w:tcBorders>
            <w:shd w:val="clear" w:color="FFFFFF" w:fill="FFFFFF"/>
            <w:vAlign w:val="center"/>
            <w:hideMark/>
          </w:tcPr>
          <w:p w14:paraId="68626D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23136E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B8EC81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6F9E68A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2B22A4A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C00E20F" w14:textId="77777777" w:rsidTr="00C8023C">
        <w:trPr>
          <w:trHeight w:val="300"/>
        </w:trPr>
        <w:tc>
          <w:tcPr>
            <w:tcW w:w="800" w:type="dxa"/>
            <w:tcBorders>
              <w:top w:val="nil"/>
              <w:left w:val="nil"/>
              <w:bottom w:val="nil"/>
              <w:right w:val="nil"/>
            </w:tcBorders>
            <w:shd w:val="clear" w:color="FFFFFF" w:fill="FFFFFF"/>
            <w:vAlign w:val="center"/>
            <w:hideMark/>
          </w:tcPr>
          <w:p w14:paraId="5335B70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EBB509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U18A</w:t>
            </w:r>
          </w:p>
        </w:tc>
        <w:tc>
          <w:tcPr>
            <w:tcW w:w="2260" w:type="dxa"/>
            <w:tcBorders>
              <w:top w:val="nil"/>
              <w:left w:val="nil"/>
              <w:bottom w:val="single" w:sz="4" w:space="0" w:color="000000"/>
              <w:right w:val="single" w:sz="4" w:space="0" w:color="000000"/>
            </w:tcBorders>
            <w:shd w:val="clear" w:color="EFEFE4" w:fill="EFEFE4"/>
            <w:vAlign w:val="center"/>
            <w:hideMark/>
          </w:tcPr>
          <w:p w14:paraId="030FDB3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Trapp</w:t>
            </w:r>
          </w:p>
        </w:tc>
        <w:tc>
          <w:tcPr>
            <w:tcW w:w="4460" w:type="dxa"/>
            <w:tcBorders>
              <w:top w:val="nil"/>
              <w:left w:val="nil"/>
              <w:bottom w:val="single" w:sz="4" w:space="0" w:color="000000"/>
              <w:right w:val="single" w:sz="4" w:space="0" w:color="000000"/>
            </w:tcBorders>
            <w:shd w:val="clear" w:color="EFEFE4" w:fill="EFEFE4"/>
            <w:vAlign w:val="center"/>
            <w:hideMark/>
          </w:tcPr>
          <w:p w14:paraId="125AB55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3CEA851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10,35 m²</w:t>
            </w:r>
          </w:p>
        </w:tc>
      </w:tr>
      <w:tr w:rsidR="00C8023C" w:rsidRPr="00C8023C" w14:paraId="3212D013" w14:textId="77777777" w:rsidTr="00C8023C">
        <w:trPr>
          <w:trHeight w:val="315"/>
        </w:trPr>
        <w:tc>
          <w:tcPr>
            <w:tcW w:w="800" w:type="dxa"/>
            <w:tcBorders>
              <w:top w:val="nil"/>
              <w:left w:val="nil"/>
              <w:bottom w:val="nil"/>
              <w:right w:val="nil"/>
            </w:tcBorders>
            <w:shd w:val="clear" w:color="FFFFFF" w:fill="FFFFFF"/>
            <w:vAlign w:val="center"/>
            <w:hideMark/>
          </w:tcPr>
          <w:p w14:paraId="18ED01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77204A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C2947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6B8E6A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E74635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5519848" w14:textId="77777777" w:rsidTr="00C8023C">
        <w:trPr>
          <w:trHeight w:val="315"/>
        </w:trPr>
        <w:tc>
          <w:tcPr>
            <w:tcW w:w="800" w:type="dxa"/>
            <w:tcBorders>
              <w:top w:val="nil"/>
              <w:left w:val="nil"/>
              <w:bottom w:val="nil"/>
              <w:right w:val="nil"/>
            </w:tcBorders>
            <w:shd w:val="clear" w:color="FFFFFF" w:fill="FFFFFF"/>
            <w:vAlign w:val="center"/>
            <w:hideMark/>
          </w:tcPr>
          <w:p w14:paraId="16C544D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8EEC11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A71CE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B1EBE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591CC2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E1D97B2" w14:textId="77777777" w:rsidTr="00C8023C">
        <w:trPr>
          <w:trHeight w:val="315"/>
        </w:trPr>
        <w:tc>
          <w:tcPr>
            <w:tcW w:w="800" w:type="dxa"/>
            <w:tcBorders>
              <w:top w:val="nil"/>
              <w:left w:val="nil"/>
              <w:bottom w:val="nil"/>
              <w:right w:val="nil"/>
            </w:tcBorders>
            <w:shd w:val="clear" w:color="FFFFFF" w:fill="FFFFFF"/>
            <w:vAlign w:val="center"/>
            <w:hideMark/>
          </w:tcPr>
          <w:p w14:paraId="364BF12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A6E32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0A130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12C518C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2E53C0F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965AFC1" w14:textId="77777777" w:rsidTr="00C8023C">
        <w:trPr>
          <w:trHeight w:val="315"/>
        </w:trPr>
        <w:tc>
          <w:tcPr>
            <w:tcW w:w="800" w:type="dxa"/>
            <w:tcBorders>
              <w:top w:val="nil"/>
              <w:left w:val="nil"/>
              <w:bottom w:val="nil"/>
              <w:right w:val="nil"/>
            </w:tcBorders>
            <w:shd w:val="clear" w:color="FFFFFF" w:fill="FFFFFF"/>
            <w:vAlign w:val="center"/>
            <w:hideMark/>
          </w:tcPr>
          <w:p w14:paraId="30515F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CD166A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85B6AC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61C66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A8B9F2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AAFDEBC" w14:textId="77777777" w:rsidTr="00C8023C">
        <w:trPr>
          <w:trHeight w:val="800"/>
        </w:trPr>
        <w:tc>
          <w:tcPr>
            <w:tcW w:w="800" w:type="dxa"/>
            <w:tcBorders>
              <w:top w:val="nil"/>
              <w:left w:val="nil"/>
              <w:bottom w:val="nil"/>
              <w:right w:val="nil"/>
            </w:tcBorders>
            <w:shd w:val="clear" w:color="FFFFFF" w:fill="FFFFFF"/>
            <w:vAlign w:val="center"/>
            <w:hideMark/>
          </w:tcPr>
          <w:p w14:paraId="6D143A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C022FB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AEDB3A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4C13147E" w14:textId="506CB295"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E82119">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1306106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486E70F" w14:textId="77777777" w:rsidTr="00C8023C">
        <w:trPr>
          <w:trHeight w:val="570"/>
        </w:trPr>
        <w:tc>
          <w:tcPr>
            <w:tcW w:w="800" w:type="dxa"/>
            <w:tcBorders>
              <w:top w:val="nil"/>
              <w:left w:val="nil"/>
              <w:bottom w:val="nil"/>
              <w:right w:val="nil"/>
            </w:tcBorders>
            <w:shd w:val="clear" w:color="FFFFFF" w:fill="FFFFFF"/>
            <w:vAlign w:val="center"/>
            <w:hideMark/>
          </w:tcPr>
          <w:p w14:paraId="7800CFA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22B0F1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8EE9B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54D170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01D1B12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10F7413" w14:textId="77777777" w:rsidTr="00C8023C">
        <w:trPr>
          <w:trHeight w:val="315"/>
        </w:trPr>
        <w:tc>
          <w:tcPr>
            <w:tcW w:w="800" w:type="dxa"/>
            <w:tcBorders>
              <w:top w:val="nil"/>
              <w:left w:val="nil"/>
              <w:bottom w:val="nil"/>
              <w:right w:val="nil"/>
            </w:tcBorders>
            <w:shd w:val="clear" w:color="FFFFFF" w:fill="FFFFFF"/>
            <w:vAlign w:val="center"/>
            <w:hideMark/>
          </w:tcPr>
          <w:p w14:paraId="265B10E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0EA35DD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C5382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1AD1BF8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BAE195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DCB1708" w14:textId="77777777" w:rsidTr="00C8023C">
        <w:trPr>
          <w:trHeight w:val="300"/>
        </w:trPr>
        <w:tc>
          <w:tcPr>
            <w:tcW w:w="800" w:type="dxa"/>
            <w:tcBorders>
              <w:top w:val="nil"/>
              <w:left w:val="nil"/>
              <w:bottom w:val="nil"/>
              <w:right w:val="nil"/>
            </w:tcBorders>
            <w:shd w:val="clear" w:color="FFFFFF" w:fill="FFFFFF"/>
            <w:vAlign w:val="center"/>
            <w:hideMark/>
          </w:tcPr>
          <w:p w14:paraId="28E4E9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70E927D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U19</w:t>
            </w:r>
          </w:p>
        </w:tc>
        <w:tc>
          <w:tcPr>
            <w:tcW w:w="2260" w:type="dxa"/>
            <w:tcBorders>
              <w:top w:val="nil"/>
              <w:left w:val="nil"/>
              <w:bottom w:val="single" w:sz="4" w:space="0" w:color="000000"/>
              <w:right w:val="single" w:sz="4" w:space="0" w:color="000000"/>
            </w:tcBorders>
            <w:shd w:val="clear" w:color="EFEFE4" w:fill="EFEFE4"/>
            <w:vAlign w:val="center"/>
            <w:hideMark/>
          </w:tcPr>
          <w:p w14:paraId="3BAA7E4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Sidescene</w:t>
            </w:r>
          </w:p>
        </w:tc>
        <w:tc>
          <w:tcPr>
            <w:tcW w:w="4460" w:type="dxa"/>
            <w:tcBorders>
              <w:top w:val="nil"/>
              <w:left w:val="nil"/>
              <w:bottom w:val="single" w:sz="4" w:space="0" w:color="000000"/>
              <w:right w:val="single" w:sz="4" w:space="0" w:color="000000"/>
            </w:tcBorders>
            <w:shd w:val="clear" w:color="EFEFE4" w:fill="EFEFE4"/>
            <w:vAlign w:val="center"/>
            <w:hideMark/>
          </w:tcPr>
          <w:p w14:paraId="16BB70E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2FE6A16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10,31 m²</w:t>
            </w:r>
          </w:p>
        </w:tc>
      </w:tr>
      <w:tr w:rsidR="00C8023C" w:rsidRPr="00C8023C" w14:paraId="57612B32" w14:textId="77777777" w:rsidTr="00C8023C">
        <w:trPr>
          <w:trHeight w:val="315"/>
        </w:trPr>
        <w:tc>
          <w:tcPr>
            <w:tcW w:w="800" w:type="dxa"/>
            <w:tcBorders>
              <w:top w:val="nil"/>
              <w:left w:val="nil"/>
              <w:bottom w:val="nil"/>
              <w:right w:val="nil"/>
            </w:tcBorders>
            <w:shd w:val="clear" w:color="FFFFFF" w:fill="FFFFFF"/>
            <w:vAlign w:val="center"/>
            <w:hideMark/>
          </w:tcPr>
          <w:p w14:paraId="333F583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028D6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9C6657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B2FA0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D27B53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B818E48" w14:textId="77777777" w:rsidTr="00C8023C">
        <w:trPr>
          <w:trHeight w:val="315"/>
        </w:trPr>
        <w:tc>
          <w:tcPr>
            <w:tcW w:w="800" w:type="dxa"/>
            <w:tcBorders>
              <w:top w:val="nil"/>
              <w:left w:val="nil"/>
              <w:bottom w:val="nil"/>
              <w:right w:val="nil"/>
            </w:tcBorders>
            <w:shd w:val="clear" w:color="FFFFFF" w:fill="FFFFFF"/>
            <w:vAlign w:val="center"/>
            <w:hideMark/>
          </w:tcPr>
          <w:p w14:paraId="45C2F9E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3FACD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7BD5B6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6680E8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1022CE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216467" w14:textId="77777777" w:rsidTr="00C8023C">
        <w:trPr>
          <w:trHeight w:val="315"/>
        </w:trPr>
        <w:tc>
          <w:tcPr>
            <w:tcW w:w="800" w:type="dxa"/>
            <w:tcBorders>
              <w:top w:val="nil"/>
              <w:left w:val="nil"/>
              <w:bottom w:val="nil"/>
              <w:right w:val="nil"/>
            </w:tcBorders>
            <w:shd w:val="clear" w:color="FFFFFF" w:fill="FFFFFF"/>
            <w:vAlign w:val="center"/>
            <w:hideMark/>
          </w:tcPr>
          <w:p w14:paraId="443C3D5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60B22F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448C26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655F7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B170B8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853AC02" w14:textId="77777777" w:rsidTr="00C8023C">
        <w:trPr>
          <w:trHeight w:val="315"/>
        </w:trPr>
        <w:tc>
          <w:tcPr>
            <w:tcW w:w="800" w:type="dxa"/>
            <w:tcBorders>
              <w:top w:val="nil"/>
              <w:left w:val="nil"/>
              <w:bottom w:val="nil"/>
              <w:right w:val="nil"/>
            </w:tcBorders>
            <w:shd w:val="clear" w:color="FFFFFF" w:fill="FFFFFF"/>
            <w:vAlign w:val="center"/>
            <w:hideMark/>
          </w:tcPr>
          <w:p w14:paraId="021585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EB5476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B80742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69F4450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B08B6A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ABFD020" w14:textId="77777777" w:rsidTr="00C8023C">
        <w:trPr>
          <w:trHeight w:val="800"/>
        </w:trPr>
        <w:tc>
          <w:tcPr>
            <w:tcW w:w="800" w:type="dxa"/>
            <w:tcBorders>
              <w:top w:val="nil"/>
              <w:left w:val="nil"/>
              <w:bottom w:val="nil"/>
              <w:right w:val="nil"/>
            </w:tcBorders>
            <w:shd w:val="clear" w:color="FFFFFF" w:fill="FFFFFF"/>
            <w:vAlign w:val="center"/>
            <w:hideMark/>
          </w:tcPr>
          <w:p w14:paraId="3CFAC1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AD5F1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C9AB4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56158D75" w14:textId="63632B83"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E82119">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13E09BA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B8BC751" w14:textId="77777777" w:rsidTr="00C8023C">
        <w:trPr>
          <w:trHeight w:val="450"/>
        </w:trPr>
        <w:tc>
          <w:tcPr>
            <w:tcW w:w="800" w:type="dxa"/>
            <w:tcBorders>
              <w:top w:val="nil"/>
              <w:left w:val="nil"/>
              <w:bottom w:val="nil"/>
              <w:right w:val="nil"/>
            </w:tcBorders>
            <w:shd w:val="clear" w:color="FFFFFF" w:fill="FFFFFF"/>
            <w:vAlign w:val="center"/>
            <w:hideMark/>
          </w:tcPr>
          <w:p w14:paraId="1BA0248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9A645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AB6E70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5C971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Armaturer er nylig skiftet ut til LED - Entreprenør skal vurdere om utskifting er nødvendig</w:t>
            </w:r>
          </w:p>
        </w:tc>
        <w:tc>
          <w:tcPr>
            <w:tcW w:w="860" w:type="dxa"/>
            <w:tcBorders>
              <w:top w:val="nil"/>
              <w:left w:val="nil"/>
              <w:bottom w:val="single" w:sz="4" w:space="0" w:color="000000"/>
              <w:right w:val="single" w:sz="8" w:space="0" w:color="auto"/>
            </w:tcBorders>
            <w:shd w:val="clear" w:color="FFFFFF" w:fill="FFFFFF"/>
            <w:vAlign w:val="center"/>
            <w:hideMark/>
          </w:tcPr>
          <w:p w14:paraId="5C04B47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0050900" w14:textId="77777777" w:rsidTr="00C8023C">
        <w:trPr>
          <w:trHeight w:val="315"/>
        </w:trPr>
        <w:tc>
          <w:tcPr>
            <w:tcW w:w="800" w:type="dxa"/>
            <w:tcBorders>
              <w:top w:val="nil"/>
              <w:left w:val="nil"/>
              <w:bottom w:val="nil"/>
              <w:right w:val="nil"/>
            </w:tcBorders>
            <w:shd w:val="clear" w:color="FFFFFF" w:fill="FFFFFF"/>
            <w:vAlign w:val="center"/>
            <w:hideMark/>
          </w:tcPr>
          <w:p w14:paraId="7C6A4DF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153DA08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7844EE1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076F541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54F96E3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2BEFD78" w14:textId="77777777" w:rsidTr="00C8023C">
        <w:trPr>
          <w:trHeight w:val="300"/>
        </w:trPr>
        <w:tc>
          <w:tcPr>
            <w:tcW w:w="800" w:type="dxa"/>
            <w:tcBorders>
              <w:top w:val="nil"/>
              <w:left w:val="nil"/>
              <w:bottom w:val="nil"/>
              <w:right w:val="nil"/>
            </w:tcBorders>
            <w:shd w:val="clear" w:color="FFFFFF" w:fill="FFFFFF"/>
            <w:vAlign w:val="center"/>
            <w:hideMark/>
          </w:tcPr>
          <w:p w14:paraId="5C36E5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101935C"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U19A</w:t>
            </w:r>
          </w:p>
        </w:tc>
        <w:tc>
          <w:tcPr>
            <w:tcW w:w="2260" w:type="dxa"/>
            <w:tcBorders>
              <w:top w:val="nil"/>
              <w:left w:val="nil"/>
              <w:bottom w:val="single" w:sz="4" w:space="0" w:color="000000"/>
              <w:right w:val="single" w:sz="4" w:space="0" w:color="000000"/>
            </w:tcBorders>
            <w:shd w:val="clear" w:color="EFEFE4" w:fill="EFEFE4"/>
            <w:vAlign w:val="center"/>
            <w:hideMark/>
          </w:tcPr>
          <w:p w14:paraId="747F0CBB" w14:textId="77777777" w:rsidR="00C8023C" w:rsidRPr="00C8023C" w:rsidRDefault="00C8023C" w:rsidP="00C8023C">
            <w:pPr>
              <w:rPr>
                <w:rFonts w:ascii="Arial" w:eastAsia="Times New Roman" w:hAnsi="Arial" w:cs="Arial"/>
                <w:b/>
                <w:bCs/>
                <w:sz w:val="16"/>
                <w:szCs w:val="16"/>
              </w:rPr>
            </w:pPr>
            <w:proofErr w:type="spellStart"/>
            <w:r w:rsidRPr="00C8023C">
              <w:rPr>
                <w:rFonts w:ascii="Arial" w:eastAsia="Times New Roman" w:hAnsi="Arial" w:cs="Arial"/>
                <w:b/>
                <w:bCs/>
                <w:sz w:val="16"/>
                <w:szCs w:val="16"/>
              </w:rPr>
              <w:t>Hovedtavle</w:t>
            </w:r>
            <w:proofErr w:type="spellEnd"/>
          </w:p>
        </w:tc>
        <w:tc>
          <w:tcPr>
            <w:tcW w:w="4460" w:type="dxa"/>
            <w:tcBorders>
              <w:top w:val="nil"/>
              <w:left w:val="nil"/>
              <w:bottom w:val="single" w:sz="4" w:space="0" w:color="000000"/>
              <w:right w:val="single" w:sz="4" w:space="0" w:color="000000"/>
            </w:tcBorders>
            <w:shd w:val="clear" w:color="EFEFE4" w:fill="EFEFE4"/>
            <w:vAlign w:val="center"/>
            <w:hideMark/>
          </w:tcPr>
          <w:p w14:paraId="491859B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4637B8F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7,27 m²</w:t>
            </w:r>
          </w:p>
        </w:tc>
      </w:tr>
      <w:tr w:rsidR="00C8023C" w:rsidRPr="00C8023C" w14:paraId="76C42813" w14:textId="77777777" w:rsidTr="00C8023C">
        <w:trPr>
          <w:trHeight w:val="315"/>
        </w:trPr>
        <w:tc>
          <w:tcPr>
            <w:tcW w:w="800" w:type="dxa"/>
            <w:tcBorders>
              <w:top w:val="nil"/>
              <w:left w:val="nil"/>
              <w:bottom w:val="nil"/>
              <w:right w:val="nil"/>
            </w:tcBorders>
            <w:shd w:val="clear" w:color="FFFFFF" w:fill="FFFFFF"/>
            <w:vAlign w:val="center"/>
            <w:hideMark/>
          </w:tcPr>
          <w:p w14:paraId="540ED1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78699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1AE154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E723F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FF2200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3F09523" w14:textId="77777777" w:rsidTr="00C8023C">
        <w:trPr>
          <w:trHeight w:val="315"/>
        </w:trPr>
        <w:tc>
          <w:tcPr>
            <w:tcW w:w="800" w:type="dxa"/>
            <w:tcBorders>
              <w:top w:val="nil"/>
              <w:left w:val="nil"/>
              <w:bottom w:val="nil"/>
              <w:right w:val="nil"/>
            </w:tcBorders>
            <w:shd w:val="clear" w:color="FFFFFF" w:fill="FFFFFF"/>
            <w:vAlign w:val="center"/>
            <w:hideMark/>
          </w:tcPr>
          <w:p w14:paraId="5E42583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23E09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10D811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4E1DF0F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DB355D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A63E37B" w14:textId="77777777" w:rsidTr="00C8023C">
        <w:trPr>
          <w:trHeight w:val="315"/>
        </w:trPr>
        <w:tc>
          <w:tcPr>
            <w:tcW w:w="800" w:type="dxa"/>
            <w:tcBorders>
              <w:top w:val="nil"/>
              <w:left w:val="nil"/>
              <w:bottom w:val="nil"/>
              <w:right w:val="nil"/>
            </w:tcBorders>
            <w:shd w:val="clear" w:color="FFFFFF" w:fill="FFFFFF"/>
            <w:vAlign w:val="center"/>
            <w:hideMark/>
          </w:tcPr>
          <w:p w14:paraId="0F96219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D92F7A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A33365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9B90A7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4AD4378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0539C9" w14:textId="77777777" w:rsidTr="00C8023C">
        <w:trPr>
          <w:trHeight w:val="315"/>
        </w:trPr>
        <w:tc>
          <w:tcPr>
            <w:tcW w:w="800" w:type="dxa"/>
            <w:tcBorders>
              <w:top w:val="nil"/>
              <w:left w:val="nil"/>
              <w:bottom w:val="nil"/>
              <w:right w:val="nil"/>
            </w:tcBorders>
            <w:shd w:val="clear" w:color="FFFFFF" w:fill="FFFFFF"/>
            <w:vAlign w:val="center"/>
            <w:hideMark/>
          </w:tcPr>
          <w:p w14:paraId="751AB5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CB3FA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F9FD7B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222DE1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EB01AE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B972127" w14:textId="77777777" w:rsidTr="00C8023C">
        <w:trPr>
          <w:trHeight w:val="800"/>
        </w:trPr>
        <w:tc>
          <w:tcPr>
            <w:tcW w:w="800" w:type="dxa"/>
            <w:tcBorders>
              <w:top w:val="nil"/>
              <w:left w:val="nil"/>
              <w:bottom w:val="nil"/>
              <w:right w:val="nil"/>
            </w:tcBorders>
            <w:shd w:val="clear" w:color="FFFFFF" w:fill="FFFFFF"/>
            <w:vAlign w:val="center"/>
            <w:hideMark/>
          </w:tcPr>
          <w:p w14:paraId="34867F0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6C413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B29F4F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3A6B22C" w14:textId="207C54F5"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E82119">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4D0DF5A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D03C0DA" w14:textId="77777777" w:rsidTr="00C8023C">
        <w:trPr>
          <w:trHeight w:val="570"/>
        </w:trPr>
        <w:tc>
          <w:tcPr>
            <w:tcW w:w="800" w:type="dxa"/>
            <w:tcBorders>
              <w:top w:val="nil"/>
              <w:left w:val="nil"/>
              <w:bottom w:val="nil"/>
              <w:right w:val="nil"/>
            </w:tcBorders>
            <w:shd w:val="clear" w:color="FFFFFF" w:fill="FFFFFF"/>
            <w:vAlign w:val="center"/>
            <w:hideMark/>
          </w:tcPr>
          <w:p w14:paraId="5FDFA2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15E27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41EB42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8F1A3F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092C213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70E960E" w14:textId="77777777" w:rsidTr="00C8023C">
        <w:trPr>
          <w:trHeight w:val="315"/>
        </w:trPr>
        <w:tc>
          <w:tcPr>
            <w:tcW w:w="800" w:type="dxa"/>
            <w:tcBorders>
              <w:top w:val="nil"/>
              <w:left w:val="nil"/>
              <w:bottom w:val="nil"/>
              <w:right w:val="nil"/>
            </w:tcBorders>
            <w:shd w:val="clear" w:color="FFFFFF" w:fill="FFFFFF"/>
            <w:vAlign w:val="center"/>
            <w:hideMark/>
          </w:tcPr>
          <w:p w14:paraId="140A650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6DD2A4D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50BC4F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6F9137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3102E4C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4E3490A" w14:textId="77777777" w:rsidTr="00C8023C">
        <w:trPr>
          <w:trHeight w:val="300"/>
        </w:trPr>
        <w:tc>
          <w:tcPr>
            <w:tcW w:w="800" w:type="dxa"/>
            <w:tcBorders>
              <w:top w:val="nil"/>
              <w:left w:val="nil"/>
              <w:bottom w:val="nil"/>
              <w:right w:val="nil"/>
            </w:tcBorders>
            <w:shd w:val="clear" w:color="FFFFFF" w:fill="FFFFFF"/>
            <w:vAlign w:val="center"/>
            <w:hideMark/>
          </w:tcPr>
          <w:p w14:paraId="659F7E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2B30F23"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U20</w:t>
            </w:r>
          </w:p>
        </w:tc>
        <w:tc>
          <w:tcPr>
            <w:tcW w:w="2260" w:type="dxa"/>
            <w:tcBorders>
              <w:top w:val="nil"/>
              <w:left w:val="nil"/>
              <w:bottom w:val="single" w:sz="4" w:space="0" w:color="000000"/>
              <w:right w:val="single" w:sz="4" w:space="0" w:color="000000"/>
            </w:tcBorders>
            <w:shd w:val="clear" w:color="EFEFE4" w:fill="EFEFE4"/>
            <w:vAlign w:val="center"/>
            <w:hideMark/>
          </w:tcPr>
          <w:p w14:paraId="1A5892D3"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Batteri</w:t>
            </w:r>
          </w:p>
        </w:tc>
        <w:tc>
          <w:tcPr>
            <w:tcW w:w="4460" w:type="dxa"/>
            <w:tcBorders>
              <w:top w:val="nil"/>
              <w:left w:val="nil"/>
              <w:bottom w:val="single" w:sz="4" w:space="0" w:color="000000"/>
              <w:right w:val="single" w:sz="4" w:space="0" w:color="000000"/>
            </w:tcBorders>
            <w:shd w:val="clear" w:color="EFEFE4" w:fill="EFEFE4"/>
            <w:vAlign w:val="center"/>
            <w:hideMark/>
          </w:tcPr>
          <w:p w14:paraId="53056BB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120214C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5,36 m²</w:t>
            </w:r>
          </w:p>
        </w:tc>
      </w:tr>
      <w:tr w:rsidR="00C8023C" w:rsidRPr="00C8023C" w14:paraId="7C1C22FE" w14:textId="77777777" w:rsidTr="00C8023C">
        <w:trPr>
          <w:trHeight w:val="315"/>
        </w:trPr>
        <w:tc>
          <w:tcPr>
            <w:tcW w:w="800" w:type="dxa"/>
            <w:tcBorders>
              <w:top w:val="nil"/>
              <w:left w:val="nil"/>
              <w:bottom w:val="nil"/>
              <w:right w:val="nil"/>
            </w:tcBorders>
            <w:shd w:val="clear" w:color="FFFFFF" w:fill="FFFFFF"/>
            <w:vAlign w:val="center"/>
            <w:hideMark/>
          </w:tcPr>
          <w:p w14:paraId="4E75FA6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F14C9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B7ED8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4C34F79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70B6B3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EC6A579" w14:textId="77777777" w:rsidTr="00C8023C">
        <w:trPr>
          <w:trHeight w:val="315"/>
        </w:trPr>
        <w:tc>
          <w:tcPr>
            <w:tcW w:w="800" w:type="dxa"/>
            <w:tcBorders>
              <w:top w:val="nil"/>
              <w:left w:val="nil"/>
              <w:bottom w:val="nil"/>
              <w:right w:val="nil"/>
            </w:tcBorders>
            <w:shd w:val="clear" w:color="FFFFFF" w:fill="FFFFFF"/>
            <w:vAlign w:val="center"/>
            <w:hideMark/>
          </w:tcPr>
          <w:p w14:paraId="5E77759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7E608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EF1505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4AA467E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032251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91C00F3" w14:textId="77777777" w:rsidTr="00C8023C">
        <w:trPr>
          <w:trHeight w:val="315"/>
        </w:trPr>
        <w:tc>
          <w:tcPr>
            <w:tcW w:w="800" w:type="dxa"/>
            <w:tcBorders>
              <w:top w:val="nil"/>
              <w:left w:val="nil"/>
              <w:bottom w:val="nil"/>
              <w:right w:val="nil"/>
            </w:tcBorders>
            <w:shd w:val="clear" w:color="FFFFFF" w:fill="FFFFFF"/>
            <w:vAlign w:val="center"/>
            <w:hideMark/>
          </w:tcPr>
          <w:p w14:paraId="65C6E7E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ABC48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42A322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21D2DE6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31AB064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3978B36" w14:textId="77777777" w:rsidTr="00C8023C">
        <w:trPr>
          <w:trHeight w:val="315"/>
        </w:trPr>
        <w:tc>
          <w:tcPr>
            <w:tcW w:w="800" w:type="dxa"/>
            <w:tcBorders>
              <w:top w:val="nil"/>
              <w:left w:val="nil"/>
              <w:bottom w:val="nil"/>
              <w:right w:val="nil"/>
            </w:tcBorders>
            <w:shd w:val="clear" w:color="FFFFFF" w:fill="FFFFFF"/>
            <w:vAlign w:val="center"/>
            <w:hideMark/>
          </w:tcPr>
          <w:p w14:paraId="125D1E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959A62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F4777D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13CE296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716751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4CF39D5" w14:textId="77777777" w:rsidTr="00C8023C">
        <w:trPr>
          <w:trHeight w:val="800"/>
        </w:trPr>
        <w:tc>
          <w:tcPr>
            <w:tcW w:w="800" w:type="dxa"/>
            <w:tcBorders>
              <w:top w:val="nil"/>
              <w:left w:val="nil"/>
              <w:bottom w:val="nil"/>
              <w:right w:val="nil"/>
            </w:tcBorders>
            <w:shd w:val="clear" w:color="FFFFFF" w:fill="FFFFFF"/>
            <w:vAlign w:val="center"/>
            <w:hideMark/>
          </w:tcPr>
          <w:p w14:paraId="47C480D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8908DD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C9ECFC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396724B" w14:textId="4C8A12A9"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E82119">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DAB6F0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D15C3BD" w14:textId="77777777" w:rsidTr="00C8023C">
        <w:trPr>
          <w:trHeight w:val="615"/>
        </w:trPr>
        <w:tc>
          <w:tcPr>
            <w:tcW w:w="800" w:type="dxa"/>
            <w:tcBorders>
              <w:top w:val="nil"/>
              <w:left w:val="nil"/>
              <w:bottom w:val="nil"/>
              <w:right w:val="nil"/>
            </w:tcBorders>
            <w:shd w:val="clear" w:color="FFFFFF" w:fill="FFFFFF"/>
            <w:vAlign w:val="center"/>
            <w:hideMark/>
          </w:tcPr>
          <w:p w14:paraId="3CEA75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9AA702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A9DCBB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29DA1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34599E2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DC46167" w14:textId="77777777" w:rsidTr="00C8023C">
        <w:trPr>
          <w:trHeight w:val="315"/>
        </w:trPr>
        <w:tc>
          <w:tcPr>
            <w:tcW w:w="800" w:type="dxa"/>
            <w:tcBorders>
              <w:top w:val="nil"/>
              <w:left w:val="nil"/>
              <w:bottom w:val="nil"/>
              <w:right w:val="nil"/>
            </w:tcBorders>
            <w:shd w:val="clear" w:color="FFFFFF" w:fill="FFFFFF"/>
            <w:vAlign w:val="center"/>
            <w:hideMark/>
          </w:tcPr>
          <w:p w14:paraId="77032DF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5007ED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5B42143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110DA3B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534EB6B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BF42E3B" w14:textId="77777777" w:rsidTr="00C8023C">
        <w:trPr>
          <w:trHeight w:val="315"/>
        </w:trPr>
        <w:tc>
          <w:tcPr>
            <w:tcW w:w="800" w:type="dxa"/>
            <w:tcBorders>
              <w:top w:val="nil"/>
              <w:left w:val="nil"/>
              <w:bottom w:val="nil"/>
              <w:right w:val="nil"/>
            </w:tcBorders>
            <w:shd w:val="clear" w:color="FFFFFF" w:fill="FFFFFF"/>
            <w:noWrap/>
            <w:vAlign w:val="center"/>
            <w:hideMark/>
          </w:tcPr>
          <w:p w14:paraId="41D95481"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620" w:type="dxa"/>
            <w:tcBorders>
              <w:top w:val="nil"/>
              <w:left w:val="single" w:sz="4" w:space="0" w:color="auto"/>
              <w:bottom w:val="single" w:sz="4" w:space="0" w:color="auto"/>
              <w:right w:val="single" w:sz="4" w:space="0" w:color="auto"/>
            </w:tcBorders>
            <w:shd w:val="clear" w:color="FFFFFF" w:fill="FFFFFF"/>
            <w:noWrap/>
            <w:vAlign w:val="center"/>
            <w:hideMark/>
          </w:tcPr>
          <w:p w14:paraId="498BB985"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2260" w:type="dxa"/>
            <w:tcBorders>
              <w:top w:val="nil"/>
              <w:left w:val="nil"/>
              <w:bottom w:val="single" w:sz="4" w:space="0" w:color="auto"/>
              <w:right w:val="single" w:sz="4" w:space="0" w:color="auto"/>
            </w:tcBorders>
            <w:shd w:val="clear" w:color="FFFFFF" w:fill="FFFFFF"/>
            <w:noWrap/>
            <w:vAlign w:val="center"/>
            <w:hideMark/>
          </w:tcPr>
          <w:p w14:paraId="1059094C"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4460" w:type="dxa"/>
            <w:tcBorders>
              <w:top w:val="nil"/>
              <w:left w:val="nil"/>
              <w:bottom w:val="single" w:sz="4" w:space="0" w:color="auto"/>
              <w:right w:val="single" w:sz="4" w:space="0" w:color="auto"/>
            </w:tcBorders>
            <w:shd w:val="clear" w:color="FFFFFF" w:fill="FFFFFF"/>
            <w:noWrap/>
            <w:vAlign w:val="center"/>
            <w:hideMark/>
          </w:tcPr>
          <w:p w14:paraId="42C66441"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860" w:type="dxa"/>
            <w:tcBorders>
              <w:top w:val="nil"/>
              <w:left w:val="nil"/>
              <w:bottom w:val="single" w:sz="4" w:space="0" w:color="auto"/>
              <w:right w:val="single" w:sz="4" w:space="0" w:color="auto"/>
            </w:tcBorders>
            <w:shd w:val="clear" w:color="FFFFFF" w:fill="FFFFFF"/>
            <w:noWrap/>
            <w:vAlign w:val="center"/>
            <w:hideMark/>
          </w:tcPr>
          <w:p w14:paraId="5000DB91" w14:textId="77777777" w:rsidR="00C8023C" w:rsidRPr="00C8023C" w:rsidRDefault="00C8023C" w:rsidP="00C8023C">
            <w:pPr>
              <w:jc w:val="center"/>
              <w:rPr>
                <w:rFonts w:ascii="Arial" w:eastAsia="Times New Roman" w:hAnsi="Arial" w:cs="Arial"/>
                <w:b/>
                <w:bCs/>
                <w:sz w:val="14"/>
                <w:szCs w:val="14"/>
              </w:rPr>
            </w:pPr>
            <w:r w:rsidRPr="00C8023C">
              <w:rPr>
                <w:rFonts w:ascii="Arial" w:eastAsia="Times New Roman" w:hAnsi="Arial" w:cs="Arial"/>
                <w:b/>
                <w:bCs/>
                <w:sz w:val="14"/>
                <w:szCs w:val="14"/>
              </w:rPr>
              <w:t>764,12 m²</w:t>
            </w:r>
          </w:p>
        </w:tc>
      </w:tr>
      <w:tr w:rsidR="00C8023C" w:rsidRPr="00C8023C" w14:paraId="638E09E1" w14:textId="77777777" w:rsidTr="00C8023C">
        <w:trPr>
          <w:trHeight w:val="103"/>
        </w:trPr>
        <w:tc>
          <w:tcPr>
            <w:tcW w:w="9000" w:type="dxa"/>
            <w:gridSpan w:val="5"/>
            <w:tcBorders>
              <w:top w:val="nil"/>
              <w:left w:val="nil"/>
              <w:bottom w:val="nil"/>
              <w:right w:val="nil"/>
            </w:tcBorders>
            <w:shd w:val="clear" w:color="EFEFE4" w:fill="FFFFFF"/>
            <w:noWrap/>
            <w:vAlign w:val="center"/>
            <w:hideMark/>
          </w:tcPr>
          <w:p w14:paraId="719E5E21"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 </w:t>
            </w:r>
          </w:p>
        </w:tc>
      </w:tr>
      <w:tr w:rsidR="00C8023C" w:rsidRPr="00C8023C" w14:paraId="2347B73B" w14:textId="77777777" w:rsidTr="00C8023C">
        <w:trPr>
          <w:trHeight w:val="315"/>
        </w:trPr>
        <w:tc>
          <w:tcPr>
            <w:tcW w:w="9000" w:type="dxa"/>
            <w:gridSpan w:val="5"/>
            <w:tcBorders>
              <w:top w:val="single" w:sz="4" w:space="0" w:color="auto"/>
              <w:left w:val="single" w:sz="4" w:space="0" w:color="auto"/>
              <w:bottom w:val="single" w:sz="4" w:space="0" w:color="auto"/>
              <w:right w:val="nil"/>
            </w:tcBorders>
            <w:shd w:val="clear" w:color="EFEFE4" w:fill="EFEFE4"/>
            <w:noWrap/>
            <w:vAlign w:val="center"/>
            <w:hideMark/>
          </w:tcPr>
          <w:p w14:paraId="5B1DDA2C"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 etasje</w:t>
            </w:r>
          </w:p>
        </w:tc>
      </w:tr>
      <w:tr w:rsidR="00C8023C" w:rsidRPr="00C8023C" w14:paraId="198ADFDC" w14:textId="77777777" w:rsidTr="00C8023C">
        <w:trPr>
          <w:trHeight w:val="315"/>
        </w:trPr>
        <w:tc>
          <w:tcPr>
            <w:tcW w:w="800" w:type="dxa"/>
            <w:tcBorders>
              <w:top w:val="nil"/>
              <w:left w:val="nil"/>
              <w:bottom w:val="nil"/>
              <w:right w:val="nil"/>
            </w:tcBorders>
            <w:shd w:val="clear" w:color="FFFFFF" w:fill="FFFFFF"/>
            <w:vAlign w:val="center"/>
            <w:hideMark/>
          </w:tcPr>
          <w:p w14:paraId="114D25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7B1163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104C</w:t>
            </w:r>
          </w:p>
        </w:tc>
        <w:tc>
          <w:tcPr>
            <w:tcW w:w="2260" w:type="dxa"/>
            <w:tcBorders>
              <w:top w:val="nil"/>
              <w:left w:val="nil"/>
              <w:bottom w:val="single" w:sz="4" w:space="0" w:color="000000"/>
              <w:right w:val="single" w:sz="4" w:space="0" w:color="000000"/>
            </w:tcBorders>
            <w:shd w:val="clear" w:color="EFEFE4" w:fill="EFEFE4"/>
            <w:vAlign w:val="center"/>
            <w:hideMark/>
          </w:tcPr>
          <w:p w14:paraId="3FAE6B3D"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Billettluke</w:t>
            </w:r>
          </w:p>
        </w:tc>
        <w:tc>
          <w:tcPr>
            <w:tcW w:w="4460" w:type="dxa"/>
            <w:tcBorders>
              <w:top w:val="nil"/>
              <w:left w:val="nil"/>
              <w:bottom w:val="single" w:sz="4" w:space="0" w:color="000000"/>
              <w:right w:val="single" w:sz="4" w:space="0" w:color="000000"/>
            </w:tcBorders>
            <w:shd w:val="clear" w:color="EFEFE4" w:fill="EFEFE4"/>
            <w:vAlign w:val="center"/>
            <w:hideMark/>
          </w:tcPr>
          <w:p w14:paraId="2154D78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4EDD441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12,49 m²</w:t>
            </w:r>
          </w:p>
        </w:tc>
      </w:tr>
      <w:tr w:rsidR="00C8023C" w:rsidRPr="00C8023C" w14:paraId="67FCDA96" w14:textId="77777777" w:rsidTr="00C8023C">
        <w:trPr>
          <w:trHeight w:val="315"/>
        </w:trPr>
        <w:tc>
          <w:tcPr>
            <w:tcW w:w="800" w:type="dxa"/>
            <w:tcBorders>
              <w:top w:val="nil"/>
              <w:left w:val="nil"/>
              <w:bottom w:val="nil"/>
              <w:right w:val="nil"/>
            </w:tcBorders>
            <w:shd w:val="clear" w:color="FFFFFF" w:fill="FFFFFF"/>
            <w:vAlign w:val="center"/>
            <w:hideMark/>
          </w:tcPr>
          <w:p w14:paraId="7FBAADC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7AA51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C0F79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18C791B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B2DD2C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D384881" w14:textId="77777777" w:rsidTr="00C8023C">
        <w:trPr>
          <w:trHeight w:val="315"/>
        </w:trPr>
        <w:tc>
          <w:tcPr>
            <w:tcW w:w="800" w:type="dxa"/>
            <w:tcBorders>
              <w:top w:val="nil"/>
              <w:left w:val="nil"/>
              <w:bottom w:val="nil"/>
              <w:right w:val="nil"/>
            </w:tcBorders>
            <w:shd w:val="clear" w:color="FFFFFF" w:fill="FFFFFF"/>
            <w:vAlign w:val="center"/>
            <w:hideMark/>
          </w:tcPr>
          <w:p w14:paraId="6A5A9D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16114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450D4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5BF502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16EA83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7E72F24" w14:textId="77777777" w:rsidTr="00C8023C">
        <w:trPr>
          <w:trHeight w:val="600"/>
        </w:trPr>
        <w:tc>
          <w:tcPr>
            <w:tcW w:w="800" w:type="dxa"/>
            <w:tcBorders>
              <w:top w:val="nil"/>
              <w:left w:val="nil"/>
              <w:bottom w:val="nil"/>
              <w:right w:val="nil"/>
            </w:tcBorders>
            <w:shd w:val="clear" w:color="FFFFFF" w:fill="FFFFFF"/>
            <w:vAlign w:val="center"/>
            <w:hideMark/>
          </w:tcPr>
          <w:p w14:paraId="234266B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56C2D7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218E8A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0A302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 Ny akustisk himling</w:t>
            </w:r>
            <w:r w:rsidRPr="00C8023C">
              <w:rPr>
                <w:rFonts w:ascii="Arial" w:eastAsia="Times New Roman" w:hAnsi="Arial" w:cs="Arial"/>
                <w:sz w:val="16"/>
                <w:szCs w:val="16"/>
              </w:rPr>
              <w:br/>
              <w:t xml:space="preserve">Gulv: Ny </w:t>
            </w:r>
            <w:proofErr w:type="spellStart"/>
            <w:r w:rsidRPr="00C8023C">
              <w:rPr>
                <w:rFonts w:ascii="Arial" w:eastAsia="Times New Roman" w:hAnsi="Arial" w:cs="Arial"/>
                <w:sz w:val="16"/>
                <w:szCs w:val="16"/>
              </w:rPr>
              <w:t>porcelainatoflis</w:t>
            </w:r>
            <w:proofErr w:type="spellEnd"/>
            <w:r w:rsidRPr="00C8023C">
              <w:rPr>
                <w:rFonts w:ascii="Arial" w:eastAsia="Times New Roman" w:hAnsi="Arial" w:cs="Arial"/>
                <w:sz w:val="16"/>
                <w:szCs w:val="16"/>
              </w:rPr>
              <w:t>, BH har på lager etter Fase 1</w:t>
            </w:r>
            <w:r w:rsidRPr="00C8023C">
              <w:rPr>
                <w:rFonts w:ascii="Arial" w:eastAsia="Times New Roman" w:hAnsi="Arial" w:cs="Arial"/>
                <w:sz w:val="16"/>
                <w:szCs w:val="16"/>
              </w:rPr>
              <w:br/>
              <w:t>Vegger: malt vegger med akustisk panel, bølget form</w:t>
            </w:r>
          </w:p>
        </w:tc>
        <w:tc>
          <w:tcPr>
            <w:tcW w:w="860" w:type="dxa"/>
            <w:tcBorders>
              <w:top w:val="nil"/>
              <w:left w:val="nil"/>
              <w:bottom w:val="single" w:sz="4" w:space="0" w:color="000000"/>
              <w:right w:val="single" w:sz="8" w:space="0" w:color="auto"/>
            </w:tcBorders>
            <w:shd w:val="clear" w:color="FFFFFF" w:fill="FFFFFF"/>
            <w:vAlign w:val="center"/>
            <w:hideMark/>
          </w:tcPr>
          <w:p w14:paraId="389FDCD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D1CA94" w14:textId="77777777" w:rsidTr="00C8023C">
        <w:trPr>
          <w:trHeight w:val="315"/>
        </w:trPr>
        <w:tc>
          <w:tcPr>
            <w:tcW w:w="800" w:type="dxa"/>
            <w:tcBorders>
              <w:top w:val="nil"/>
              <w:left w:val="nil"/>
              <w:bottom w:val="nil"/>
              <w:right w:val="nil"/>
            </w:tcBorders>
            <w:shd w:val="clear" w:color="FFFFFF" w:fill="FFFFFF"/>
            <w:vAlign w:val="center"/>
            <w:hideMark/>
          </w:tcPr>
          <w:p w14:paraId="2B0863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BDEF7A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3CF91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D150C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B9A704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E1B7DAB" w14:textId="77777777" w:rsidTr="00C8023C">
        <w:trPr>
          <w:trHeight w:val="800"/>
        </w:trPr>
        <w:tc>
          <w:tcPr>
            <w:tcW w:w="800" w:type="dxa"/>
            <w:tcBorders>
              <w:top w:val="nil"/>
              <w:left w:val="nil"/>
              <w:bottom w:val="nil"/>
              <w:right w:val="nil"/>
            </w:tcBorders>
            <w:shd w:val="clear" w:color="FFFFFF" w:fill="FFFFFF"/>
            <w:vAlign w:val="center"/>
            <w:hideMark/>
          </w:tcPr>
          <w:p w14:paraId="71555C9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2CD077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EA4ED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583BE06B" w14:textId="22394953"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0C1D60E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A9CE838" w14:textId="77777777" w:rsidTr="00C8023C">
        <w:trPr>
          <w:trHeight w:val="480"/>
        </w:trPr>
        <w:tc>
          <w:tcPr>
            <w:tcW w:w="800" w:type="dxa"/>
            <w:tcBorders>
              <w:top w:val="nil"/>
              <w:left w:val="nil"/>
              <w:bottom w:val="nil"/>
              <w:right w:val="nil"/>
            </w:tcBorders>
            <w:shd w:val="clear" w:color="FFFFFF" w:fill="FFFFFF"/>
            <w:vAlign w:val="center"/>
            <w:hideMark/>
          </w:tcPr>
          <w:p w14:paraId="5FB0FD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401FA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B0208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81FB2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samt belysningskonsept</w:t>
            </w:r>
          </w:p>
        </w:tc>
        <w:tc>
          <w:tcPr>
            <w:tcW w:w="860" w:type="dxa"/>
            <w:tcBorders>
              <w:top w:val="nil"/>
              <w:left w:val="nil"/>
              <w:bottom w:val="single" w:sz="4" w:space="0" w:color="000000"/>
              <w:right w:val="single" w:sz="8" w:space="0" w:color="auto"/>
            </w:tcBorders>
            <w:shd w:val="clear" w:color="FFFFFF" w:fill="FFFFFF"/>
            <w:vAlign w:val="center"/>
            <w:hideMark/>
          </w:tcPr>
          <w:p w14:paraId="131AEA5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CBD62C" w14:textId="77777777" w:rsidTr="00C8023C">
        <w:trPr>
          <w:trHeight w:val="315"/>
        </w:trPr>
        <w:tc>
          <w:tcPr>
            <w:tcW w:w="800" w:type="dxa"/>
            <w:tcBorders>
              <w:top w:val="nil"/>
              <w:left w:val="nil"/>
              <w:bottom w:val="nil"/>
              <w:right w:val="nil"/>
            </w:tcBorders>
            <w:shd w:val="clear" w:color="FFFFFF" w:fill="FFFFFF"/>
            <w:vAlign w:val="center"/>
            <w:hideMark/>
          </w:tcPr>
          <w:p w14:paraId="4085734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5AA52B5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0D7C5E5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73B9F6B" w14:textId="77777777" w:rsidR="00C8023C" w:rsidRPr="00C8023C" w:rsidRDefault="00C8023C" w:rsidP="00C8023C">
            <w:pPr>
              <w:rPr>
                <w:rFonts w:ascii="Arial" w:eastAsia="Times New Roman" w:hAnsi="Arial" w:cs="Arial"/>
                <w:sz w:val="16"/>
                <w:szCs w:val="16"/>
              </w:rPr>
            </w:pPr>
            <w:proofErr w:type="spellStart"/>
            <w:r w:rsidRPr="00C8023C">
              <w:rPr>
                <w:rFonts w:ascii="Arial" w:eastAsia="Times New Roman" w:hAnsi="Arial" w:cs="Arial"/>
                <w:sz w:val="16"/>
                <w:szCs w:val="16"/>
              </w:rPr>
              <w:t>Billetering</w:t>
            </w:r>
            <w:proofErr w:type="spellEnd"/>
            <w:r w:rsidRPr="00C8023C">
              <w:rPr>
                <w:rFonts w:ascii="Arial" w:eastAsia="Times New Roman" w:hAnsi="Arial" w:cs="Arial"/>
                <w:sz w:val="16"/>
                <w:szCs w:val="16"/>
              </w:rPr>
              <w:t xml:space="preserve"> - se skjema IE-10-03 Skjema </w:t>
            </w:r>
            <w:proofErr w:type="spellStart"/>
            <w:r w:rsidRPr="00C8023C">
              <w:rPr>
                <w:rFonts w:ascii="Arial" w:eastAsia="Times New Roman" w:hAnsi="Arial" w:cs="Arial"/>
                <w:sz w:val="16"/>
                <w:szCs w:val="16"/>
              </w:rPr>
              <w:t>billetering</w:t>
            </w:r>
            <w:proofErr w:type="spellEnd"/>
          </w:p>
        </w:tc>
        <w:tc>
          <w:tcPr>
            <w:tcW w:w="860" w:type="dxa"/>
            <w:tcBorders>
              <w:top w:val="nil"/>
              <w:left w:val="nil"/>
              <w:bottom w:val="single" w:sz="8" w:space="0" w:color="auto"/>
              <w:right w:val="single" w:sz="8" w:space="0" w:color="auto"/>
            </w:tcBorders>
            <w:shd w:val="clear" w:color="FFFFFF" w:fill="FFFFFF"/>
            <w:vAlign w:val="center"/>
            <w:hideMark/>
          </w:tcPr>
          <w:p w14:paraId="455FC31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1BFE5E0" w14:textId="77777777" w:rsidTr="00C8023C">
        <w:trPr>
          <w:trHeight w:val="315"/>
        </w:trPr>
        <w:tc>
          <w:tcPr>
            <w:tcW w:w="800" w:type="dxa"/>
            <w:tcBorders>
              <w:top w:val="nil"/>
              <w:left w:val="nil"/>
              <w:bottom w:val="nil"/>
              <w:right w:val="nil"/>
            </w:tcBorders>
            <w:shd w:val="clear" w:color="FFFFFF" w:fill="FFFFFF"/>
            <w:vAlign w:val="center"/>
            <w:hideMark/>
          </w:tcPr>
          <w:p w14:paraId="77E40BC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02A4E18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101</w:t>
            </w:r>
          </w:p>
        </w:tc>
        <w:tc>
          <w:tcPr>
            <w:tcW w:w="2260" w:type="dxa"/>
            <w:tcBorders>
              <w:top w:val="nil"/>
              <w:left w:val="nil"/>
              <w:bottom w:val="single" w:sz="4" w:space="0" w:color="000000"/>
              <w:right w:val="single" w:sz="4" w:space="0" w:color="000000"/>
            </w:tcBorders>
            <w:shd w:val="clear" w:color="EFEFE4" w:fill="EFEFE4"/>
            <w:vAlign w:val="center"/>
            <w:hideMark/>
          </w:tcPr>
          <w:p w14:paraId="0A6CEB36"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Trapperom</w:t>
            </w:r>
          </w:p>
        </w:tc>
        <w:tc>
          <w:tcPr>
            <w:tcW w:w="4460" w:type="dxa"/>
            <w:tcBorders>
              <w:top w:val="nil"/>
              <w:left w:val="nil"/>
              <w:bottom w:val="single" w:sz="4" w:space="0" w:color="000000"/>
              <w:right w:val="single" w:sz="4" w:space="0" w:color="000000"/>
            </w:tcBorders>
            <w:shd w:val="clear" w:color="EFEFE4" w:fill="EFEFE4"/>
            <w:vAlign w:val="center"/>
            <w:hideMark/>
          </w:tcPr>
          <w:p w14:paraId="0F88311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76CF175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14,85 m²</w:t>
            </w:r>
          </w:p>
        </w:tc>
      </w:tr>
      <w:tr w:rsidR="00C8023C" w:rsidRPr="00C8023C" w14:paraId="6CCD4A36" w14:textId="77777777" w:rsidTr="00C8023C">
        <w:trPr>
          <w:trHeight w:val="315"/>
        </w:trPr>
        <w:tc>
          <w:tcPr>
            <w:tcW w:w="800" w:type="dxa"/>
            <w:tcBorders>
              <w:top w:val="nil"/>
              <w:left w:val="nil"/>
              <w:bottom w:val="nil"/>
              <w:right w:val="nil"/>
            </w:tcBorders>
            <w:shd w:val="clear" w:color="FFFFFF" w:fill="FFFFFF"/>
            <w:vAlign w:val="center"/>
            <w:hideMark/>
          </w:tcPr>
          <w:p w14:paraId="39E27C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0C1730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865DCD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56D6A23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318E31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4F86C1C" w14:textId="77777777" w:rsidTr="00C8023C">
        <w:trPr>
          <w:trHeight w:val="315"/>
        </w:trPr>
        <w:tc>
          <w:tcPr>
            <w:tcW w:w="800" w:type="dxa"/>
            <w:tcBorders>
              <w:top w:val="nil"/>
              <w:left w:val="nil"/>
              <w:bottom w:val="nil"/>
              <w:right w:val="nil"/>
            </w:tcBorders>
            <w:shd w:val="clear" w:color="FFFFFF" w:fill="FFFFFF"/>
            <w:vAlign w:val="center"/>
            <w:hideMark/>
          </w:tcPr>
          <w:p w14:paraId="1AA4FD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6A92F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38401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5A2C2DC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BE4D62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450D351" w14:textId="77777777" w:rsidTr="00C8023C">
        <w:trPr>
          <w:trHeight w:val="315"/>
        </w:trPr>
        <w:tc>
          <w:tcPr>
            <w:tcW w:w="800" w:type="dxa"/>
            <w:tcBorders>
              <w:top w:val="nil"/>
              <w:left w:val="nil"/>
              <w:bottom w:val="nil"/>
              <w:right w:val="nil"/>
            </w:tcBorders>
            <w:shd w:val="clear" w:color="FFFFFF" w:fill="FFFFFF"/>
            <w:vAlign w:val="center"/>
            <w:hideMark/>
          </w:tcPr>
          <w:p w14:paraId="095855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CC956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2F51A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40191F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1ED45F1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CC87662" w14:textId="77777777" w:rsidTr="00C8023C">
        <w:trPr>
          <w:trHeight w:val="315"/>
        </w:trPr>
        <w:tc>
          <w:tcPr>
            <w:tcW w:w="800" w:type="dxa"/>
            <w:tcBorders>
              <w:top w:val="nil"/>
              <w:left w:val="nil"/>
              <w:bottom w:val="nil"/>
              <w:right w:val="nil"/>
            </w:tcBorders>
            <w:shd w:val="clear" w:color="FFFFFF" w:fill="FFFFFF"/>
            <w:vAlign w:val="center"/>
            <w:hideMark/>
          </w:tcPr>
          <w:p w14:paraId="3BC79BB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3ADE51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13B92B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1578D9E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Varme: Bytte to radiatorer inkl. rør</w:t>
            </w:r>
          </w:p>
        </w:tc>
        <w:tc>
          <w:tcPr>
            <w:tcW w:w="860" w:type="dxa"/>
            <w:tcBorders>
              <w:top w:val="nil"/>
              <w:left w:val="nil"/>
              <w:bottom w:val="single" w:sz="4" w:space="0" w:color="000000"/>
              <w:right w:val="single" w:sz="8" w:space="0" w:color="auto"/>
            </w:tcBorders>
            <w:shd w:val="clear" w:color="FFFFFF" w:fill="FFFFFF"/>
            <w:vAlign w:val="center"/>
            <w:hideMark/>
          </w:tcPr>
          <w:p w14:paraId="584BBE1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8ED1119" w14:textId="77777777" w:rsidTr="00C8023C">
        <w:trPr>
          <w:trHeight w:val="800"/>
        </w:trPr>
        <w:tc>
          <w:tcPr>
            <w:tcW w:w="800" w:type="dxa"/>
            <w:tcBorders>
              <w:top w:val="nil"/>
              <w:left w:val="nil"/>
              <w:bottom w:val="nil"/>
              <w:right w:val="nil"/>
            </w:tcBorders>
            <w:shd w:val="clear" w:color="FFFFFF" w:fill="FFFFFF"/>
            <w:vAlign w:val="center"/>
            <w:hideMark/>
          </w:tcPr>
          <w:p w14:paraId="61727B5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FF3C9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682186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07EE48A3" w14:textId="4F101D65"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5B65514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0C824BC" w14:textId="77777777" w:rsidTr="00C8023C">
        <w:trPr>
          <w:trHeight w:val="420"/>
        </w:trPr>
        <w:tc>
          <w:tcPr>
            <w:tcW w:w="800" w:type="dxa"/>
            <w:tcBorders>
              <w:top w:val="nil"/>
              <w:left w:val="nil"/>
              <w:bottom w:val="nil"/>
              <w:right w:val="nil"/>
            </w:tcBorders>
            <w:shd w:val="clear" w:color="FFFFFF" w:fill="FFFFFF"/>
            <w:vAlign w:val="center"/>
            <w:hideMark/>
          </w:tcPr>
          <w:p w14:paraId="19B5DE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11CF65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F249DA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3AC04B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samt belysningskonsept</w:t>
            </w:r>
          </w:p>
        </w:tc>
        <w:tc>
          <w:tcPr>
            <w:tcW w:w="860" w:type="dxa"/>
            <w:tcBorders>
              <w:top w:val="nil"/>
              <w:left w:val="nil"/>
              <w:bottom w:val="single" w:sz="4" w:space="0" w:color="000000"/>
              <w:right w:val="single" w:sz="8" w:space="0" w:color="auto"/>
            </w:tcBorders>
            <w:shd w:val="clear" w:color="FFFFFF" w:fill="FFFFFF"/>
            <w:vAlign w:val="center"/>
            <w:hideMark/>
          </w:tcPr>
          <w:p w14:paraId="7E14031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6A24D62" w14:textId="77777777" w:rsidTr="00C8023C">
        <w:trPr>
          <w:trHeight w:val="315"/>
        </w:trPr>
        <w:tc>
          <w:tcPr>
            <w:tcW w:w="800" w:type="dxa"/>
            <w:tcBorders>
              <w:top w:val="nil"/>
              <w:left w:val="nil"/>
              <w:bottom w:val="nil"/>
              <w:right w:val="nil"/>
            </w:tcBorders>
            <w:shd w:val="clear" w:color="FFFFFF" w:fill="FFFFFF"/>
            <w:vAlign w:val="center"/>
            <w:hideMark/>
          </w:tcPr>
          <w:p w14:paraId="793618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2B6784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D514B4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2C0D2C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8" w:space="0" w:color="auto"/>
              <w:right w:val="single" w:sz="8" w:space="0" w:color="auto"/>
            </w:tcBorders>
            <w:shd w:val="clear" w:color="FFFFFF" w:fill="FFFFFF"/>
            <w:vAlign w:val="center"/>
            <w:hideMark/>
          </w:tcPr>
          <w:p w14:paraId="6A63182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6711B39" w14:textId="77777777" w:rsidTr="00C8023C">
        <w:trPr>
          <w:trHeight w:val="315"/>
        </w:trPr>
        <w:tc>
          <w:tcPr>
            <w:tcW w:w="800" w:type="dxa"/>
            <w:tcBorders>
              <w:top w:val="nil"/>
              <w:left w:val="nil"/>
              <w:bottom w:val="nil"/>
              <w:right w:val="nil"/>
            </w:tcBorders>
            <w:shd w:val="clear" w:color="FFFFFF" w:fill="FFFFFF"/>
            <w:vAlign w:val="center"/>
            <w:hideMark/>
          </w:tcPr>
          <w:p w14:paraId="4B7F91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7809403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101A</w:t>
            </w:r>
          </w:p>
        </w:tc>
        <w:tc>
          <w:tcPr>
            <w:tcW w:w="2260" w:type="dxa"/>
            <w:tcBorders>
              <w:top w:val="nil"/>
              <w:left w:val="nil"/>
              <w:bottom w:val="single" w:sz="4" w:space="0" w:color="000000"/>
              <w:right w:val="single" w:sz="4" w:space="0" w:color="000000"/>
            </w:tcBorders>
            <w:shd w:val="clear" w:color="EFEFE4" w:fill="EFEFE4"/>
            <w:vAlign w:val="center"/>
            <w:hideMark/>
          </w:tcPr>
          <w:p w14:paraId="15F1302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Sjakt</w:t>
            </w:r>
          </w:p>
        </w:tc>
        <w:tc>
          <w:tcPr>
            <w:tcW w:w="4460" w:type="dxa"/>
            <w:tcBorders>
              <w:top w:val="nil"/>
              <w:left w:val="nil"/>
              <w:bottom w:val="single" w:sz="4" w:space="0" w:color="000000"/>
              <w:right w:val="single" w:sz="4" w:space="0" w:color="000000"/>
            </w:tcBorders>
            <w:shd w:val="clear" w:color="EFEFE4" w:fill="EFEFE4"/>
            <w:vAlign w:val="center"/>
            <w:hideMark/>
          </w:tcPr>
          <w:p w14:paraId="60D249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7E5B7A5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2,16 m²</w:t>
            </w:r>
          </w:p>
        </w:tc>
      </w:tr>
      <w:tr w:rsidR="00C8023C" w:rsidRPr="00C8023C" w14:paraId="768F6D39" w14:textId="77777777" w:rsidTr="00C8023C">
        <w:trPr>
          <w:trHeight w:val="315"/>
        </w:trPr>
        <w:tc>
          <w:tcPr>
            <w:tcW w:w="800" w:type="dxa"/>
            <w:tcBorders>
              <w:top w:val="nil"/>
              <w:left w:val="nil"/>
              <w:bottom w:val="nil"/>
              <w:right w:val="nil"/>
            </w:tcBorders>
            <w:shd w:val="clear" w:color="FFFFFF" w:fill="FFFFFF"/>
            <w:vAlign w:val="center"/>
            <w:hideMark/>
          </w:tcPr>
          <w:p w14:paraId="0C2E156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EF8C78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90B19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9E7ABD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7B785A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0604A82" w14:textId="77777777" w:rsidTr="00C8023C">
        <w:trPr>
          <w:trHeight w:val="315"/>
        </w:trPr>
        <w:tc>
          <w:tcPr>
            <w:tcW w:w="800" w:type="dxa"/>
            <w:tcBorders>
              <w:top w:val="nil"/>
              <w:left w:val="nil"/>
              <w:bottom w:val="nil"/>
              <w:right w:val="nil"/>
            </w:tcBorders>
            <w:shd w:val="clear" w:color="FFFFFF" w:fill="FFFFFF"/>
            <w:vAlign w:val="center"/>
            <w:hideMark/>
          </w:tcPr>
          <w:p w14:paraId="775E12D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F0510E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06554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A6ED2C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89828C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69D3DD7" w14:textId="77777777" w:rsidTr="00C8023C">
        <w:trPr>
          <w:trHeight w:val="315"/>
        </w:trPr>
        <w:tc>
          <w:tcPr>
            <w:tcW w:w="800" w:type="dxa"/>
            <w:tcBorders>
              <w:top w:val="nil"/>
              <w:left w:val="nil"/>
              <w:bottom w:val="nil"/>
              <w:right w:val="nil"/>
            </w:tcBorders>
            <w:shd w:val="clear" w:color="FFFFFF" w:fill="FFFFFF"/>
            <w:vAlign w:val="center"/>
            <w:hideMark/>
          </w:tcPr>
          <w:p w14:paraId="5917214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763DE7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D5AF8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25EA6B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2D3B4A4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080797A" w14:textId="77777777" w:rsidTr="00C8023C">
        <w:trPr>
          <w:trHeight w:val="315"/>
        </w:trPr>
        <w:tc>
          <w:tcPr>
            <w:tcW w:w="800" w:type="dxa"/>
            <w:tcBorders>
              <w:top w:val="nil"/>
              <w:left w:val="nil"/>
              <w:bottom w:val="nil"/>
              <w:right w:val="nil"/>
            </w:tcBorders>
            <w:shd w:val="clear" w:color="FFFFFF" w:fill="FFFFFF"/>
            <w:vAlign w:val="center"/>
            <w:hideMark/>
          </w:tcPr>
          <w:p w14:paraId="695A35D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4D0B0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50B5E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02E24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53C97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DF603A6" w14:textId="77777777" w:rsidTr="00C8023C">
        <w:trPr>
          <w:trHeight w:val="800"/>
        </w:trPr>
        <w:tc>
          <w:tcPr>
            <w:tcW w:w="800" w:type="dxa"/>
            <w:tcBorders>
              <w:top w:val="nil"/>
              <w:left w:val="nil"/>
              <w:bottom w:val="nil"/>
              <w:right w:val="nil"/>
            </w:tcBorders>
            <w:shd w:val="clear" w:color="FFFFFF" w:fill="FFFFFF"/>
            <w:vAlign w:val="center"/>
            <w:hideMark/>
          </w:tcPr>
          <w:p w14:paraId="0BC13F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FA42C8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84D0C5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EDE27AA" w14:textId="35E379AD"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1BA46CF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79C0A07" w14:textId="77777777" w:rsidTr="00C8023C">
        <w:trPr>
          <w:trHeight w:val="555"/>
        </w:trPr>
        <w:tc>
          <w:tcPr>
            <w:tcW w:w="800" w:type="dxa"/>
            <w:tcBorders>
              <w:top w:val="nil"/>
              <w:left w:val="nil"/>
              <w:bottom w:val="nil"/>
              <w:right w:val="nil"/>
            </w:tcBorders>
            <w:shd w:val="clear" w:color="FFFFFF" w:fill="FFFFFF"/>
            <w:vAlign w:val="center"/>
            <w:hideMark/>
          </w:tcPr>
          <w:p w14:paraId="31F6B3B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0589CF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28984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30BC19A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3B3050E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6306703" w14:textId="77777777" w:rsidTr="00C8023C">
        <w:trPr>
          <w:trHeight w:val="315"/>
        </w:trPr>
        <w:tc>
          <w:tcPr>
            <w:tcW w:w="800" w:type="dxa"/>
            <w:tcBorders>
              <w:top w:val="nil"/>
              <w:left w:val="nil"/>
              <w:bottom w:val="nil"/>
              <w:right w:val="nil"/>
            </w:tcBorders>
            <w:shd w:val="clear" w:color="FFFFFF" w:fill="FFFFFF"/>
            <w:vAlign w:val="center"/>
            <w:hideMark/>
          </w:tcPr>
          <w:p w14:paraId="483988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622949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4FBBE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28BA84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16898E9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93C4BC3" w14:textId="77777777" w:rsidTr="00C8023C">
        <w:trPr>
          <w:trHeight w:val="315"/>
        </w:trPr>
        <w:tc>
          <w:tcPr>
            <w:tcW w:w="800" w:type="dxa"/>
            <w:tcBorders>
              <w:top w:val="nil"/>
              <w:left w:val="nil"/>
              <w:bottom w:val="nil"/>
              <w:right w:val="nil"/>
            </w:tcBorders>
            <w:shd w:val="clear" w:color="FFFFFF" w:fill="FFFFFF"/>
            <w:vAlign w:val="center"/>
            <w:hideMark/>
          </w:tcPr>
          <w:p w14:paraId="79ECB9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098F94AE"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101B</w:t>
            </w:r>
          </w:p>
        </w:tc>
        <w:tc>
          <w:tcPr>
            <w:tcW w:w="2260" w:type="dxa"/>
            <w:tcBorders>
              <w:top w:val="nil"/>
              <w:left w:val="nil"/>
              <w:bottom w:val="single" w:sz="4" w:space="0" w:color="000000"/>
              <w:right w:val="single" w:sz="4" w:space="0" w:color="000000"/>
            </w:tcBorders>
            <w:shd w:val="clear" w:color="EFEFE4" w:fill="EFEFE4"/>
            <w:vAlign w:val="center"/>
            <w:hideMark/>
          </w:tcPr>
          <w:p w14:paraId="644788BD"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Heis</w:t>
            </w:r>
          </w:p>
        </w:tc>
        <w:tc>
          <w:tcPr>
            <w:tcW w:w="4460" w:type="dxa"/>
            <w:tcBorders>
              <w:top w:val="nil"/>
              <w:left w:val="nil"/>
              <w:bottom w:val="single" w:sz="4" w:space="0" w:color="000000"/>
              <w:right w:val="single" w:sz="4" w:space="0" w:color="000000"/>
            </w:tcBorders>
            <w:shd w:val="clear" w:color="EFEFE4" w:fill="EFEFE4"/>
            <w:vAlign w:val="center"/>
            <w:hideMark/>
          </w:tcPr>
          <w:p w14:paraId="275596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Egen leveranse</w:t>
            </w:r>
          </w:p>
        </w:tc>
        <w:tc>
          <w:tcPr>
            <w:tcW w:w="860" w:type="dxa"/>
            <w:tcBorders>
              <w:top w:val="nil"/>
              <w:left w:val="nil"/>
              <w:bottom w:val="single" w:sz="4" w:space="0" w:color="000000"/>
              <w:right w:val="single" w:sz="8" w:space="0" w:color="auto"/>
            </w:tcBorders>
            <w:shd w:val="clear" w:color="EFEFE4" w:fill="EFEFE4"/>
            <w:vAlign w:val="center"/>
            <w:hideMark/>
          </w:tcPr>
          <w:p w14:paraId="198D9FE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2,46 m²</w:t>
            </w:r>
          </w:p>
        </w:tc>
      </w:tr>
      <w:tr w:rsidR="00C8023C" w:rsidRPr="00C8023C" w14:paraId="24A2C841" w14:textId="77777777" w:rsidTr="00C8023C">
        <w:trPr>
          <w:trHeight w:val="315"/>
        </w:trPr>
        <w:tc>
          <w:tcPr>
            <w:tcW w:w="800" w:type="dxa"/>
            <w:tcBorders>
              <w:top w:val="nil"/>
              <w:left w:val="nil"/>
              <w:bottom w:val="nil"/>
              <w:right w:val="nil"/>
            </w:tcBorders>
            <w:shd w:val="clear" w:color="FFFFFF" w:fill="FFFFFF"/>
            <w:vAlign w:val="center"/>
            <w:hideMark/>
          </w:tcPr>
          <w:p w14:paraId="493378C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6ADCE6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4D30F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10034DD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9CE265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6E76502" w14:textId="77777777" w:rsidTr="00C8023C">
        <w:trPr>
          <w:trHeight w:val="315"/>
        </w:trPr>
        <w:tc>
          <w:tcPr>
            <w:tcW w:w="800" w:type="dxa"/>
            <w:tcBorders>
              <w:top w:val="nil"/>
              <w:left w:val="nil"/>
              <w:bottom w:val="nil"/>
              <w:right w:val="nil"/>
            </w:tcBorders>
            <w:shd w:val="clear" w:color="FFFFFF" w:fill="FFFFFF"/>
            <w:vAlign w:val="center"/>
            <w:hideMark/>
          </w:tcPr>
          <w:p w14:paraId="13E932D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4512C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92685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5D576E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93E524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98CE3C4" w14:textId="77777777" w:rsidTr="00C8023C">
        <w:trPr>
          <w:trHeight w:val="315"/>
        </w:trPr>
        <w:tc>
          <w:tcPr>
            <w:tcW w:w="800" w:type="dxa"/>
            <w:tcBorders>
              <w:top w:val="nil"/>
              <w:left w:val="nil"/>
              <w:bottom w:val="nil"/>
              <w:right w:val="nil"/>
            </w:tcBorders>
            <w:shd w:val="clear" w:color="FFFFFF" w:fill="FFFFFF"/>
            <w:vAlign w:val="center"/>
            <w:hideMark/>
          </w:tcPr>
          <w:p w14:paraId="461AB0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8FE8A3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80901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C81C0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8C6B14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6A9577" w14:textId="77777777" w:rsidTr="00C8023C">
        <w:trPr>
          <w:trHeight w:val="315"/>
        </w:trPr>
        <w:tc>
          <w:tcPr>
            <w:tcW w:w="800" w:type="dxa"/>
            <w:tcBorders>
              <w:top w:val="nil"/>
              <w:left w:val="nil"/>
              <w:bottom w:val="nil"/>
              <w:right w:val="nil"/>
            </w:tcBorders>
            <w:shd w:val="clear" w:color="FFFFFF" w:fill="FFFFFF"/>
            <w:vAlign w:val="center"/>
            <w:hideMark/>
          </w:tcPr>
          <w:p w14:paraId="4D0A954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A0E35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E34398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4906B6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3761E0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5D62C6A" w14:textId="77777777" w:rsidTr="00C8023C">
        <w:trPr>
          <w:trHeight w:val="315"/>
        </w:trPr>
        <w:tc>
          <w:tcPr>
            <w:tcW w:w="800" w:type="dxa"/>
            <w:tcBorders>
              <w:top w:val="nil"/>
              <w:left w:val="nil"/>
              <w:bottom w:val="nil"/>
              <w:right w:val="nil"/>
            </w:tcBorders>
            <w:shd w:val="clear" w:color="FFFFFF" w:fill="FFFFFF"/>
            <w:vAlign w:val="center"/>
            <w:hideMark/>
          </w:tcPr>
          <w:p w14:paraId="64F49C1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7142DF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C3424E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7777EF3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F21917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5D43C5" w14:textId="77777777" w:rsidTr="00C8023C">
        <w:trPr>
          <w:trHeight w:val="315"/>
        </w:trPr>
        <w:tc>
          <w:tcPr>
            <w:tcW w:w="800" w:type="dxa"/>
            <w:tcBorders>
              <w:top w:val="nil"/>
              <w:left w:val="nil"/>
              <w:bottom w:val="nil"/>
              <w:right w:val="nil"/>
            </w:tcBorders>
            <w:shd w:val="clear" w:color="FFFFFF" w:fill="FFFFFF"/>
            <w:vAlign w:val="center"/>
            <w:hideMark/>
          </w:tcPr>
          <w:p w14:paraId="1472C2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19B0E8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489D6F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3709A8B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89A31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A84DF23" w14:textId="77777777" w:rsidTr="00C8023C">
        <w:trPr>
          <w:trHeight w:val="315"/>
        </w:trPr>
        <w:tc>
          <w:tcPr>
            <w:tcW w:w="800" w:type="dxa"/>
            <w:tcBorders>
              <w:top w:val="nil"/>
              <w:left w:val="nil"/>
              <w:bottom w:val="nil"/>
              <w:right w:val="nil"/>
            </w:tcBorders>
            <w:shd w:val="clear" w:color="FFFFFF" w:fill="FFFFFF"/>
            <w:vAlign w:val="center"/>
            <w:hideMark/>
          </w:tcPr>
          <w:p w14:paraId="7AFDADC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7100F45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CA9FB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015E44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52E29BE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849D32C" w14:textId="77777777" w:rsidTr="00C8023C">
        <w:trPr>
          <w:trHeight w:val="315"/>
        </w:trPr>
        <w:tc>
          <w:tcPr>
            <w:tcW w:w="800" w:type="dxa"/>
            <w:tcBorders>
              <w:top w:val="nil"/>
              <w:left w:val="nil"/>
              <w:bottom w:val="nil"/>
              <w:right w:val="nil"/>
            </w:tcBorders>
            <w:shd w:val="clear" w:color="FFFFFF" w:fill="FFFFFF"/>
            <w:vAlign w:val="center"/>
            <w:hideMark/>
          </w:tcPr>
          <w:p w14:paraId="36712E3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2F06A80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102</w:t>
            </w:r>
          </w:p>
        </w:tc>
        <w:tc>
          <w:tcPr>
            <w:tcW w:w="2260" w:type="dxa"/>
            <w:tcBorders>
              <w:top w:val="nil"/>
              <w:left w:val="nil"/>
              <w:bottom w:val="single" w:sz="4" w:space="0" w:color="000000"/>
              <w:right w:val="single" w:sz="4" w:space="0" w:color="000000"/>
            </w:tcBorders>
            <w:shd w:val="clear" w:color="EFEFE4" w:fill="EFEFE4"/>
            <w:vAlign w:val="center"/>
            <w:hideMark/>
          </w:tcPr>
          <w:p w14:paraId="2D6A042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Kafe</w:t>
            </w:r>
          </w:p>
        </w:tc>
        <w:tc>
          <w:tcPr>
            <w:tcW w:w="4460" w:type="dxa"/>
            <w:tcBorders>
              <w:top w:val="nil"/>
              <w:left w:val="nil"/>
              <w:bottom w:val="single" w:sz="4" w:space="0" w:color="000000"/>
              <w:right w:val="single" w:sz="4" w:space="0" w:color="000000"/>
            </w:tcBorders>
            <w:shd w:val="clear" w:color="EFEFE4" w:fill="EFEFE4"/>
            <w:vAlign w:val="center"/>
            <w:hideMark/>
          </w:tcPr>
          <w:p w14:paraId="572DB7D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0FF36A8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28,17 m²</w:t>
            </w:r>
          </w:p>
        </w:tc>
      </w:tr>
      <w:tr w:rsidR="00C8023C" w:rsidRPr="00C8023C" w14:paraId="4164D0E0" w14:textId="77777777" w:rsidTr="00C8023C">
        <w:trPr>
          <w:trHeight w:val="315"/>
        </w:trPr>
        <w:tc>
          <w:tcPr>
            <w:tcW w:w="800" w:type="dxa"/>
            <w:tcBorders>
              <w:top w:val="nil"/>
              <w:left w:val="nil"/>
              <w:bottom w:val="nil"/>
              <w:right w:val="nil"/>
            </w:tcBorders>
            <w:shd w:val="clear" w:color="FFFFFF" w:fill="FFFFFF"/>
            <w:vAlign w:val="center"/>
            <w:hideMark/>
          </w:tcPr>
          <w:p w14:paraId="1336FF9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FF773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3266C6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4418FB6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D70F49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0C596EE" w14:textId="77777777" w:rsidTr="00C8023C">
        <w:trPr>
          <w:trHeight w:val="315"/>
        </w:trPr>
        <w:tc>
          <w:tcPr>
            <w:tcW w:w="800" w:type="dxa"/>
            <w:tcBorders>
              <w:top w:val="nil"/>
              <w:left w:val="nil"/>
              <w:bottom w:val="nil"/>
              <w:right w:val="nil"/>
            </w:tcBorders>
            <w:shd w:val="clear" w:color="FFFFFF" w:fill="FFFFFF"/>
            <w:vAlign w:val="center"/>
            <w:hideMark/>
          </w:tcPr>
          <w:p w14:paraId="53ADF0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2FBB0A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CB3E7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CBB8F7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27C975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CBFDAF5" w14:textId="77777777" w:rsidTr="00C8023C">
        <w:trPr>
          <w:trHeight w:val="315"/>
        </w:trPr>
        <w:tc>
          <w:tcPr>
            <w:tcW w:w="800" w:type="dxa"/>
            <w:tcBorders>
              <w:top w:val="nil"/>
              <w:left w:val="nil"/>
              <w:bottom w:val="nil"/>
              <w:right w:val="nil"/>
            </w:tcBorders>
            <w:shd w:val="clear" w:color="FFFFFF" w:fill="FFFFFF"/>
            <w:vAlign w:val="center"/>
            <w:hideMark/>
          </w:tcPr>
          <w:p w14:paraId="373BEB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0B8F49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28CA2F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0853E01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4C821A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EDE9878" w14:textId="77777777" w:rsidTr="00C8023C">
        <w:trPr>
          <w:trHeight w:val="315"/>
        </w:trPr>
        <w:tc>
          <w:tcPr>
            <w:tcW w:w="800" w:type="dxa"/>
            <w:tcBorders>
              <w:top w:val="nil"/>
              <w:left w:val="nil"/>
              <w:bottom w:val="nil"/>
              <w:right w:val="nil"/>
            </w:tcBorders>
            <w:shd w:val="clear" w:color="FFFFFF" w:fill="FFFFFF"/>
            <w:vAlign w:val="center"/>
            <w:hideMark/>
          </w:tcPr>
          <w:p w14:paraId="473FDA4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7A661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4FD78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4AFAD96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Etablere styring av radiatorer i kafe mot SD-anlegg.</w:t>
            </w:r>
          </w:p>
        </w:tc>
        <w:tc>
          <w:tcPr>
            <w:tcW w:w="860" w:type="dxa"/>
            <w:tcBorders>
              <w:top w:val="nil"/>
              <w:left w:val="nil"/>
              <w:bottom w:val="single" w:sz="4" w:space="0" w:color="000000"/>
              <w:right w:val="single" w:sz="8" w:space="0" w:color="auto"/>
            </w:tcBorders>
            <w:shd w:val="clear" w:color="FFFFFF" w:fill="FFFFFF"/>
            <w:vAlign w:val="center"/>
            <w:hideMark/>
          </w:tcPr>
          <w:p w14:paraId="14745B4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0CAFC78" w14:textId="77777777" w:rsidTr="00C8023C">
        <w:trPr>
          <w:trHeight w:val="825"/>
        </w:trPr>
        <w:tc>
          <w:tcPr>
            <w:tcW w:w="800" w:type="dxa"/>
            <w:tcBorders>
              <w:top w:val="nil"/>
              <w:left w:val="nil"/>
              <w:bottom w:val="nil"/>
              <w:right w:val="nil"/>
            </w:tcBorders>
            <w:shd w:val="clear" w:color="FFFFFF" w:fill="FFFFFF"/>
            <w:vAlign w:val="center"/>
            <w:hideMark/>
          </w:tcPr>
          <w:p w14:paraId="4C8C20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6B7ECC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9040A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B1F39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 Nødlys, brannalarm og innbruddsalarm etableres i fase 2, se Del 2 - V02-02 Byggeprogram Sandvika Teater kap. 4 og 5.</w:t>
            </w:r>
          </w:p>
        </w:tc>
        <w:tc>
          <w:tcPr>
            <w:tcW w:w="860" w:type="dxa"/>
            <w:tcBorders>
              <w:top w:val="nil"/>
              <w:left w:val="nil"/>
              <w:bottom w:val="single" w:sz="4" w:space="0" w:color="000000"/>
              <w:right w:val="single" w:sz="8" w:space="0" w:color="auto"/>
            </w:tcBorders>
            <w:shd w:val="clear" w:color="FFFFFF" w:fill="FFFFFF"/>
            <w:vAlign w:val="center"/>
            <w:hideMark/>
          </w:tcPr>
          <w:p w14:paraId="37E46A3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891698C" w14:textId="77777777" w:rsidTr="00C8023C">
        <w:trPr>
          <w:trHeight w:val="450"/>
        </w:trPr>
        <w:tc>
          <w:tcPr>
            <w:tcW w:w="800" w:type="dxa"/>
            <w:tcBorders>
              <w:top w:val="nil"/>
              <w:left w:val="nil"/>
              <w:bottom w:val="nil"/>
              <w:right w:val="nil"/>
            </w:tcBorders>
            <w:shd w:val="clear" w:color="FFFFFF" w:fill="FFFFFF"/>
            <w:vAlign w:val="center"/>
            <w:hideMark/>
          </w:tcPr>
          <w:p w14:paraId="16446E8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A51BA5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C6762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7549AE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26AEBCE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F4F0C39" w14:textId="77777777" w:rsidTr="00C8023C">
        <w:trPr>
          <w:trHeight w:val="315"/>
        </w:trPr>
        <w:tc>
          <w:tcPr>
            <w:tcW w:w="800" w:type="dxa"/>
            <w:tcBorders>
              <w:top w:val="nil"/>
              <w:left w:val="nil"/>
              <w:bottom w:val="nil"/>
              <w:right w:val="nil"/>
            </w:tcBorders>
            <w:shd w:val="clear" w:color="FFFFFF" w:fill="FFFFFF"/>
            <w:vAlign w:val="center"/>
            <w:hideMark/>
          </w:tcPr>
          <w:p w14:paraId="1D8AD6D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726175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1FF26A4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1E345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6F9FC4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68908D6" w14:textId="77777777" w:rsidTr="00C8023C">
        <w:trPr>
          <w:trHeight w:val="315"/>
        </w:trPr>
        <w:tc>
          <w:tcPr>
            <w:tcW w:w="800" w:type="dxa"/>
            <w:tcBorders>
              <w:top w:val="nil"/>
              <w:left w:val="nil"/>
              <w:bottom w:val="nil"/>
              <w:right w:val="nil"/>
            </w:tcBorders>
            <w:shd w:val="clear" w:color="FFFFFF" w:fill="FFFFFF"/>
            <w:vAlign w:val="center"/>
            <w:hideMark/>
          </w:tcPr>
          <w:p w14:paraId="4694D2F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66EACC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103</w:t>
            </w:r>
          </w:p>
        </w:tc>
        <w:tc>
          <w:tcPr>
            <w:tcW w:w="2260" w:type="dxa"/>
            <w:tcBorders>
              <w:top w:val="nil"/>
              <w:left w:val="nil"/>
              <w:bottom w:val="single" w:sz="4" w:space="0" w:color="000000"/>
              <w:right w:val="single" w:sz="4" w:space="0" w:color="000000"/>
            </w:tcBorders>
            <w:shd w:val="clear" w:color="EFEFE4" w:fill="EFEFE4"/>
            <w:vAlign w:val="center"/>
            <w:hideMark/>
          </w:tcPr>
          <w:p w14:paraId="6EE7B7C4"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Kjøkken</w:t>
            </w:r>
          </w:p>
        </w:tc>
        <w:tc>
          <w:tcPr>
            <w:tcW w:w="4460" w:type="dxa"/>
            <w:tcBorders>
              <w:top w:val="nil"/>
              <w:left w:val="nil"/>
              <w:bottom w:val="single" w:sz="4" w:space="0" w:color="000000"/>
              <w:right w:val="single" w:sz="4" w:space="0" w:color="000000"/>
            </w:tcBorders>
            <w:shd w:val="clear" w:color="EFEFE4" w:fill="EFEFE4"/>
            <w:vAlign w:val="center"/>
            <w:hideMark/>
          </w:tcPr>
          <w:p w14:paraId="4A81DA1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72991A0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17,06 m²</w:t>
            </w:r>
          </w:p>
        </w:tc>
      </w:tr>
      <w:tr w:rsidR="00C8023C" w:rsidRPr="00C8023C" w14:paraId="1F9F4F2E" w14:textId="77777777" w:rsidTr="00C8023C">
        <w:trPr>
          <w:trHeight w:val="315"/>
        </w:trPr>
        <w:tc>
          <w:tcPr>
            <w:tcW w:w="800" w:type="dxa"/>
            <w:tcBorders>
              <w:top w:val="nil"/>
              <w:left w:val="nil"/>
              <w:bottom w:val="nil"/>
              <w:right w:val="nil"/>
            </w:tcBorders>
            <w:shd w:val="clear" w:color="FFFFFF" w:fill="FFFFFF"/>
            <w:vAlign w:val="center"/>
            <w:hideMark/>
          </w:tcPr>
          <w:p w14:paraId="0224E8D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D06282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03F06A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1CF03F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7D3B3A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D4A49EF" w14:textId="77777777" w:rsidTr="00C8023C">
        <w:trPr>
          <w:trHeight w:val="315"/>
        </w:trPr>
        <w:tc>
          <w:tcPr>
            <w:tcW w:w="800" w:type="dxa"/>
            <w:tcBorders>
              <w:top w:val="nil"/>
              <w:left w:val="nil"/>
              <w:bottom w:val="nil"/>
              <w:right w:val="nil"/>
            </w:tcBorders>
            <w:shd w:val="clear" w:color="FFFFFF" w:fill="FFFFFF"/>
            <w:vAlign w:val="center"/>
            <w:hideMark/>
          </w:tcPr>
          <w:p w14:paraId="3DAD5E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F1B60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84764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5F748A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AAB6B8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1D1644D" w14:textId="77777777" w:rsidTr="00C8023C">
        <w:trPr>
          <w:trHeight w:val="315"/>
        </w:trPr>
        <w:tc>
          <w:tcPr>
            <w:tcW w:w="800" w:type="dxa"/>
            <w:tcBorders>
              <w:top w:val="nil"/>
              <w:left w:val="nil"/>
              <w:bottom w:val="nil"/>
              <w:right w:val="nil"/>
            </w:tcBorders>
            <w:shd w:val="clear" w:color="FFFFFF" w:fill="FFFFFF"/>
            <w:vAlign w:val="center"/>
            <w:hideMark/>
          </w:tcPr>
          <w:p w14:paraId="4603086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D6622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23ABCA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3263CFB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A25A90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A8B28A0" w14:textId="77777777" w:rsidTr="00C8023C">
        <w:trPr>
          <w:trHeight w:val="315"/>
        </w:trPr>
        <w:tc>
          <w:tcPr>
            <w:tcW w:w="800" w:type="dxa"/>
            <w:tcBorders>
              <w:top w:val="nil"/>
              <w:left w:val="nil"/>
              <w:bottom w:val="nil"/>
              <w:right w:val="nil"/>
            </w:tcBorders>
            <w:shd w:val="clear" w:color="FFFFFF" w:fill="FFFFFF"/>
            <w:vAlign w:val="center"/>
            <w:hideMark/>
          </w:tcPr>
          <w:p w14:paraId="6901CF1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573700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89D13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CF5C1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B15B34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03D214C" w14:textId="77777777" w:rsidTr="00C8023C">
        <w:trPr>
          <w:trHeight w:val="825"/>
        </w:trPr>
        <w:tc>
          <w:tcPr>
            <w:tcW w:w="800" w:type="dxa"/>
            <w:tcBorders>
              <w:top w:val="nil"/>
              <w:left w:val="nil"/>
              <w:bottom w:val="nil"/>
              <w:right w:val="nil"/>
            </w:tcBorders>
            <w:shd w:val="clear" w:color="FFFFFF" w:fill="FFFFFF"/>
            <w:vAlign w:val="center"/>
            <w:hideMark/>
          </w:tcPr>
          <w:p w14:paraId="17A22B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368383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04113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B9BFC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 Nødlys, brannalarm og innbruddsalarm etableres i fase 2, se Del 2 - V02-02 Byggeprogram Sandvika Teater kap. 4 og 5.</w:t>
            </w:r>
          </w:p>
        </w:tc>
        <w:tc>
          <w:tcPr>
            <w:tcW w:w="860" w:type="dxa"/>
            <w:tcBorders>
              <w:top w:val="nil"/>
              <w:left w:val="nil"/>
              <w:bottom w:val="single" w:sz="4" w:space="0" w:color="000000"/>
              <w:right w:val="single" w:sz="8" w:space="0" w:color="auto"/>
            </w:tcBorders>
            <w:shd w:val="clear" w:color="FFFFFF" w:fill="FFFFFF"/>
            <w:vAlign w:val="center"/>
            <w:hideMark/>
          </w:tcPr>
          <w:p w14:paraId="1A209D3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4229ECC" w14:textId="77777777" w:rsidTr="00C8023C">
        <w:trPr>
          <w:trHeight w:val="390"/>
        </w:trPr>
        <w:tc>
          <w:tcPr>
            <w:tcW w:w="800" w:type="dxa"/>
            <w:tcBorders>
              <w:top w:val="nil"/>
              <w:left w:val="nil"/>
              <w:bottom w:val="nil"/>
              <w:right w:val="nil"/>
            </w:tcBorders>
            <w:shd w:val="clear" w:color="FFFFFF" w:fill="FFFFFF"/>
            <w:vAlign w:val="center"/>
            <w:hideMark/>
          </w:tcPr>
          <w:p w14:paraId="74334F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F753B9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F7B35B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34C89A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0ECAC63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19F2560" w14:textId="77777777" w:rsidTr="00C8023C">
        <w:trPr>
          <w:trHeight w:val="315"/>
        </w:trPr>
        <w:tc>
          <w:tcPr>
            <w:tcW w:w="800" w:type="dxa"/>
            <w:tcBorders>
              <w:top w:val="nil"/>
              <w:left w:val="nil"/>
              <w:bottom w:val="nil"/>
              <w:right w:val="nil"/>
            </w:tcBorders>
            <w:shd w:val="clear" w:color="FFFFFF" w:fill="FFFFFF"/>
            <w:vAlign w:val="center"/>
            <w:hideMark/>
          </w:tcPr>
          <w:p w14:paraId="0F32AC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261B69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049BA1E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619EC8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2389341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9F5771C" w14:textId="77777777" w:rsidTr="00C8023C">
        <w:trPr>
          <w:trHeight w:val="315"/>
        </w:trPr>
        <w:tc>
          <w:tcPr>
            <w:tcW w:w="800" w:type="dxa"/>
            <w:tcBorders>
              <w:top w:val="nil"/>
              <w:left w:val="nil"/>
              <w:bottom w:val="nil"/>
              <w:right w:val="nil"/>
            </w:tcBorders>
            <w:shd w:val="clear" w:color="FFFFFF" w:fill="FFFFFF"/>
            <w:vAlign w:val="center"/>
            <w:hideMark/>
          </w:tcPr>
          <w:p w14:paraId="3169AC5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E06597B"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103A</w:t>
            </w:r>
          </w:p>
        </w:tc>
        <w:tc>
          <w:tcPr>
            <w:tcW w:w="2260" w:type="dxa"/>
            <w:tcBorders>
              <w:top w:val="nil"/>
              <w:left w:val="nil"/>
              <w:bottom w:val="single" w:sz="4" w:space="0" w:color="000000"/>
              <w:right w:val="single" w:sz="4" w:space="0" w:color="000000"/>
            </w:tcBorders>
            <w:shd w:val="clear" w:color="EFEFE4" w:fill="EFEFE4"/>
            <w:vAlign w:val="center"/>
            <w:hideMark/>
          </w:tcPr>
          <w:p w14:paraId="14A39A8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Trapperom</w:t>
            </w:r>
          </w:p>
        </w:tc>
        <w:tc>
          <w:tcPr>
            <w:tcW w:w="4460" w:type="dxa"/>
            <w:tcBorders>
              <w:top w:val="nil"/>
              <w:left w:val="nil"/>
              <w:bottom w:val="single" w:sz="4" w:space="0" w:color="000000"/>
              <w:right w:val="single" w:sz="4" w:space="0" w:color="000000"/>
            </w:tcBorders>
            <w:shd w:val="clear" w:color="EFEFE4" w:fill="EFEFE4"/>
            <w:vAlign w:val="center"/>
            <w:hideMark/>
          </w:tcPr>
          <w:p w14:paraId="636BF4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3F909D7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6,13 m²</w:t>
            </w:r>
          </w:p>
        </w:tc>
      </w:tr>
      <w:tr w:rsidR="00C8023C" w:rsidRPr="00C8023C" w14:paraId="0C73F316" w14:textId="77777777" w:rsidTr="00C8023C">
        <w:trPr>
          <w:trHeight w:val="315"/>
        </w:trPr>
        <w:tc>
          <w:tcPr>
            <w:tcW w:w="800" w:type="dxa"/>
            <w:tcBorders>
              <w:top w:val="nil"/>
              <w:left w:val="nil"/>
              <w:bottom w:val="nil"/>
              <w:right w:val="nil"/>
            </w:tcBorders>
            <w:shd w:val="clear" w:color="FFFFFF" w:fill="FFFFFF"/>
            <w:vAlign w:val="center"/>
            <w:hideMark/>
          </w:tcPr>
          <w:p w14:paraId="48E72C5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79CBD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32A44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7856E7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4EBFDC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B285648" w14:textId="77777777" w:rsidTr="00C8023C">
        <w:trPr>
          <w:trHeight w:val="315"/>
        </w:trPr>
        <w:tc>
          <w:tcPr>
            <w:tcW w:w="800" w:type="dxa"/>
            <w:tcBorders>
              <w:top w:val="nil"/>
              <w:left w:val="nil"/>
              <w:bottom w:val="nil"/>
              <w:right w:val="nil"/>
            </w:tcBorders>
            <w:shd w:val="clear" w:color="FFFFFF" w:fill="FFFFFF"/>
            <w:vAlign w:val="center"/>
            <w:hideMark/>
          </w:tcPr>
          <w:p w14:paraId="57414CE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F2F00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927D6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1864B5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Interntrapp mellom kafé og </w:t>
            </w:r>
            <w:proofErr w:type="spellStart"/>
            <w:r w:rsidRPr="00C8023C">
              <w:rPr>
                <w:rFonts w:ascii="Arial" w:eastAsia="Times New Roman" w:hAnsi="Arial" w:cs="Arial"/>
                <w:sz w:val="16"/>
                <w:szCs w:val="16"/>
              </w:rPr>
              <w:t>U.etg</w:t>
            </w:r>
            <w:proofErr w:type="spellEnd"/>
            <w:r w:rsidRPr="00C8023C">
              <w:rPr>
                <w:rFonts w:ascii="Arial" w:eastAsia="Times New Roman" w:hAnsi="Arial" w:cs="Arial"/>
                <w:sz w:val="16"/>
                <w:szCs w:val="16"/>
              </w:rPr>
              <w:t>. Ikke i bruk</w:t>
            </w:r>
          </w:p>
        </w:tc>
        <w:tc>
          <w:tcPr>
            <w:tcW w:w="860" w:type="dxa"/>
            <w:tcBorders>
              <w:top w:val="nil"/>
              <w:left w:val="nil"/>
              <w:bottom w:val="single" w:sz="4" w:space="0" w:color="000000"/>
              <w:right w:val="single" w:sz="8" w:space="0" w:color="auto"/>
            </w:tcBorders>
            <w:shd w:val="clear" w:color="FFFFFF" w:fill="FFFFFF"/>
            <w:vAlign w:val="center"/>
            <w:hideMark/>
          </w:tcPr>
          <w:p w14:paraId="6A93978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1F958AE" w14:textId="77777777" w:rsidTr="00C8023C">
        <w:trPr>
          <w:trHeight w:val="315"/>
        </w:trPr>
        <w:tc>
          <w:tcPr>
            <w:tcW w:w="800" w:type="dxa"/>
            <w:tcBorders>
              <w:top w:val="nil"/>
              <w:left w:val="nil"/>
              <w:bottom w:val="nil"/>
              <w:right w:val="nil"/>
            </w:tcBorders>
            <w:shd w:val="clear" w:color="FFFFFF" w:fill="FFFFFF"/>
            <w:vAlign w:val="center"/>
            <w:hideMark/>
          </w:tcPr>
          <w:p w14:paraId="1582CB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5D4CB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F8E3B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E8771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5D243B0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E07059C" w14:textId="77777777" w:rsidTr="00C8023C">
        <w:trPr>
          <w:trHeight w:val="315"/>
        </w:trPr>
        <w:tc>
          <w:tcPr>
            <w:tcW w:w="800" w:type="dxa"/>
            <w:tcBorders>
              <w:top w:val="nil"/>
              <w:left w:val="nil"/>
              <w:bottom w:val="nil"/>
              <w:right w:val="nil"/>
            </w:tcBorders>
            <w:shd w:val="clear" w:color="FFFFFF" w:fill="FFFFFF"/>
            <w:vAlign w:val="center"/>
            <w:hideMark/>
          </w:tcPr>
          <w:p w14:paraId="65CBDC9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8DA240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3A43F7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0F2275F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813789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CE1D041" w14:textId="77777777" w:rsidTr="00C8023C">
        <w:trPr>
          <w:trHeight w:val="800"/>
        </w:trPr>
        <w:tc>
          <w:tcPr>
            <w:tcW w:w="800" w:type="dxa"/>
            <w:tcBorders>
              <w:top w:val="nil"/>
              <w:left w:val="nil"/>
              <w:bottom w:val="nil"/>
              <w:right w:val="nil"/>
            </w:tcBorders>
            <w:shd w:val="clear" w:color="FFFFFF" w:fill="FFFFFF"/>
            <w:vAlign w:val="center"/>
            <w:hideMark/>
          </w:tcPr>
          <w:p w14:paraId="4E6F251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8EDA62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00C5A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4F6A24E" w14:textId="4025C565"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4BD4A8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3F24465" w14:textId="77777777" w:rsidTr="00C8023C">
        <w:trPr>
          <w:trHeight w:val="600"/>
        </w:trPr>
        <w:tc>
          <w:tcPr>
            <w:tcW w:w="800" w:type="dxa"/>
            <w:tcBorders>
              <w:top w:val="nil"/>
              <w:left w:val="nil"/>
              <w:bottom w:val="nil"/>
              <w:right w:val="nil"/>
            </w:tcBorders>
            <w:shd w:val="clear" w:color="FFFFFF" w:fill="FFFFFF"/>
            <w:vAlign w:val="center"/>
            <w:hideMark/>
          </w:tcPr>
          <w:p w14:paraId="4DFEF6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947332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B817A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13B5CA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1D5EABD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53187FF" w14:textId="77777777" w:rsidTr="00C8023C">
        <w:trPr>
          <w:trHeight w:val="315"/>
        </w:trPr>
        <w:tc>
          <w:tcPr>
            <w:tcW w:w="800" w:type="dxa"/>
            <w:tcBorders>
              <w:top w:val="nil"/>
              <w:left w:val="nil"/>
              <w:bottom w:val="nil"/>
              <w:right w:val="nil"/>
            </w:tcBorders>
            <w:shd w:val="clear" w:color="FFFFFF" w:fill="FFFFFF"/>
            <w:vAlign w:val="center"/>
            <w:hideMark/>
          </w:tcPr>
          <w:p w14:paraId="1036BD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1F1ECC0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7B8730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0C50B25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0ED6E59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2325354" w14:textId="77777777" w:rsidTr="00C8023C">
        <w:trPr>
          <w:trHeight w:val="315"/>
        </w:trPr>
        <w:tc>
          <w:tcPr>
            <w:tcW w:w="800" w:type="dxa"/>
            <w:tcBorders>
              <w:top w:val="nil"/>
              <w:left w:val="nil"/>
              <w:bottom w:val="nil"/>
              <w:right w:val="nil"/>
            </w:tcBorders>
            <w:shd w:val="clear" w:color="FFFFFF" w:fill="FFFFFF"/>
            <w:vAlign w:val="center"/>
            <w:hideMark/>
          </w:tcPr>
          <w:p w14:paraId="383B34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2657D4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104</w:t>
            </w:r>
          </w:p>
        </w:tc>
        <w:tc>
          <w:tcPr>
            <w:tcW w:w="2260" w:type="dxa"/>
            <w:tcBorders>
              <w:top w:val="nil"/>
              <w:left w:val="nil"/>
              <w:bottom w:val="single" w:sz="4" w:space="0" w:color="000000"/>
              <w:right w:val="single" w:sz="4" w:space="0" w:color="000000"/>
            </w:tcBorders>
            <w:shd w:val="clear" w:color="EFEFE4" w:fill="EFEFE4"/>
            <w:vAlign w:val="center"/>
            <w:hideMark/>
          </w:tcPr>
          <w:p w14:paraId="1A8400B6"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Foajé</w:t>
            </w:r>
          </w:p>
        </w:tc>
        <w:tc>
          <w:tcPr>
            <w:tcW w:w="4460" w:type="dxa"/>
            <w:tcBorders>
              <w:top w:val="nil"/>
              <w:left w:val="nil"/>
              <w:bottom w:val="single" w:sz="4" w:space="0" w:color="000000"/>
              <w:right w:val="single" w:sz="4" w:space="0" w:color="000000"/>
            </w:tcBorders>
            <w:shd w:val="clear" w:color="EFEFE4" w:fill="EFEFE4"/>
            <w:vAlign w:val="center"/>
            <w:hideMark/>
          </w:tcPr>
          <w:p w14:paraId="551BF9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2D402E0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111,48 m²</w:t>
            </w:r>
          </w:p>
        </w:tc>
      </w:tr>
      <w:tr w:rsidR="00C8023C" w:rsidRPr="00C8023C" w14:paraId="24B61739" w14:textId="77777777" w:rsidTr="00C8023C">
        <w:trPr>
          <w:trHeight w:val="315"/>
        </w:trPr>
        <w:tc>
          <w:tcPr>
            <w:tcW w:w="800" w:type="dxa"/>
            <w:tcBorders>
              <w:top w:val="nil"/>
              <w:left w:val="nil"/>
              <w:bottom w:val="nil"/>
              <w:right w:val="nil"/>
            </w:tcBorders>
            <w:shd w:val="clear" w:color="FFFFFF" w:fill="FFFFFF"/>
            <w:vAlign w:val="center"/>
            <w:hideMark/>
          </w:tcPr>
          <w:p w14:paraId="2FB38B5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5F664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87763D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73D27F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031E1F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400F1D0" w14:textId="77777777" w:rsidTr="00C8023C">
        <w:trPr>
          <w:trHeight w:val="315"/>
        </w:trPr>
        <w:tc>
          <w:tcPr>
            <w:tcW w:w="800" w:type="dxa"/>
            <w:tcBorders>
              <w:top w:val="nil"/>
              <w:left w:val="nil"/>
              <w:bottom w:val="nil"/>
              <w:right w:val="nil"/>
            </w:tcBorders>
            <w:shd w:val="clear" w:color="FFFFFF" w:fill="FFFFFF"/>
            <w:vAlign w:val="center"/>
            <w:hideMark/>
          </w:tcPr>
          <w:p w14:paraId="78A5A7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61499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F451D0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797678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Vrimle- og venteareal. Billettering</w:t>
            </w:r>
          </w:p>
        </w:tc>
        <w:tc>
          <w:tcPr>
            <w:tcW w:w="860" w:type="dxa"/>
            <w:tcBorders>
              <w:top w:val="nil"/>
              <w:left w:val="nil"/>
              <w:bottom w:val="single" w:sz="4" w:space="0" w:color="000000"/>
              <w:right w:val="single" w:sz="8" w:space="0" w:color="auto"/>
            </w:tcBorders>
            <w:shd w:val="clear" w:color="FFFFFF" w:fill="FFFFFF"/>
            <w:vAlign w:val="center"/>
            <w:hideMark/>
          </w:tcPr>
          <w:p w14:paraId="50E81F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46A1E95" w14:textId="77777777" w:rsidTr="00C8023C">
        <w:trPr>
          <w:trHeight w:val="1200"/>
        </w:trPr>
        <w:tc>
          <w:tcPr>
            <w:tcW w:w="800" w:type="dxa"/>
            <w:tcBorders>
              <w:top w:val="nil"/>
              <w:left w:val="nil"/>
              <w:bottom w:val="nil"/>
              <w:right w:val="nil"/>
            </w:tcBorders>
            <w:shd w:val="clear" w:color="FFFFFF" w:fill="FFFFFF"/>
            <w:vAlign w:val="center"/>
            <w:hideMark/>
          </w:tcPr>
          <w:p w14:paraId="6349AB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C34008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205A0C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CF5A2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 Ny akustisk himling</w:t>
            </w:r>
            <w:r w:rsidRPr="00C8023C">
              <w:rPr>
                <w:rFonts w:ascii="Arial" w:eastAsia="Times New Roman" w:hAnsi="Arial" w:cs="Arial"/>
                <w:sz w:val="16"/>
                <w:szCs w:val="16"/>
              </w:rPr>
              <w:br/>
              <w:t xml:space="preserve">Gulv: Eksisterende terrazzo renses og poretettes / behandles etter anbefalt metode. </w:t>
            </w:r>
            <w:r w:rsidRPr="00C8023C">
              <w:rPr>
                <w:rFonts w:ascii="Arial" w:eastAsia="Times New Roman" w:hAnsi="Arial" w:cs="Arial"/>
                <w:sz w:val="16"/>
                <w:szCs w:val="16"/>
              </w:rPr>
              <w:br/>
            </w:r>
            <w:proofErr w:type="gramStart"/>
            <w:r w:rsidRPr="00C8023C">
              <w:rPr>
                <w:rFonts w:ascii="Arial" w:eastAsia="Times New Roman" w:hAnsi="Arial" w:cs="Arial"/>
                <w:sz w:val="16"/>
                <w:szCs w:val="16"/>
              </w:rPr>
              <w:t>Vegger:  "</w:t>
            </w:r>
            <w:proofErr w:type="gramEnd"/>
            <w:r w:rsidRPr="00C8023C">
              <w:rPr>
                <w:rFonts w:ascii="Arial" w:eastAsia="Times New Roman" w:hAnsi="Arial" w:cs="Arial"/>
                <w:sz w:val="16"/>
                <w:szCs w:val="16"/>
              </w:rPr>
              <w:t xml:space="preserve">teak"-panel </w:t>
            </w:r>
            <w:proofErr w:type="spellStart"/>
            <w:r w:rsidRPr="00C8023C">
              <w:rPr>
                <w:rFonts w:ascii="Arial" w:eastAsia="Times New Roman" w:hAnsi="Arial" w:cs="Arial"/>
                <w:sz w:val="16"/>
                <w:szCs w:val="16"/>
              </w:rPr>
              <w:t>ny</w:t>
            </w:r>
            <w:proofErr w:type="spellEnd"/>
            <w:r w:rsidRPr="00C8023C">
              <w:rPr>
                <w:rFonts w:ascii="Arial" w:eastAsia="Times New Roman" w:hAnsi="Arial" w:cs="Arial"/>
                <w:sz w:val="16"/>
                <w:szCs w:val="16"/>
              </w:rPr>
              <w:t xml:space="preserve"> og eksisterende på vegger, malte vegger over panel og vegger uten panel. </w:t>
            </w:r>
          </w:p>
        </w:tc>
        <w:tc>
          <w:tcPr>
            <w:tcW w:w="860" w:type="dxa"/>
            <w:tcBorders>
              <w:top w:val="nil"/>
              <w:left w:val="nil"/>
              <w:bottom w:val="single" w:sz="4" w:space="0" w:color="000000"/>
              <w:right w:val="single" w:sz="8" w:space="0" w:color="auto"/>
            </w:tcBorders>
            <w:shd w:val="clear" w:color="FFFFFF" w:fill="FFFFFF"/>
            <w:vAlign w:val="center"/>
            <w:hideMark/>
          </w:tcPr>
          <w:p w14:paraId="76610E2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330D602" w14:textId="77777777" w:rsidTr="00C8023C">
        <w:trPr>
          <w:trHeight w:val="735"/>
        </w:trPr>
        <w:tc>
          <w:tcPr>
            <w:tcW w:w="800" w:type="dxa"/>
            <w:tcBorders>
              <w:top w:val="nil"/>
              <w:left w:val="nil"/>
              <w:bottom w:val="nil"/>
              <w:right w:val="nil"/>
            </w:tcBorders>
            <w:shd w:val="clear" w:color="FFFFFF" w:fill="FFFFFF"/>
            <w:vAlign w:val="center"/>
            <w:hideMark/>
          </w:tcPr>
          <w:p w14:paraId="7623F7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CCF14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F4F7CB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770D1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Varme: Bytte to </w:t>
            </w:r>
            <w:proofErr w:type="spellStart"/>
            <w:r w:rsidRPr="00C8023C">
              <w:rPr>
                <w:rFonts w:ascii="Arial" w:eastAsia="Times New Roman" w:hAnsi="Arial" w:cs="Arial"/>
                <w:sz w:val="16"/>
                <w:szCs w:val="16"/>
              </w:rPr>
              <w:t>luftporter</w:t>
            </w:r>
            <w:proofErr w:type="spellEnd"/>
            <w:r w:rsidRPr="00C8023C">
              <w:rPr>
                <w:rFonts w:ascii="Arial" w:eastAsia="Times New Roman" w:hAnsi="Arial" w:cs="Arial"/>
                <w:sz w:val="16"/>
                <w:szCs w:val="16"/>
              </w:rPr>
              <w:t xml:space="preserve"> inkl. rørtilknytning. </w:t>
            </w:r>
            <w:r w:rsidRPr="00C8023C">
              <w:rPr>
                <w:rFonts w:ascii="Arial" w:eastAsia="Times New Roman" w:hAnsi="Arial" w:cs="Arial"/>
                <w:sz w:val="16"/>
                <w:szCs w:val="16"/>
              </w:rPr>
              <w:br/>
              <w:t>Ventilasjon: Bytte avtrekksrister inkl. tilknytning til hovedkanal.</w:t>
            </w:r>
          </w:p>
        </w:tc>
        <w:tc>
          <w:tcPr>
            <w:tcW w:w="860" w:type="dxa"/>
            <w:tcBorders>
              <w:top w:val="nil"/>
              <w:left w:val="nil"/>
              <w:bottom w:val="single" w:sz="4" w:space="0" w:color="000000"/>
              <w:right w:val="single" w:sz="8" w:space="0" w:color="auto"/>
            </w:tcBorders>
            <w:shd w:val="clear" w:color="FFFFFF" w:fill="FFFFFF"/>
            <w:vAlign w:val="center"/>
            <w:hideMark/>
          </w:tcPr>
          <w:p w14:paraId="3E1B2A4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B1C4DAC" w14:textId="77777777" w:rsidTr="00C8023C">
        <w:trPr>
          <w:trHeight w:val="800"/>
        </w:trPr>
        <w:tc>
          <w:tcPr>
            <w:tcW w:w="800" w:type="dxa"/>
            <w:tcBorders>
              <w:top w:val="nil"/>
              <w:left w:val="nil"/>
              <w:bottom w:val="nil"/>
              <w:right w:val="nil"/>
            </w:tcBorders>
            <w:shd w:val="clear" w:color="FFFFFF" w:fill="FFFFFF"/>
            <w:vAlign w:val="center"/>
            <w:hideMark/>
          </w:tcPr>
          <w:p w14:paraId="738ECEC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89EE5F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2E9B19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A4FAF4D" w14:textId="5698AE68"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4E04D99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D3F8C9C" w14:textId="77777777" w:rsidTr="00C8023C">
        <w:trPr>
          <w:trHeight w:val="480"/>
        </w:trPr>
        <w:tc>
          <w:tcPr>
            <w:tcW w:w="800" w:type="dxa"/>
            <w:tcBorders>
              <w:top w:val="nil"/>
              <w:left w:val="nil"/>
              <w:bottom w:val="nil"/>
              <w:right w:val="nil"/>
            </w:tcBorders>
            <w:shd w:val="clear" w:color="FFFFFF" w:fill="FFFFFF"/>
            <w:vAlign w:val="center"/>
            <w:hideMark/>
          </w:tcPr>
          <w:p w14:paraId="77DC94D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4465E9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AA764C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02D105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samt belysningskonsept</w:t>
            </w:r>
          </w:p>
        </w:tc>
        <w:tc>
          <w:tcPr>
            <w:tcW w:w="860" w:type="dxa"/>
            <w:tcBorders>
              <w:top w:val="nil"/>
              <w:left w:val="nil"/>
              <w:bottom w:val="single" w:sz="4" w:space="0" w:color="000000"/>
              <w:right w:val="single" w:sz="8" w:space="0" w:color="auto"/>
            </w:tcBorders>
            <w:shd w:val="clear" w:color="FFFFFF" w:fill="FFFFFF"/>
            <w:vAlign w:val="center"/>
            <w:hideMark/>
          </w:tcPr>
          <w:p w14:paraId="27D83A4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B665AB" w14:textId="77777777" w:rsidTr="00C8023C">
        <w:trPr>
          <w:trHeight w:val="315"/>
        </w:trPr>
        <w:tc>
          <w:tcPr>
            <w:tcW w:w="800" w:type="dxa"/>
            <w:tcBorders>
              <w:top w:val="nil"/>
              <w:left w:val="nil"/>
              <w:bottom w:val="nil"/>
              <w:right w:val="nil"/>
            </w:tcBorders>
            <w:shd w:val="clear" w:color="FFFFFF" w:fill="FFFFFF"/>
            <w:vAlign w:val="center"/>
            <w:hideMark/>
          </w:tcPr>
          <w:p w14:paraId="7A0201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A04755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5816894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39E7B7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Billettering</w:t>
            </w:r>
          </w:p>
        </w:tc>
        <w:tc>
          <w:tcPr>
            <w:tcW w:w="860" w:type="dxa"/>
            <w:tcBorders>
              <w:top w:val="nil"/>
              <w:left w:val="nil"/>
              <w:bottom w:val="single" w:sz="8" w:space="0" w:color="auto"/>
              <w:right w:val="single" w:sz="8" w:space="0" w:color="auto"/>
            </w:tcBorders>
            <w:shd w:val="clear" w:color="FFFFFF" w:fill="FFFFFF"/>
            <w:vAlign w:val="center"/>
            <w:hideMark/>
          </w:tcPr>
          <w:p w14:paraId="21F3169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A98CA65" w14:textId="77777777" w:rsidTr="00C8023C">
        <w:trPr>
          <w:trHeight w:val="315"/>
        </w:trPr>
        <w:tc>
          <w:tcPr>
            <w:tcW w:w="800" w:type="dxa"/>
            <w:tcBorders>
              <w:top w:val="nil"/>
              <w:left w:val="nil"/>
              <w:bottom w:val="nil"/>
              <w:right w:val="nil"/>
            </w:tcBorders>
            <w:shd w:val="clear" w:color="FFFFFF" w:fill="FFFFFF"/>
            <w:vAlign w:val="center"/>
            <w:hideMark/>
          </w:tcPr>
          <w:p w14:paraId="4166F7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2625AA6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104A</w:t>
            </w:r>
          </w:p>
        </w:tc>
        <w:tc>
          <w:tcPr>
            <w:tcW w:w="2260" w:type="dxa"/>
            <w:tcBorders>
              <w:top w:val="nil"/>
              <w:left w:val="nil"/>
              <w:bottom w:val="single" w:sz="4" w:space="0" w:color="000000"/>
              <w:right w:val="single" w:sz="4" w:space="0" w:color="000000"/>
            </w:tcBorders>
            <w:shd w:val="clear" w:color="EFEFE4" w:fill="EFEFE4"/>
            <w:vAlign w:val="center"/>
            <w:hideMark/>
          </w:tcPr>
          <w:p w14:paraId="0E071394"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Gard.</w:t>
            </w:r>
          </w:p>
        </w:tc>
        <w:tc>
          <w:tcPr>
            <w:tcW w:w="4460" w:type="dxa"/>
            <w:tcBorders>
              <w:top w:val="nil"/>
              <w:left w:val="nil"/>
              <w:bottom w:val="single" w:sz="4" w:space="0" w:color="000000"/>
              <w:right w:val="single" w:sz="4" w:space="0" w:color="000000"/>
            </w:tcBorders>
            <w:shd w:val="clear" w:color="EFEFE4" w:fill="EFEFE4"/>
            <w:vAlign w:val="center"/>
            <w:hideMark/>
          </w:tcPr>
          <w:p w14:paraId="4086C64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0D72079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9,92 m²</w:t>
            </w:r>
          </w:p>
        </w:tc>
      </w:tr>
      <w:tr w:rsidR="00C8023C" w:rsidRPr="00C8023C" w14:paraId="2052A92F" w14:textId="77777777" w:rsidTr="00C8023C">
        <w:trPr>
          <w:trHeight w:val="315"/>
        </w:trPr>
        <w:tc>
          <w:tcPr>
            <w:tcW w:w="800" w:type="dxa"/>
            <w:tcBorders>
              <w:top w:val="nil"/>
              <w:left w:val="nil"/>
              <w:bottom w:val="nil"/>
              <w:right w:val="nil"/>
            </w:tcBorders>
            <w:shd w:val="clear" w:color="FFFFFF" w:fill="FFFFFF"/>
            <w:vAlign w:val="center"/>
            <w:hideMark/>
          </w:tcPr>
          <w:p w14:paraId="02996F8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358DB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2F212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BC989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DA4A4C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145441E" w14:textId="77777777" w:rsidTr="00C8023C">
        <w:trPr>
          <w:trHeight w:val="315"/>
        </w:trPr>
        <w:tc>
          <w:tcPr>
            <w:tcW w:w="800" w:type="dxa"/>
            <w:tcBorders>
              <w:top w:val="nil"/>
              <w:left w:val="nil"/>
              <w:bottom w:val="nil"/>
              <w:right w:val="nil"/>
            </w:tcBorders>
            <w:shd w:val="clear" w:color="FFFFFF" w:fill="FFFFFF"/>
            <w:vAlign w:val="center"/>
            <w:hideMark/>
          </w:tcPr>
          <w:p w14:paraId="1E3134B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0BFEC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DD8488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D63D3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9C0B74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9CF557A" w14:textId="77777777" w:rsidTr="00C8023C">
        <w:trPr>
          <w:trHeight w:val="315"/>
        </w:trPr>
        <w:tc>
          <w:tcPr>
            <w:tcW w:w="800" w:type="dxa"/>
            <w:tcBorders>
              <w:top w:val="nil"/>
              <w:left w:val="nil"/>
              <w:bottom w:val="nil"/>
              <w:right w:val="nil"/>
            </w:tcBorders>
            <w:shd w:val="clear" w:color="FFFFFF" w:fill="FFFFFF"/>
            <w:vAlign w:val="center"/>
            <w:hideMark/>
          </w:tcPr>
          <w:p w14:paraId="7952F46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E764A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B0FA7E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42A831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9799ED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071D401" w14:textId="77777777" w:rsidTr="00C8023C">
        <w:trPr>
          <w:trHeight w:val="315"/>
        </w:trPr>
        <w:tc>
          <w:tcPr>
            <w:tcW w:w="800" w:type="dxa"/>
            <w:tcBorders>
              <w:top w:val="nil"/>
              <w:left w:val="nil"/>
              <w:bottom w:val="nil"/>
              <w:right w:val="nil"/>
            </w:tcBorders>
            <w:shd w:val="clear" w:color="FFFFFF" w:fill="FFFFFF"/>
            <w:vAlign w:val="center"/>
            <w:hideMark/>
          </w:tcPr>
          <w:p w14:paraId="020F0C1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64F1E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445860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A34B2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2B1F78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9B73DCF" w14:textId="77777777" w:rsidTr="00C8023C">
        <w:trPr>
          <w:trHeight w:val="800"/>
        </w:trPr>
        <w:tc>
          <w:tcPr>
            <w:tcW w:w="800" w:type="dxa"/>
            <w:tcBorders>
              <w:top w:val="nil"/>
              <w:left w:val="nil"/>
              <w:bottom w:val="nil"/>
              <w:right w:val="nil"/>
            </w:tcBorders>
            <w:shd w:val="clear" w:color="FFFFFF" w:fill="FFFFFF"/>
            <w:vAlign w:val="center"/>
            <w:hideMark/>
          </w:tcPr>
          <w:p w14:paraId="69DEFB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A695F4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77A162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1B13981" w14:textId="34D69B9C"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56F7C11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9E12C11" w14:textId="77777777" w:rsidTr="00C8023C">
        <w:trPr>
          <w:trHeight w:val="510"/>
        </w:trPr>
        <w:tc>
          <w:tcPr>
            <w:tcW w:w="800" w:type="dxa"/>
            <w:tcBorders>
              <w:top w:val="nil"/>
              <w:left w:val="nil"/>
              <w:bottom w:val="nil"/>
              <w:right w:val="nil"/>
            </w:tcBorders>
            <w:shd w:val="clear" w:color="FFFFFF" w:fill="FFFFFF"/>
            <w:vAlign w:val="center"/>
            <w:hideMark/>
          </w:tcPr>
          <w:p w14:paraId="05CB1F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C8C90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790D40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2A239D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samt belysningskonsept</w:t>
            </w:r>
          </w:p>
        </w:tc>
        <w:tc>
          <w:tcPr>
            <w:tcW w:w="860" w:type="dxa"/>
            <w:tcBorders>
              <w:top w:val="nil"/>
              <w:left w:val="nil"/>
              <w:bottom w:val="single" w:sz="4" w:space="0" w:color="000000"/>
              <w:right w:val="single" w:sz="8" w:space="0" w:color="auto"/>
            </w:tcBorders>
            <w:shd w:val="clear" w:color="FFFFFF" w:fill="FFFFFF"/>
            <w:vAlign w:val="center"/>
            <w:hideMark/>
          </w:tcPr>
          <w:p w14:paraId="33680DA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291D410" w14:textId="77777777" w:rsidTr="00C8023C">
        <w:trPr>
          <w:trHeight w:val="315"/>
        </w:trPr>
        <w:tc>
          <w:tcPr>
            <w:tcW w:w="800" w:type="dxa"/>
            <w:tcBorders>
              <w:top w:val="nil"/>
              <w:left w:val="nil"/>
              <w:bottom w:val="nil"/>
              <w:right w:val="nil"/>
            </w:tcBorders>
            <w:shd w:val="clear" w:color="FFFFFF" w:fill="FFFFFF"/>
            <w:vAlign w:val="center"/>
            <w:hideMark/>
          </w:tcPr>
          <w:p w14:paraId="0E6464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C81201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0B897C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04A27D9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68B8BF5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8FE3D40" w14:textId="77777777" w:rsidTr="00C8023C">
        <w:trPr>
          <w:trHeight w:val="315"/>
        </w:trPr>
        <w:tc>
          <w:tcPr>
            <w:tcW w:w="800" w:type="dxa"/>
            <w:tcBorders>
              <w:top w:val="nil"/>
              <w:left w:val="nil"/>
              <w:bottom w:val="nil"/>
              <w:right w:val="nil"/>
            </w:tcBorders>
            <w:shd w:val="clear" w:color="FFFFFF" w:fill="FFFFFF"/>
            <w:vAlign w:val="center"/>
            <w:hideMark/>
          </w:tcPr>
          <w:p w14:paraId="7F8120A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17CECBBD"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104B</w:t>
            </w:r>
          </w:p>
        </w:tc>
        <w:tc>
          <w:tcPr>
            <w:tcW w:w="2260" w:type="dxa"/>
            <w:tcBorders>
              <w:top w:val="nil"/>
              <w:left w:val="nil"/>
              <w:bottom w:val="single" w:sz="4" w:space="0" w:color="000000"/>
              <w:right w:val="single" w:sz="4" w:space="0" w:color="000000"/>
            </w:tcBorders>
            <w:shd w:val="clear" w:color="EFEFE4" w:fill="EFEFE4"/>
            <w:vAlign w:val="center"/>
            <w:hideMark/>
          </w:tcPr>
          <w:p w14:paraId="736ACB21"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HC WC</w:t>
            </w:r>
          </w:p>
        </w:tc>
        <w:tc>
          <w:tcPr>
            <w:tcW w:w="4460" w:type="dxa"/>
            <w:tcBorders>
              <w:top w:val="nil"/>
              <w:left w:val="nil"/>
              <w:bottom w:val="single" w:sz="4" w:space="0" w:color="000000"/>
              <w:right w:val="single" w:sz="4" w:space="0" w:color="000000"/>
            </w:tcBorders>
            <w:shd w:val="clear" w:color="EFEFE4" w:fill="EFEFE4"/>
            <w:vAlign w:val="center"/>
            <w:hideMark/>
          </w:tcPr>
          <w:p w14:paraId="62FF97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025243C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5,13 m²</w:t>
            </w:r>
          </w:p>
        </w:tc>
      </w:tr>
      <w:tr w:rsidR="00C8023C" w:rsidRPr="00C8023C" w14:paraId="49BFE4ED" w14:textId="77777777" w:rsidTr="00C8023C">
        <w:trPr>
          <w:trHeight w:val="315"/>
        </w:trPr>
        <w:tc>
          <w:tcPr>
            <w:tcW w:w="800" w:type="dxa"/>
            <w:tcBorders>
              <w:top w:val="nil"/>
              <w:left w:val="nil"/>
              <w:bottom w:val="nil"/>
              <w:right w:val="nil"/>
            </w:tcBorders>
            <w:shd w:val="clear" w:color="FFFFFF" w:fill="FFFFFF"/>
            <w:vAlign w:val="center"/>
            <w:hideMark/>
          </w:tcPr>
          <w:p w14:paraId="3C80769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751CA5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7CBEC0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352BB25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866C5D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320A2D" w14:textId="77777777" w:rsidTr="00C8023C">
        <w:trPr>
          <w:trHeight w:val="315"/>
        </w:trPr>
        <w:tc>
          <w:tcPr>
            <w:tcW w:w="800" w:type="dxa"/>
            <w:tcBorders>
              <w:top w:val="nil"/>
              <w:left w:val="nil"/>
              <w:bottom w:val="nil"/>
              <w:right w:val="nil"/>
            </w:tcBorders>
            <w:shd w:val="clear" w:color="FFFFFF" w:fill="FFFFFF"/>
            <w:vAlign w:val="center"/>
            <w:hideMark/>
          </w:tcPr>
          <w:p w14:paraId="61BE37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9662C2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FB8F81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61334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9D1BC5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EB600DE" w14:textId="77777777" w:rsidTr="00C8023C">
        <w:trPr>
          <w:trHeight w:val="315"/>
        </w:trPr>
        <w:tc>
          <w:tcPr>
            <w:tcW w:w="800" w:type="dxa"/>
            <w:tcBorders>
              <w:top w:val="nil"/>
              <w:left w:val="nil"/>
              <w:bottom w:val="nil"/>
              <w:right w:val="nil"/>
            </w:tcBorders>
            <w:shd w:val="clear" w:color="FFFFFF" w:fill="FFFFFF"/>
            <w:vAlign w:val="center"/>
            <w:hideMark/>
          </w:tcPr>
          <w:p w14:paraId="00BD34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58AFF5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071FF3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0582A0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15255E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0BB480E" w14:textId="77777777" w:rsidTr="00C8023C">
        <w:trPr>
          <w:trHeight w:val="315"/>
        </w:trPr>
        <w:tc>
          <w:tcPr>
            <w:tcW w:w="800" w:type="dxa"/>
            <w:tcBorders>
              <w:top w:val="nil"/>
              <w:left w:val="nil"/>
              <w:bottom w:val="nil"/>
              <w:right w:val="nil"/>
            </w:tcBorders>
            <w:shd w:val="clear" w:color="FFFFFF" w:fill="FFFFFF"/>
            <w:vAlign w:val="center"/>
            <w:hideMark/>
          </w:tcPr>
          <w:p w14:paraId="674C13D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CA2457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84F098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B2DFF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EA8E73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E607D9F" w14:textId="77777777" w:rsidTr="00C8023C">
        <w:trPr>
          <w:trHeight w:val="800"/>
        </w:trPr>
        <w:tc>
          <w:tcPr>
            <w:tcW w:w="800" w:type="dxa"/>
            <w:tcBorders>
              <w:top w:val="nil"/>
              <w:left w:val="nil"/>
              <w:bottom w:val="nil"/>
              <w:right w:val="nil"/>
            </w:tcBorders>
            <w:shd w:val="clear" w:color="FFFFFF" w:fill="FFFFFF"/>
            <w:vAlign w:val="center"/>
            <w:hideMark/>
          </w:tcPr>
          <w:p w14:paraId="4BC80C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49300B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68FD50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76ED7318" w14:textId="65B82798"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0E6546F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912E8FA" w14:textId="77777777" w:rsidTr="00C8023C">
        <w:trPr>
          <w:trHeight w:val="420"/>
        </w:trPr>
        <w:tc>
          <w:tcPr>
            <w:tcW w:w="800" w:type="dxa"/>
            <w:tcBorders>
              <w:top w:val="nil"/>
              <w:left w:val="nil"/>
              <w:bottom w:val="nil"/>
              <w:right w:val="nil"/>
            </w:tcBorders>
            <w:shd w:val="clear" w:color="FFFFFF" w:fill="FFFFFF"/>
            <w:vAlign w:val="center"/>
            <w:hideMark/>
          </w:tcPr>
          <w:p w14:paraId="36C01B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2E4FB7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5900CE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224BB96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4E13CFA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5B804A" w14:textId="77777777" w:rsidTr="00C8023C">
        <w:trPr>
          <w:trHeight w:val="315"/>
        </w:trPr>
        <w:tc>
          <w:tcPr>
            <w:tcW w:w="800" w:type="dxa"/>
            <w:tcBorders>
              <w:top w:val="nil"/>
              <w:left w:val="nil"/>
              <w:bottom w:val="nil"/>
              <w:right w:val="nil"/>
            </w:tcBorders>
            <w:shd w:val="clear" w:color="FFFFFF" w:fill="FFFFFF"/>
            <w:vAlign w:val="center"/>
            <w:hideMark/>
          </w:tcPr>
          <w:p w14:paraId="1580A37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030B4A7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333BED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532C5C1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67D62BC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8CAFBDB" w14:textId="77777777" w:rsidTr="00C8023C">
        <w:trPr>
          <w:trHeight w:val="315"/>
        </w:trPr>
        <w:tc>
          <w:tcPr>
            <w:tcW w:w="800" w:type="dxa"/>
            <w:tcBorders>
              <w:top w:val="nil"/>
              <w:left w:val="nil"/>
              <w:bottom w:val="nil"/>
              <w:right w:val="nil"/>
            </w:tcBorders>
            <w:shd w:val="clear" w:color="FFFFFF" w:fill="FFFFFF"/>
            <w:vAlign w:val="center"/>
            <w:hideMark/>
          </w:tcPr>
          <w:p w14:paraId="375553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F6E4D72"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105</w:t>
            </w:r>
          </w:p>
        </w:tc>
        <w:tc>
          <w:tcPr>
            <w:tcW w:w="2260" w:type="dxa"/>
            <w:tcBorders>
              <w:top w:val="nil"/>
              <w:left w:val="nil"/>
              <w:bottom w:val="single" w:sz="4" w:space="0" w:color="000000"/>
              <w:right w:val="single" w:sz="4" w:space="0" w:color="000000"/>
            </w:tcBorders>
            <w:shd w:val="clear" w:color="EFEFE4" w:fill="EFEFE4"/>
            <w:vAlign w:val="center"/>
            <w:hideMark/>
          </w:tcPr>
          <w:p w14:paraId="259DE7E1"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BK</w:t>
            </w:r>
          </w:p>
        </w:tc>
        <w:tc>
          <w:tcPr>
            <w:tcW w:w="4460" w:type="dxa"/>
            <w:tcBorders>
              <w:top w:val="nil"/>
              <w:left w:val="nil"/>
              <w:bottom w:val="single" w:sz="4" w:space="0" w:color="000000"/>
              <w:right w:val="single" w:sz="4" w:space="0" w:color="000000"/>
            </w:tcBorders>
            <w:shd w:val="clear" w:color="EFEFE4" w:fill="EFEFE4"/>
            <w:vAlign w:val="center"/>
            <w:hideMark/>
          </w:tcPr>
          <w:p w14:paraId="35D577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5966D37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1,32 m²</w:t>
            </w:r>
          </w:p>
        </w:tc>
      </w:tr>
      <w:tr w:rsidR="00C8023C" w:rsidRPr="00C8023C" w14:paraId="42ABA63D" w14:textId="77777777" w:rsidTr="00C8023C">
        <w:trPr>
          <w:trHeight w:val="315"/>
        </w:trPr>
        <w:tc>
          <w:tcPr>
            <w:tcW w:w="800" w:type="dxa"/>
            <w:tcBorders>
              <w:top w:val="nil"/>
              <w:left w:val="nil"/>
              <w:bottom w:val="nil"/>
              <w:right w:val="nil"/>
            </w:tcBorders>
            <w:shd w:val="clear" w:color="FFFFFF" w:fill="FFFFFF"/>
            <w:vAlign w:val="center"/>
            <w:hideMark/>
          </w:tcPr>
          <w:p w14:paraId="7E2CDDE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A4A66A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350C5E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3CC4C8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45F9A3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1FB107A" w14:textId="77777777" w:rsidTr="00C8023C">
        <w:trPr>
          <w:trHeight w:val="315"/>
        </w:trPr>
        <w:tc>
          <w:tcPr>
            <w:tcW w:w="800" w:type="dxa"/>
            <w:tcBorders>
              <w:top w:val="nil"/>
              <w:left w:val="nil"/>
              <w:bottom w:val="nil"/>
              <w:right w:val="nil"/>
            </w:tcBorders>
            <w:shd w:val="clear" w:color="FFFFFF" w:fill="FFFFFF"/>
            <w:vAlign w:val="center"/>
            <w:hideMark/>
          </w:tcPr>
          <w:p w14:paraId="4E155AD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44A941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C1F1F3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0FDBFC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1B1EDC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A720B8A" w14:textId="77777777" w:rsidTr="00C8023C">
        <w:trPr>
          <w:trHeight w:val="800"/>
        </w:trPr>
        <w:tc>
          <w:tcPr>
            <w:tcW w:w="800" w:type="dxa"/>
            <w:tcBorders>
              <w:top w:val="nil"/>
              <w:left w:val="nil"/>
              <w:bottom w:val="nil"/>
              <w:right w:val="nil"/>
            </w:tcBorders>
            <w:shd w:val="clear" w:color="FFFFFF" w:fill="FFFFFF"/>
            <w:vAlign w:val="center"/>
            <w:hideMark/>
          </w:tcPr>
          <w:p w14:paraId="47B412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243284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56C2C4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1EB00B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 males</w:t>
            </w:r>
            <w:r w:rsidRPr="00C8023C">
              <w:rPr>
                <w:rFonts w:ascii="Arial" w:eastAsia="Times New Roman" w:hAnsi="Arial" w:cs="Arial"/>
                <w:sz w:val="16"/>
                <w:szCs w:val="16"/>
              </w:rPr>
              <w:br/>
              <w:t xml:space="preserve">Gulv: Ny </w:t>
            </w:r>
            <w:proofErr w:type="spellStart"/>
            <w:r w:rsidRPr="00C8023C">
              <w:rPr>
                <w:rFonts w:ascii="Arial" w:eastAsia="Times New Roman" w:hAnsi="Arial" w:cs="Arial"/>
                <w:sz w:val="16"/>
                <w:szCs w:val="16"/>
              </w:rPr>
              <w:t>porcelainatoflis</w:t>
            </w:r>
            <w:proofErr w:type="spellEnd"/>
            <w:r w:rsidRPr="00C8023C">
              <w:rPr>
                <w:rFonts w:ascii="Arial" w:eastAsia="Times New Roman" w:hAnsi="Arial" w:cs="Arial"/>
                <w:sz w:val="16"/>
                <w:szCs w:val="16"/>
              </w:rPr>
              <w:t xml:space="preserve">, lik </w:t>
            </w:r>
            <w:proofErr w:type="spellStart"/>
            <w:r w:rsidRPr="00C8023C">
              <w:rPr>
                <w:rFonts w:ascii="Arial" w:eastAsia="Times New Roman" w:hAnsi="Arial" w:cs="Arial"/>
                <w:sz w:val="16"/>
                <w:szCs w:val="16"/>
              </w:rPr>
              <w:t>billetering</w:t>
            </w:r>
            <w:proofErr w:type="spellEnd"/>
            <w:r w:rsidRPr="00C8023C">
              <w:rPr>
                <w:rFonts w:ascii="Arial" w:eastAsia="Times New Roman" w:hAnsi="Arial" w:cs="Arial"/>
                <w:sz w:val="16"/>
                <w:szCs w:val="16"/>
              </w:rPr>
              <w:t>. BH har på lager etter Fase 1</w:t>
            </w:r>
            <w:r w:rsidRPr="00C8023C">
              <w:rPr>
                <w:rFonts w:ascii="Arial" w:eastAsia="Times New Roman" w:hAnsi="Arial" w:cs="Arial"/>
                <w:sz w:val="16"/>
                <w:szCs w:val="16"/>
              </w:rPr>
              <w:br/>
              <w:t>Vegger: males</w:t>
            </w:r>
          </w:p>
        </w:tc>
        <w:tc>
          <w:tcPr>
            <w:tcW w:w="860" w:type="dxa"/>
            <w:tcBorders>
              <w:top w:val="nil"/>
              <w:left w:val="nil"/>
              <w:bottom w:val="single" w:sz="4" w:space="0" w:color="000000"/>
              <w:right w:val="single" w:sz="8" w:space="0" w:color="auto"/>
            </w:tcBorders>
            <w:shd w:val="clear" w:color="FFFFFF" w:fill="FFFFFF"/>
            <w:vAlign w:val="center"/>
            <w:hideMark/>
          </w:tcPr>
          <w:p w14:paraId="0F869E4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F64259C" w14:textId="77777777" w:rsidTr="00C8023C">
        <w:trPr>
          <w:trHeight w:val="315"/>
        </w:trPr>
        <w:tc>
          <w:tcPr>
            <w:tcW w:w="800" w:type="dxa"/>
            <w:tcBorders>
              <w:top w:val="nil"/>
              <w:left w:val="nil"/>
              <w:bottom w:val="nil"/>
              <w:right w:val="nil"/>
            </w:tcBorders>
            <w:shd w:val="clear" w:color="FFFFFF" w:fill="FFFFFF"/>
            <w:vAlign w:val="center"/>
            <w:hideMark/>
          </w:tcPr>
          <w:p w14:paraId="4431848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AB4F46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B10B4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5AFC0FC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2F5EBC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25758A6" w14:textId="77777777" w:rsidTr="00C8023C">
        <w:trPr>
          <w:trHeight w:val="800"/>
        </w:trPr>
        <w:tc>
          <w:tcPr>
            <w:tcW w:w="800" w:type="dxa"/>
            <w:tcBorders>
              <w:top w:val="nil"/>
              <w:left w:val="nil"/>
              <w:bottom w:val="nil"/>
              <w:right w:val="nil"/>
            </w:tcBorders>
            <w:shd w:val="clear" w:color="FFFFFF" w:fill="FFFFFF"/>
            <w:vAlign w:val="center"/>
            <w:hideMark/>
          </w:tcPr>
          <w:p w14:paraId="4003C1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B21CC5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AAA1FB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B8EB8B8" w14:textId="2E0898F3"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6D51488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F18F0A2" w14:textId="77777777" w:rsidTr="00C8023C">
        <w:trPr>
          <w:trHeight w:val="630"/>
        </w:trPr>
        <w:tc>
          <w:tcPr>
            <w:tcW w:w="800" w:type="dxa"/>
            <w:tcBorders>
              <w:top w:val="nil"/>
              <w:left w:val="nil"/>
              <w:bottom w:val="nil"/>
              <w:right w:val="nil"/>
            </w:tcBorders>
            <w:shd w:val="clear" w:color="FFFFFF" w:fill="FFFFFF"/>
            <w:vAlign w:val="center"/>
            <w:hideMark/>
          </w:tcPr>
          <w:p w14:paraId="4BF0C5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EE025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8011C4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DA6B3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0F41EC7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A34A0A0" w14:textId="77777777" w:rsidTr="00C8023C">
        <w:trPr>
          <w:trHeight w:val="315"/>
        </w:trPr>
        <w:tc>
          <w:tcPr>
            <w:tcW w:w="800" w:type="dxa"/>
            <w:tcBorders>
              <w:top w:val="nil"/>
              <w:left w:val="nil"/>
              <w:bottom w:val="nil"/>
              <w:right w:val="nil"/>
            </w:tcBorders>
            <w:shd w:val="clear" w:color="FFFFFF" w:fill="FFFFFF"/>
            <w:vAlign w:val="center"/>
            <w:hideMark/>
          </w:tcPr>
          <w:p w14:paraId="2AD4768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3D406A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81077A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5ACA4D7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1E0A3F8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F423926" w14:textId="77777777" w:rsidTr="00C8023C">
        <w:trPr>
          <w:trHeight w:val="315"/>
        </w:trPr>
        <w:tc>
          <w:tcPr>
            <w:tcW w:w="800" w:type="dxa"/>
            <w:tcBorders>
              <w:top w:val="nil"/>
              <w:left w:val="nil"/>
              <w:bottom w:val="nil"/>
              <w:right w:val="nil"/>
            </w:tcBorders>
            <w:shd w:val="clear" w:color="FFFFFF" w:fill="FFFFFF"/>
            <w:vAlign w:val="center"/>
            <w:hideMark/>
          </w:tcPr>
          <w:p w14:paraId="2002C7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25AD891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105 a</w:t>
            </w:r>
          </w:p>
        </w:tc>
        <w:tc>
          <w:tcPr>
            <w:tcW w:w="2260" w:type="dxa"/>
            <w:tcBorders>
              <w:top w:val="nil"/>
              <w:left w:val="nil"/>
              <w:bottom w:val="single" w:sz="4" w:space="0" w:color="000000"/>
              <w:right w:val="single" w:sz="4" w:space="0" w:color="000000"/>
            </w:tcBorders>
            <w:shd w:val="clear" w:color="EFEFE4" w:fill="EFEFE4"/>
            <w:vAlign w:val="center"/>
            <w:hideMark/>
          </w:tcPr>
          <w:p w14:paraId="0D712BA6"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Sjakt</w:t>
            </w:r>
          </w:p>
        </w:tc>
        <w:tc>
          <w:tcPr>
            <w:tcW w:w="4460" w:type="dxa"/>
            <w:tcBorders>
              <w:top w:val="nil"/>
              <w:left w:val="nil"/>
              <w:bottom w:val="single" w:sz="4" w:space="0" w:color="000000"/>
              <w:right w:val="single" w:sz="4" w:space="0" w:color="000000"/>
            </w:tcBorders>
            <w:shd w:val="clear" w:color="EFEFE4" w:fill="EFEFE4"/>
            <w:vAlign w:val="center"/>
            <w:hideMark/>
          </w:tcPr>
          <w:p w14:paraId="49A42F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3AB2FA8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10,76 m²</w:t>
            </w:r>
          </w:p>
        </w:tc>
      </w:tr>
      <w:tr w:rsidR="00C8023C" w:rsidRPr="00C8023C" w14:paraId="17445DEA" w14:textId="77777777" w:rsidTr="00C8023C">
        <w:trPr>
          <w:trHeight w:val="315"/>
        </w:trPr>
        <w:tc>
          <w:tcPr>
            <w:tcW w:w="800" w:type="dxa"/>
            <w:tcBorders>
              <w:top w:val="nil"/>
              <w:left w:val="nil"/>
              <w:bottom w:val="nil"/>
              <w:right w:val="nil"/>
            </w:tcBorders>
            <w:shd w:val="clear" w:color="FFFFFF" w:fill="FFFFFF"/>
            <w:vAlign w:val="center"/>
            <w:hideMark/>
          </w:tcPr>
          <w:p w14:paraId="2A976F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EA7DA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86D4CA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742276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923A38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A3926C3" w14:textId="77777777" w:rsidTr="00C8023C">
        <w:trPr>
          <w:trHeight w:val="315"/>
        </w:trPr>
        <w:tc>
          <w:tcPr>
            <w:tcW w:w="800" w:type="dxa"/>
            <w:tcBorders>
              <w:top w:val="nil"/>
              <w:left w:val="nil"/>
              <w:bottom w:val="nil"/>
              <w:right w:val="nil"/>
            </w:tcBorders>
            <w:shd w:val="clear" w:color="FFFFFF" w:fill="FFFFFF"/>
            <w:vAlign w:val="center"/>
            <w:hideMark/>
          </w:tcPr>
          <w:p w14:paraId="34D389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24F469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653430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633F44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D2B1E6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B0FA475" w14:textId="77777777" w:rsidTr="00C8023C">
        <w:trPr>
          <w:trHeight w:val="315"/>
        </w:trPr>
        <w:tc>
          <w:tcPr>
            <w:tcW w:w="800" w:type="dxa"/>
            <w:tcBorders>
              <w:top w:val="nil"/>
              <w:left w:val="nil"/>
              <w:bottom w:val="nil"/>
              <w:right w:val="nil"/>
            </w:tcBorders>
            <w:shd w:val="clear" w:color="FFFFFF" w:fill="FFFFFF"/>
            <w:vAlign w:val="center"/>
            <w:hideMark/>
          </w:tcPr>
          <w:p w14:paraId="0D90D12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7B53FA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F57CC2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63EB50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5EB3995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DE0D5D4" w14:textId="77777777" w:rsidTr="00C8023C">
        <w:trPr>
          <w:trHeight w:val="315"/>
        </w:trPr>
        <w:tc>
          <w:tcPr>
            <w:tcW w:w="800" w:type="dxa"/>
            <w:tcBorders>
              <w:top w:val="nil"/>
              <w:left w:val="nil"/>
              <w:bottom w:val="nil"/>
              <w:right w:val="nil"/>
            </w:tcBorders>
            <w:shd w:val="clear" w:color="FFFFFF" w:fill="FFFFFF"/>
            <w:vAlign w:val="center"/>
            <w:hideMark/>
          </w:tcPr>
          <w:p w14:paraId="1224F9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F7B7A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F1B11B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C8303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91FA3F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9336D39" w14:textId="77777777" w:rsidTr="00C8023C">
        <w:trPr>
          <w:trHeight w:val="800"/>
        </w:trPr>
        <w:tc>
          <w:tcPr>
            <w:tcW w:w="800" w:type="dxa"/>
            <w:tcBorders>
              <w:top w:val="nil"/>
              <w:left w:val="nil"/>
              <w:bottom w:val="nil"/>
              <w:right w:val="nil"/>
            </w:tcBorders>
            <w:shd w:val="clear" w:color="FFFFFF" w:fill="FFFFFF"/>
            <w:vAlign w:val="center"/>
            <w:hideMark/>
          </w:tcPr>
          <w:p w14:paraId="5577DCD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260E2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9E2F3E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2B30455" w14:textId="2C99CF8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08BA2BE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5EE63A3" w14:textId="77777777" w:rsidTr="00C8023C">
        <w:trPr>
          <w:trHeight w:val="600"/>
        </w:trPr>
        <w:tc>
          <w:tcPr>
            <w:tcW w:w="800" w:type="dxa"/>
            <w:tcBorders>
              <w:top w:val="nil"/>
              <w:left w:val="nil"/>
              <w:bottom w:val="nil"/>
              <w:right w:val="nil"/>
            </w:tcBorders>
            <w:shd w:val="clear" w:color="FFFFFF" w:fill="FFFFFF"/>
            <w:vAlign w:val="center"/>
            <w:hideMark/>
          </w:tcPr>
          <w:p w14:paraId="74F20CE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4E5FB0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5DBC77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5B7FA8C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4B7A828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10E471A" w14:textId="77777777" w:rsidTr="00C8023C">
        <w:trPr>
          <w:trHeight w:val="315"/>
        </w:trPr>
        <w:tc>
          <w:tcPr>
            <w:tcW w:w="800" w:type="dxa"/>
            <w:tcBorders>
              <w:top w:val="nil"/>
              <w:left w:val="nil"/>
              <w:bottom w:val="nil"/>
              <w:right w:val="nil"/>
            </w:tcBorders>
            <w:shd w:val="clear" w:color="FFFFFF" w:fill="FFFFFF"/>
            <w:vAlign w:val="center"/>
            <w:hideMark/>
          </w:tcPr>
          <w:p w14:paraId="157141F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4FBEA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F4E1E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2E8AC6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232B595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35079F3" w14:textId="77777777" w:rsidTr="00C8023C">
        <w:trPr>
          <w:trHeight w:val="315"/>
        </w:trPr>
        <w:tc>
          <w:tcPr>
            <w:tcW w:w="800" w:type="dxa"/>
            <w:tcBorders>
              <w:top w:val="nil"/>
              <w:left w:val="nil"/>
              <w:bottom w:val="nil"/>
              <w:right w:val="nil"/>
            </w:tcBorders>
            <w:shd w:val="clear" w:color="FFFFFF" w:fill="FFFFFF"/>
            <w:vAlign w:val="center"/>
            <w:hideMark/>
          </w:tcPr>
          <w:p w14:paraId="2BCA7FA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128FB68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106</w:t>
            </w:r>
          </w:p>
        </w:tc>
        <w:tc>
          <w:tcPr>
            <w:tcW w:w="2260" w:type="dxa"/>
            <w:tcBorders>
              <w:top w:val="nil"/>
              <w:left w:val="nil"/>
              <w:bottom w:val="single" w:sz="4" w:space="0" w:color="000000"/>
              <w:right w:val="single" w:sz="4" w:space="0" w:color="000000"/>
            </w:tcBorders>
            <w:shd w:val="clear" w:color="EFEFE4" w:fill="EFEFE4"/>
            <w:vAlign w:val="center"/>
            <w:hideMark/>
          </w:tcPr>
          <w:p w14:paraId="2E5B48B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IKT</w:t>
            </w:r>
          </w:p>
        </w:tc>
        <w:tc>
          <w:tcPr>
            <w:tcW w:w="4460" w:type="dxa"/>
            <w:tcBorders>
              <w:top w:val="nil"/>
              <w:left w:val="nil"/>
              <w:bottom w:val="single" w:sz="4" w:space="0" w:color="000000"/>
              <w:right w:val="single" w:sz="4" w:space="0" w:color="000000"/>
            </w:tcBorders>
            <w:shd w:val="clear" w:color="EFEFE4" w:fill="EFEFE4"/>
            <w:vAlign w:val="center"/>
            <w:hideMark/>
          </w:tcPr>
          <w:p w14:paraId="7F017A3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76BB1CE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2,36 m²</w:t>
            </w:r>
          </w:p>
        </w:tc>
      </w:tr>
      <w:tr w:rsidR="00C8023C" w:rsidRPr="00C8023C" w14:paraId="253A4129" w14:textId="77777777" w:rsidTr="00C8023C">
        <w:trPr>
          <w:trHeight w:val="315"/>
        </w:trPr>
        <w:tc>
          <w:tcPr>
            <w:tcW w:w="800" w:type="dxa"/>
            <w:tcBorders>
              <w:top w:val="nil"/>
              <w:left w:val="nil"/>
              <w:bottom w:val="nil"/>
              <w:right w:val="nil"/>
            </w:tcBorders>
            <w:shd w:val="clear" w:color="FFFFFF" w:fill="FFFFFF"/>
            <w:vAlign w:val="center"/>
            <w:hideMark/>
          </w:tcPr>
          <w:p w14:paraId="4163236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3516B1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585AE2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47666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D4E059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4F106A2" w14:textId="77777777" w:rsidTr="00C8023C">
        <w:trPr>
          <w:trHeight w:val="315"/>
        </w:trPr>
        <w:tc>
          <w:tcPr>
            <w:tcW w:w="800" w:type="dxa"/>
            <w:tcBorders>
              <w:top w:val="nil"/>
              <w:left w:val="nil"/>
              <w:bottom w:val="nil"/>
              <w:right w:val="nil"/>
            </w:tcBorders>
            <w:shd w:val="clear" w:color="FFFFFF" w:fill="FFFFFF"/>
            <w:vAlign w:val="center"/>
            <w:hideMark/>
          </w:tcPr>
          <w:p w14:paraId="46E295A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D9477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3B71E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6313C5D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899F24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7F7DF07" w14:textId="77777777" w:rsidTr="00C8023C">
        <w:trPr>
          <w:trHeight w:val="315"/>
        </w:trPr>
        <w:tc>
          <w:tcPr>
            <w:tcW w:w="800" w:type="dxa"/>
            <w:tcBorders>
              <w:top w:val="nil"/>
              <w:left w:val="nil"/>
              <w:bottom w:val="nil"/>
              <w:right w:val="nil"/>
            </w:tcBorders>
            <w:shd w:val="clear" w:color="FFFFFF" w:fill="FFFFFF"/>
            <w:vAlign w:val="center"/>
            <w:hideMark/>
          </w:tcPr>
          <w:p w14:paraId="7D9831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2A0410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8ECA01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58C72C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aktuelt</w:t>
            </w:r>
          </w:p>
        </w:tc>
        <w:tc>
          <w:tcPr>
            <w:tcW w:w="860" w:type="dxa"/>
            <w:tcBorders>
              <w:top w:val="nil"/>
              <w:left w:val="nil"/>
              <w:bottom w:val="single" w:sz="4" w:space="0" w:color="000000"/>
              <w:right w:val="single" w:sz="8" w:space="0" w:color="auto"/>
            </w:tcBorders>
            <w:shd w:val="clear" w:color="FFFFFF" w:fill="FFFFFF"/>
            <w:vAlign w:val="center"/>
            <w:hideMark/>
          </w:tcPr>
          <w:p w14:paraId="6C0FDF5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678DA17" w14:textId="77777777" w:rsidTr="00C8023C">
        <w:trPr>
          <w:trHeight w:val="315"/>
        </w:trPr>
        <w:tc>
          <w:tcPr>
            <w:tcW w:w="800" w:type="dxa"/>
            <w:tcBorders>
              <w:top w:val="nil"/>
              <w:left w:val="nil"/>
              <w:bottom w:val="nil"/>
              <w:right w:val="nil"/>
            </w:tcBorders>
            <w:shd w:val="clear" w:color="FFFFFF" w:fill="FFFFFF"/>
            <w:vAlign w:val="center"/>
            <w:hideMark/>
          </w:tcPr>
          <w:p w14:paraId="3B33E1E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06DB33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B80C7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67C06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F0824C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554B088" w14:textId="77777777" w:rsidTr="00C8023C">
        <w:trPr>
          <w:trHeight w:val="800"/>
        </w:trPr>
        <w:tc>
          <w:tcPr>
            <w:tcW w:w="800" w:type="dxa"/>
            <w:tcBorders>
              <w:top w:val="nil"/>
              <w:left w:val="nil"/>
              <w:bottom w:val="nil"/>
              <w:right w:val="nil"/>
            </w:tcBorders>
            <w:shd w:val="clear" w:color="FFFFFF" w:fill="FFFFFF"/>
            <w:vAlign w:val="center"/>
            <w:hideMark/>
          </w:tcPr>
          <w:p w14:paraId="6553635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B18042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36377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49E399FC" w14:textId="5ECDA84B"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B97459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210DFD9" w14:textId="77777777" w:rsidTr="00C8023C">
        <w:trPr>
          <w:trHeight w:val="615"/>
        </w:trPr>
        <w:tc>
          <w:tcPr>
            <w:tcW w:w="800" w:type="dxa"/>
            <w:tcBorders>
              <w:top w:val="nil"/>
              <w:left w:val="nil"/>
              <w:bottom w:val="nil"/>
              <w:right w:val="nil"/>
            </w:tcBorders>
            <w:shd w:val="clear" w:color="FFFFFF" w:fill="FFFFFF"/>
            <w:vAlign w:val="center"/>
            <w:hideMark/>
          </w:tcPr>
          <w:p w14:paraId="0D05179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767C37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2C1A4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59E336B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7CB68B7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893F7E7" w14:textId="77777777" w:rsidTr="00C8023C">
        <w:trPr>
          <w:trHeight w:val="315"/>
        </w:trPr>
        <w:tc>
          <w:tcPr>
            <w:tcW w:w="800" w:type="dxa"/>
            <w:tcBorders>
              <w:top w:val="nil"/>
              <w:left w:val="nil"/>
              <w:bottom w:val="nil"/>
              <w:right w:val="nil"/>
            </w:tcBorders>
            <w:shd w:val="clear" w:color="FFFFFF" w:fill="FFFFFF"/>
            <w:vAlign w:val="center"/>
            <w:hideMark/>
          </w:tcPr>
          <w:p w14:paraId="5C68414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269E0D0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18669F2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3F4A4A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4B5DCD2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FFEF21A" w14:textId="77777777" w:rsidTr="00C8023C">
        <w:trPr>
          <w:trHeight w:val="315"/>
        </w:trPr>
        <w:tc>
          <w:tcPr>
            <w:tcW w:w="800" w:type="dxa"/>
            <w:tcBorders>
              <w:top w:val="nil"/>
              <w:left w:val="nil"/>
              <w:bottom w:val="nil"/>
              <w:right w:val="nil"/>
            </w:tcBorders>
            <w:shd w:val="clear" w:color="FFFFFF" w:fill="FFFFFF"/>
            <w:vAlign w:val="center"/>
            <w:hideMark/>
          </w:tcPr>
          <w:p w14:paraId="0F9A55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2ED2B203"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107</w:t>
            </w:r>
          </w:p>
        </w:tc>
        <w:tc>
          <w:tcPr>
            <w:tcW w:w="2260" w:type="dxa"/>
            <w:tcBorders>
              <w:top w:val="nil"/>
              <w:left w:val="nil"/>
              <w:bottom w:val="single" w:sz="4" w:space="0" w:color="000000"/>
              <w:right w:val="single" w:sz="4" w:space="0" w:color="000000"/>
            </w:tcBorders>
            <w:shd w:val="clear" w:color="EFEFE4" w:fill="EFEFE4"/>
            <w:vAlign w:val="center"/>
            <w:hideMark/>
          </w:tcPr>
          <w:p w14:paraId="6403F85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Forrom</w:t>
            </w:r>
          </w:p>
        </w:tc>
        <w:tc>
          <w:tcPr>
            <w:tcW w:w="4460" w:type="dxa"/>
            <w:tcBorders>
              <w:top w:val="nil"/>
              <w:left w:val="nil"/>
              <w:bottom w:val="single" w:sz="4" w:space="0" w:color="000000"/>
              <w:right w:val="single" w:sz="4" w:space="0" w:color="000000"/>
            </w:tcBorders>
            <w:shd w:val="clear" w:color="EFEFE4" w:fill="EFEFE4"/>
            <w:vAlign w:val="center"/>
            <w:hideMark/>
          </w:tcPr>
          <w:p w14:paraId="075B77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5B0AFFA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9,2 m²</w:t>
            </w:r>
          </w:p>
        </w:tc>
      </w:tr>
      <w:tr w:rsidR="00C8023C" w:rsidRPr="00C8023C" w14:paraId="0C416FD6" w14:textId="77777777" w:rsidTr="00C8023C">
        <w:trPr>
          <w:trHeight w:val="315"/>
        </w:trPr>
        <w:tc>
          <w:tcPr>
            <w:tcW w:w="800" w:type="dxa"/>
            <w:tcBorders>
              <w:top w:val="nil"/>
              <w:left w:val="nil"/>
              <w:bottom w:val="nil"/>
              <w:right w:val="nil"/>
            </w:tcBorders>
            <w:shd w:val="clear" w:color="FFFFFF" w:fill="FFFFFF"/>
            <w:vAlign w:val="center"/>
            <w:hideMark/>
          </w:tcPr>
          <w:p w14:paraId="029AA50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1B94E9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D07C8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EA0CD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9F7388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821601E" w14:textId="77777777" w:rsidTr="00C8023C">
        <w:trPr>
          <w:trHeight w:val="315"/>
        </w:trPr>
        <w:tc>
          <w:tcPr>
            <w:tcW w:w="800" w:type="dxa"/>
            <w:tcBorders>
              <w:top w:val="nil"/>
              <w:left w:val="nil"/>
              <w:bottom w:val="nil"/>
              <w:right w:val="nil"/>
            </w:tcBorders>
            <w:shd w:val="clear" w:color="FFFFFF" w:fill="FFFFFF"/>
            <w:vAlign w:val="center"/>
            <w:hideMark/>
          </w:tcPr>
          <w:p w14:paraId="456C2CD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2006A7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500A8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45579C7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D19F6E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55615B2" w14:textId="77777777" w:rsidTr="00C8023C">
        <w:trPr>
          <w:trHeight w:val="315"/>
        </w:trPr>
        <w:tc>
          <w:tcPr>
            <w:tcW w:w="800" w:type="dxa"/>
            <w:tcBorders>
              <w:top w:val="nil"/>
              <w:left w:val="nil"/>
              <w:bottom w:val="nil"/>
              <w:right w:val="nil"/>
            </w:tcBorders>
            <w:shd w:val="clear" w:color="FFFFFF" w:fill="FFFFFF"/>
            <w:vAlign w:val="center"/>
            <w:hideMark/>
          </w:tcPr>
          <w:p w14:paraId="337150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D1E33D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AB81A0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3CC0E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65EFE7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57F96C5" w14:textId="77777777" w:rsidTr="00C8023C">
        <w:trPr>
          <w:trHeight w:val="315"/>
        </w:trPr>
        <w:tc>
          <w:tcPr>
            <w:tcW w:w="800" w:type="dxa"/>
            <w:tcBorders>
              <w:top w:val="nil"/>
              <w:left w:val="nil"/>
              <w:bottom w:val="nil"/>
              <w:right w:val="nil"/>
            </w:tcBorders>
            <w:shd w:val="clear" w:color="FFFFFF" w:fill="FFFFFF"/>
            <w:vAlign w:val="center"/>
            <w:hideMark/>
          </w:tcPr>
          <w:p w14:paraId="428B131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C6974B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4AF4BE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3FF92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E92818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9B56B5F" w14:textId="77777777" w:rsidTr="00C8023C">
        <w:trPr>
          <w:trHeight w:val="800"/>
        </w:trPr>
        <w:tc>
          <w:tcPr>
            <w:tcW w:w="800" w:type="dxa"/>
            <w:tcBorders>
              <w:top w:val="nil"/>
              <w:left w:val="nil"/>
              <w:bottom w:val="nil"/>
              <w:right w:val="nil"/>
            </w:tcBorders>
            <w:shd w:val="clear" w:color="FFFFFF" w:fill="FFFFFF"/>
            <w:vAlign w:val="center"/>
            <w:hideMark/>
          </w:tcPr>
          <w:p w14:paraId="4AC7DA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00456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16E8E7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95BB582" w14:textId="2755EBA4"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0E4F0D1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0632D08" w14:textId="77777777" w:rsidTr="00C8023C">
        <w:trPr>
          <w:trHeight w:val="450"/>
        </w:trPr>
        <w:tc>
          <w:tcPr>
            <w:tcW w:w="800" w:type="dxa"/>
            <w:tcBorders>
              <w:top w:val="nil"/>
              <w:left w:val="nil"/>
              <w:bottom w:val="nil"/>
              <w:right w:val="nil"/>
            </w:tcBorders>
            <w:shd w:val="clear" w:color="FFFFFF" w:fill="FFFFFF"/>
            <w:vAlign w:val="center"/>
            <w:hideMark/>
          </w:tcPr>
          <w:p w14:paraId="0FE4CA5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73359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801354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16681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2494ED5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F76AA2E" w14:textId="77777777" w:rsidTr="00C8023C">
        <w:trPr>
          <w:trHeight w:val="315"/>
        </w:trPr>
        <w:tc>
          <w:tcPr>
            <w:tcW w:w="800" w:type="dxa"/>
            <w:tcBorders>
              <w:top w:val="nil"/>
              <w:left w:val="nil"/>
              <w:bottom w:val="nil"/>
              <w:right w:val="nil"/>
            </w:tcBorders>
            <w:shd w:val="clear" w:color="FFFFFF" w:fill="FFFFFF"/>
            <w:vAlign w:val="center"/>
            <w:hideMark/>
          </w:tcPr>
          <w:p w14:paraId="77C3456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194959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E0BD07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1648FF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098E343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0ABE72D" w14:textId="77777777" w:rsidTr="00C8023C">
        <w:trPr>
          <w:trHeight w:val="315"/>
        </w:trPr>
        <w:tc>
          <w:tcPr>
            <w:tcW w:w="800" w:type="dxa"/>
            <w:tcBorders>
              <w:top w:val="nil"/>
              <w:left w:val="nil"/>
              <w:bottom w:val="nil"/>
              <w:right w:val="nil"/>
            </w:tcBorders>
            <w:shd w:val="clear" w:color="FFFFFF" w:fill="FFFFFF"/>
            <w:vAlign w:val="center"/>
            <w:hideMark/>
          </w:tcPr>
          <w:p w14:paraId="766B6C0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121BD65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107A</w:t>
            </w:r>
          </w:p>
        </w:tc>
        <w:tc>
          <w:tcPr>
            <w:tcW w:w="2260" w:type="dxa"/>
            <w:tcBorders>
              <w:top w:val="nil"/>
              <w:left w:val="nil"/>
              <w:bottom w:val="single" w:sz="4" w:space="0" w:color="000000"/>
              <w:right w:val="single" w:sz="4" w:space="0" w:color="000000"/>
            </w:tcBorders>
            <w:shd w:val="clear" w:color="EFEFE4" w:fill="EFEFE4"/>
            <w:vAlign w:val="center"/>
            <w:hideMark/>
          </w:tcPr>
          <w:p w14:paraId="50FA3E8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w:t>
            </w:r>
          </w:p>
        </w:tc>
        <w:tc>
          <w:tcPr>
            <w:tcW w:w="4460" w:type="dxa"/>
            <w:tcBorders>
              <w:top w:val="nil"/>
              <w:left w:val="nil"/>
              <w:bottom w:val="single" w:sz="4" w:space="0" w:color="000000"/>
              <w:right w:val="single" w:sz="4" w:space="0" w:color="000000"/>
            </w:tcBorders>
            <w:shd w:val="clear" w:color="EFEFE4" w:fill="EFEFE4"/>
            <w:vAlign w:val="center"/>
            <w:hideMark/>
          </w:tcPr>
          <w:p w14:paraId="2B3E0E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06CA79B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1,31 m²</w:t>
            </w:r>
          </w:p>
        </w:tc>
      </w:tr>
      <w:tr w:rsidR="00C8023C" w:rsidRPr="00C8023C" w14:paraId="11032635" w14:textId="77777777" w:rsidTr="00C8023C">
        <w:trPr>
          <w:trHeight w:val="315"/>
        </w:trPr>
        <w:tc>
          <w:tcPr>
            <w:tcW w:w="800" w:type="dxa"/>
            <w:tcBorders>
              <w:top w:val="nil"/>
              <w:left w:val="nil"/>
              <w:bottom w:val="nil"/>
              <w:right w:val="nil"/>
            </w:tcBorders>
            <w:shd w:val="clear" w:color="FFFFFF" w:fill="FFFFFF"/>
            <w:vAlign w:val="center"/>
            <w:hideMark/>
          </w:tcPr>
          <w:p w14:paraId="7DD07B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226270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CB4A0A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4883B7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0106BC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FE06D76" w14:textId="77777777" w:rsidTr="00C8023C">
        <w:trPr>
          <w:trHeight w:val="315"/>
        </w:trPr>
        <w:tc>
          <w:tcPr>
            <w:tcW w:w="800" w:type="dxa"/>
            <w:tcBorders>
              <w:top w:val="nil"/>
              <w:left w:val="nil"/>
              <w:bottom w:val="nil"/>
              <w:right w:val="nil"/>
            </w:tcBorders>
            <w:shd w:val="clear" w:color="FFFFFF" w:fill="FFFFFF"/>
            <w:vAlign w:val="center"/>
            <w:hideMark/>
          </w:tcPr>
          <w:p w14:paraId="40DD77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B33C78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C79628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37C6880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65D2EF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66C2E5E" w14:textId="77777777" w:rsidTr="00C8023C">
        <w:trPr>
          <w:trHeight w:val="315"/>
        </w:trPr>
        <w:tc>
          <w:tcPr>
            <w:tcW w:w="800" w:type="dxa"/>
            <w:tcBorders>
              <w:top w:val="nil"/>
              <w:left w:val="nil"/>
              <w:bottom w:val="nil"/>
              <w:right w:val="nil"/>
            </w:tcBorders>
            <w:shd w:val="clear" w:color="FFFFFF" w:fill="FFFFFF"/>
            <w:vAlign w:val="center"/>
            <w:hideMark/>
          </w:tcPr>
          <w:p w14:paraId="6FD421A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81B0E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10A3B2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008CDB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6D938F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8E6096D" w14:textId="77777777" w:rsidTr="00C8023C">
        <w:trPr>
          <w:trHeight w:val="315"/>
        </w:trPr>
        <w:tc>
          <w:tcPr>
            <w:tcW w:w="800" w:type="dxa"/>
            <w:tcBorders>
              <w:top w:val="nil"/>
              <w:left w:val="nil"/>
              <w:bottom w:val="nil"/>
              <w:right w:val="nil"/>
            </w:tcBorders>
            <w:shd w:val="clear" w:color="FFFFFF" w:fill="FFFFFF"/>
            <w:vAlign w:val="center"/>
            <w:hideMark/>
          </w:tcPr>
          <w:p w14:paraId="3F3B9F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D5BD8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77DD9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2043F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804BD7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003AF59" w14:textId="77777777" w:rsidTr="00C8023C">
        <w:trPr>
          <w:trHeight w:val="800"/>
        </w:trPr>
        <w:tc>
          <w:tcPr>
            <w:tcW w:w="800" w:type="dxa"/>
            <w:tcBorders>
              <w:top w:val="nil"/>
              <w:left w:val="nil"/>
              <w:bottom w:val="nil"/>
              <w:right w:val="nil"/>
            </w:tcBorders>
            <w:shd w:val="clear" w:color="FFFFFF" w:fill="FFFFFF"/>
            <w:vAlign w:val="center"/>
            <w:hideMark/>
          </w:tcPr>
          <w:p w14:paraId="4C046A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06710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CE593E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E67C5CE" w14:textId="2B877A2A"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E1C555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611BB6B" w14:textId="77777777" w:rsidTr="00C8023C">
        <w:trPr>
          <w:trHeight w:val="420"/>
        </w:trPr>
        <w:tc>
          <w:tcPr>
            <w:tcW w:w="800" w:type="dxa"/>
            <w:tcBorders>
              <w:top w:val="nil"/>
              <w:left w:val="nil"/>
              <w:bottom w:val="nil"/>
              <w:right w:val="nil"/>
            </w:tcBorders>
            <w:shd w:val="clear" w:color="FFFFFF" w:fill="FFFFFF"/>
            <w:vAlign w:val="center"/>
            <w:hideMark/>
          </w:tcPr>
          <w:p w14:paraId="786AA5A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E61B39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5344D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728DFB9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4BF8E26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7FFDF95" w14:textId="77777777" w:rsidTr="00C8023C">
        <w:trPr>
          <w:trHeight w:val="315"/>
        </w:trPr>
        <w:tc>
          <w:tcPr>
            <w:tcW w:w="800" w:type="dxa"/>
            <w:tcBorders>
              <w:top w:val="nil"/>
              <w:left w:val="nil"/>
              <w:bottom w:val="nil"/>
              <w:right w:val="nil"/>
            </w:tcBorders>
            <w:shd w:val="clear" w:color="FFFFFF" w:fill="FFFFFF"/>
            <w:vAlign w:val="center"/>
            <w:hideMark/>
          </w:tcPr>
          <w:p w14:paraId="114FCE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DABAA9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7DBCF5B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552A6B0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5758E2C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C22664D" w14:textId="77777777" w:rsidTr="00C8023C">
        <w:trPr>
          <w:trHeight w:val="315"/>
        </w:trPr>
        <w:tc>
          <w:tcPr>
            <w:tcW w:w="800" w:type="dxa"/>
            <w:tcBorders>
              <w:top w:val="nil"/>
              <w:left w:val="nil"/>
              <w:bottom w:val="nil"/>
              <w:right w:val="nil"/>
            </w:tcBorders>
            <w:shd w:val="clear" w:color="FFFFFF" w:fill="FFFFFF"/>
            <w:vAlign w:val="center"/>
            <w:hideMark/>
          </w:tcPr>
          <w:p w14:paraId="7E3105F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9BE760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107B</w:t>
            </w:r>
          </w:p>
        </w:tc>
        <w:tc>
          <w:tcPr>
            <w:tcW w:w="2260" w:type="dxa"/>
            <w:tcBorders>
              <w:top w:val="nil"/>
              <w:left w:val="nil"/>
              <w:bottom w:val="single" w:sz="4" w:space="0" w:color="000000"/>
              <w:right w:val="single" w:sz="4" w:space="0" w:color="000000"/>
            </w:tcBorders>
            <w:shd w:val="clear" w:color="EFEFE4" w:fill="EFEFE4"/>
            <w:vAlign w:val="center"/>
            <w:hideMark/>
          </w:tcPr>
          <w:p w14:paraId="5AC1AA5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w:t>
            </w:r>
          </w:p>
        </w:tc>
        <w:tc>
          <w:tcPr>
            <w:tcW w:w="4460" w:type="dxa"/>
            <w:tcBorders>
              <w:top w:val="nil"/>
              <w:left w:val="nil"/>
              <w:bottom w:val="single" w:sz="4" w:space="0" w:color="000000"/>
              <w:right w:val="single" w:sz="4" w:space="0" w:color="000000"/>
            </w:tcBorders>
            <w:shd w:val="clear" w:color="EFEFE4" w:fill="EFEFE4"/>
            <w:vAlign w:val="center"/>
            <w:hideMark/>
          </w:tcPr>
          <w:p w14:paraId="52B11C0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6F8E2B5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1,51 m²</w:t>
            </w:r>
          </w:p>
        </w:tc>
      </w:tr>
      <w:tr w:rsidR="00C8023C" w:rsidRPr="00C8023C" w14:paraId="73CDFB14" w14:textId="77777777" w:rsidTr="00C8023C">
        <w:trPr>
          <w:trHeight w:val="315"/>
        </w:trPr>
        <w:tc>
          <w:tcPr>
            <w:tcW w:w="800" w:type="dxa"/>
            <w:tcBorders>
              <w:top w:val="nil"/>
              <w:left w:val="nil"/>
              <w:bottom w:val="nil"/>
              <w:right w:val="nil"/>
            </w:tcBorders>
            <w:shd w:val="clear" w:color="FFFFFF" w:fill="FFFFFF"/>
            <w:vAlign w:val="center"/>
            <w:hideMark/>
          </w:tcPr>
          <w:p w14:paraId="0EBB77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8EFFFE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A3890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70A04E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66A370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165F729" w14:textId="77777777" w:rsidTr="00C8023C">
        <w:trPr>
          <w:trHeight w:val="315"/>
        </w:trPr>
        <w:tc>
          <w:tcPr>
            <w:tcW w:w="800" w:type="dxa"/>
            <w:tcBorders>
              <w:top w:val="nil"/>
              <w:left w:val="nil"/>
              <w:bottom w:val="nil"/>
              <w:right w:val="nil"/>
            </w:tcBorders>
            <w:shd w:val="clear" w:color="FFFFFF" w:fill="FFFFFF"/>
            <w:vAlign w:val="center"/>
            <w:hideMark/>
          </w:tcPr>
          <w:p w14:paraId="402631E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455BD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84F87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5E1EB72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B6589D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DFE684C" w14:textId="77777777" w:rsidTr="00C8023C">
        <w:trPr>
          <w:trHeight w:val="315"/>
        </w:trPr>
        <w:tc>
          <w:tcPr>
            <w:tcW w:w="800" w:type="dxa"/>
            <w:tcBorders>
              <w:top w:val="nil"/>
              <w:left w:val="nil"/>
              <w:bottom w:val="nil"/>
              <w:right w:val="nil"/>
            </w:tcBorders>
            <w:shd w:val="clear" w:color="FFFFFF" w:fill="FFFFFF"/>
            <w:vAlign w:val="center"/>
            <w:hideMark/>
          </w:tcPr>
          <w:p w14:paraId="1FC7DBF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14ED7D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8BC35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475DE8F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8BE0CC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B2C8C80" w14:textId="77777777" w:rsidTr="00C8023C">
        <w:trPr>
          <w:trHeight w:val="315"/>
        </w:trPr>
        <w:tc>
          <w:tcPr>
            <w:tcW w:w="800" w:type="dxa"/>
            <w:tcBorders>
              <w:top w:val="nil"/>
              <w:left w:val="nil"/>
              <w:bottom w:val="nil"/>
              <w:right w:val="nil"/>
            </w:tcBorders>
            <w:shd w:val="clear" w:color="FFFFFF" w:fill="FFFFFF"/>
            <w:vAlign w:val="center"/>
            <w:hideMark/>
          </w:tcPr>
          <w:p w14:paraId="13F3F2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0A1FF8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1D5D72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3ABFA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7C6A82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74964E7" w14:textId="77777777" w:rsidTr="00C8023C">
        <w:trPr>
          <w:trHeight w:val="800"/>
        </w:trPr>
        <w:tc>
          <w:tcPr>
            <w:tcW w:w="800" w:type="dxa"/>
            <w:tcBorders>
              <w:top w:val="nil"/>
              <w:left w:val="nil"/>
              <w:bottom w:val="nil"/>
              <w:right w:val="nil"/>
            </w:tcBorders>
            <w:shd w:val="clear" w:color="FFFFFF" w:fill="FFFFFF"/>
            <w:vAlign w:val="center"/>
            <w:hideMark/>
          </w:tcPr>
          <w:p w14:paraId="4716B8C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DBC9A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77CBD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786A37D" w14:textId="00EE0C04"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33AF15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2A6DF60" w14:textId="77777777" w:rsidTr="00C8023C">
        <w:trPr>
          <w:trHeight w:val="435"/>
        </w:trPr>
        <w:tc>
          <w:tcPr>
            <w:tcW w:w="800" w:type="dxa"/>
            <w:tcBorders>
              <w:top w:val="nil"/>
              <w:left w:val="nil"/>
              <w:bottom w:val="nil"/>
              <w:right w:val="nil"/>
            </w:tcBorders>
            <w:shd w:val="clear" w:color="FFFFFF" w:fill="FFFFFF"/>
            <w:vAlign w:val="center"/>
            <w:hideMark/>
          </w:tcPr>
          <w:p w14:paraId="55B0EB0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F344D3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4833E9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0A056B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0CEA46B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2F30D49" w14:textId="77777777" w:rsidTr="00C8023C">
        <w:trPr>
          <w:trHeight w:val="315"/>
        </w:trPr>
        <w:tc>
          <w:tcPr>
            <w:tcW w:w="800" w:type="dxa"/>
            <w:tcBorders>
              <w:top w:val="nil"/>
              <w:left w:val="nil"/>
              <w:bottom w:val="nil"/>
              <w:right w:val="nil"/>
            </w:tcBorders>
            <w:shd w:val="clear" w:color="FFFFFF" w:fill="FFFFFF"/>
            <w:vAlign w:val="center"/>
            <w:hideMark/>
          </w:tcPr>
          <w:p w14:paraId="26D42F0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51C1DF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12B770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227494F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6D8358D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389DAF5" w14:textId="77777777" w:rsidTr="00C8023C">
        <w:trPr>
          <w:trHeight w:val="315"/>
        </w:trPr>
        <w:tc>
          <w:tcPr>
            <w:tcW w:w="800" w:type="dxa"/>
            <w:tcBorders>
              <w:top w:val="nil"/>
              <w:left w:val="nil"/>
              <w:bottom w:val="nil"/>
              <w:right w:val="nil"/>
            </w:tcBorders>
            <w:shd w:val="clear" w:color="FFFFFF" w:fill="FFFFFF"/>
            <w:vAlign w:val="center"/>
            <w:hideMark/>
          </w:tcPr>
          <w:p w14:paraId="21518EC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0DE1E6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107C</w:t>
            </w:r>
          </w:p>
        </w:tc>
        <w:tc>
          <w:tcPr>
            <w:tcW w:w="2260" w:type="dxa"/>
            <w:tcBorders>
              <w:top w:val="nil"/>
              <w:left w:val="nil"/>
              <w:bottom w:val="single" w:sz="4" w:space="0" w:color="000000"/>
              <w:right w:val="single" w:sz="4" w:space="0" w:color="000000"/>
            </w:tcBorders>
            <w:shd w:val="clear" w:color="EFEFE4" w:fill="EFEFE4"/>
            <w:vAlign w:val="center"/>
            <w:hideMark/>
          </w:tcPr>
          <w:p w14:paraId="74427B7C"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w:t>
            </w:r>
          </w:p>
        </w:tc>
        <w:tc>
          <w:tcPr>
            <w:tcW w:w="4460" w:type="dxa"/>
            <w:tcBorders>
              <w:top w:val="nil"/>
              <w:left w:val="nil"/>
              <w:bottom w:val="single" w:sz="4" w:space="0" w:color="000000"/>
              <w:right w:val="single" w:sz="4" w:space="0" w:color="000000"/>
            </w:tcBorders>
            <w:shd w:val="clear" w:color="EFEFE4" w:fill="EFEFE4"/>
            <w:vAlign w:val="center"/>
            <w:hideMark/>
          </w:tcPr>
          <w:p w14:paraId="35884B3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48BA70E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1,53 m²</w:t>
            </w:r>
          </w:p>
        </w:tc>
      </w:tr>
      <w:tr w:rsidR="00C8023C" w:rsidRPr="00C8023C" w14:paraId="6658EB9D" w14:textId="77777777" w:rsidTr="00C8023C">
        <w:trPr>
          <w:trHeight w:val="315"/>
        </w:trPr>
        <w:tc>
          <w:tcPr>
            <w:tcW w:w="800" w:type="dxa"/>
            <w:tcBorders>
              <w:top w:val="nil"/>
              <w:left w:val="nil"/>
              <w:bottom w:val="nil"/>
              <w:right w:val="nil"/>
            </w:tcBorders>
            <w:shd w:val="clear" w:color="FFFFFF" w:fill="FFFFFF"/>
            <w:vAlign w:val="center"/>
            <w:hideMark/>
          </w:tcPr>
          <w:p w14:paraId="4AA1B3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878044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F48728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495F80D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FDF58A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F0A1A4A" w14:textId="77777777" w:rsidTr="00C8023C">
        <w:trPr>
          <w:trHeight w:val="315"/>
        </w:trPr>
        <w:tc>
          <w:tcPr>
            <w:tcW w:w="800" w:type="dxa"/>
            <w:tcBorders>
              <w:top w:val="nil"/>
              <w:left w:val="nil"/>
              <w:bottom w:val="nil"/>
              <w:right w:val="nil"/>
            </w:tcBorders>
            <w:shd w:val="clear" w:color="FFFFFF" w:fill="FFFFFF"/>
            <w:vAlign w:val="center"/>
            <w:hideMark/>
          </w:tcPr>
          <w:p w14:paraId="7C53C41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495BEC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FC5BD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100E461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EA3052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AE9AB08" w14:textId="77777777" w:rsidTr="00C8023C">
        <w:trPr>
          <w:trHeight w:val="315"/>
        </w:trPr>
        <w:tc>
          <w:tcPr>
            <w:tcW w:w="800" w:type="dxa"/>
            <w:tcBorders>
              <w:top w:val="nil"/>
              <w:left w:val="nil"/>
              <w:bottom w:val="nil"/>
              <w:right w:val="nil"/>
            </w:tcBorders>
            <w:shd w:val="clear" w:color="FFFFFF" w:fill="FFFFFF"/>
            <w:vAlign w:val="center"/>
            <w:hideMark/>
          </w:tcPr>
          <w:p w14:paraId="619F504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7D804B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538E40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22909F5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13D621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22615F0" w14:textId="77777777" w:rsidTr="00C8023C">
        <w:trPr>
          <w:trHeight w:val="315"/>
        </w:trPr>
        <w:tc>
          <w:tcPr>
            <w:tcW w:w="800" w:type="dxa"/>
            <w:tcBorders>
              <w:top w:val="nil"/>
              <w:left w:val="nil"/>
              <w:bottom w:val="nil"/>
              <w:right w:val="nil"/>
            </w:tcBorders>
            <w:shd w:val="clear" w:color="FFFFFF" w:fill="FFFFFF"/>
            <w:vAlign w:val="center"/>
            <w:hideMark/>
          </w:tcPr>
          <w:p w14:paraId="01532A1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E82D2E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BE1CF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10D8757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B1FE87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147B762" w14:textId="77777777" w:rsidTr="00C8023C">
        <w:trPr>
          <w:trHeight w:val="800"/>
        </w:trPr>
        <w:tc>
          <w:tcPr>
            <w:tcW w:w="800" w:type="dxa"/>
            <w:tcBorders>
              <w:top w:val="nil"/>
              <w:left w:val="nil"/>
              <w:bottom w:val="nil"/>
              <w:right w:val="nil"/>
            </w:tcBorders>
            <w:shd w:val="clear" w:color="FFFFFF" w:fill="FFFFFF"/>
            <w:vAlign w:val="center"/>
            <w:hideMark/>
          </w:tcPr>
          <w:p w14:paraId="3A2489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6CC3F1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49DF2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A62B234" w14:textId="573B76AF"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775B368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B012F4C" w14:textId="77777777" w:rsidTr="00C8023C">
        <w:trPr>
          <w:trHeight w:val="435"/>
        </w:trPr>
        <w:tc>
          <w:tcPr>
            <w:tcW w:w="800" w:type="dxa"/>
            <w:tcBorders>
              <w:top w:val="nil"/>
              <w:left w:val="nil"/>
              <w:bottom w:val="nil"/>
              <w:right w:val="nil"/>
            </w:tcBorders>
            <w:shd w:val="clear" w:color="FFFFFF" w:fill="FFFFFF"/>
            <w:vAlign w:val="center"/>
            <w:hideMark/>
          </w:tcPr>
          <w:p w14:paraId="3752D2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F528BA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CC38B8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4CCDDE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126A170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D9355CF" w14:textId="77777777" w:rsidTr="00C8023C">
        <w:trPr>
          <w:trHeight w:val="315"/>
        </w:trPr>
        <w:tc>
          <w:tcPr>
            <w:tcW w:w="800" w:type="dxa"/>
            <w:tcBorders>
              <w:top w:val="nil"/>
              <w:left w:val="nil"/>
              <w:bottom w:val="nil"/>
              <w:right w:val="nil"/>
            </w:tcBorders>
            <w:shd w:val="clear" w:color="FFFFFF" w:fill="FFFFFF"/>
            <w:vAlign w:val="center"/>
            <w:hideMark/>
          </w:tcPr>
          <w:p w14:paraId="478037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1CD828C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BA10C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5C74B1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03DA6CF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F3E526D" w14:textId="77777777" w:rsidTr="00C8023C">
        <w:trPr>
          <w:trHeight w:val="315"/>
        </w:trPr>
        <w:tc>
          <w:tcPr>
            <w:tcW w:w="800" w:type="dxa"/>
            <w:tcBorders>
              <w:top w:val="nil"/>
              <w:left w:val="nil"/>
              <w:bottom w:val="nil"/>
              <w:right w:val="nil"/>
            </w:tcBorders>
            <w:shd w:val="clear" w:color="FFFFFF" w:fill="FFFFFF"/>
            <w:vAlign w:val="center"/>
            <w:hideMark/>
          </w:tcPr>
          <w:p w14:paraId="484FDF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B46FAC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107D</w:t>
            </w:r>
          </w:p>
        </w:tc>
        <w:tc>
          <w:tcPr>
            <w:tcW w:w="2260" w:type="dxa"/>
            <w:tcBorders>
              <w:top w:val="nil"/>
              <w:left w:val="nil"/>
              <w:bottom w:val="single" w:sz="4" w:space="0" w:color="000000"/>
              <w:right w:val="single" w:sz="4" w:space="0" w:color="000000"/>
            </w:tcBorders>
            <w:shd w:val="clear" w:color="EFEFE4" w:fill="EFEFE4"/>
            <w:vAlign w:val="center"/>
            <w:hideMark/>
          </w:tcPr>
          <w:p w14:paraId="2D0E6E3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w:t>
            </w:r>
          </w:p>
        </w:tc>
        <w:tc>
          <w:tcPr>
            <w:tcW w:w="4460" w:type="dxa"/>
            <w:tcBorders>
              <w:top w:val="nil"/>
              <w:left w:val="nil"/>
              <w:bottom w:val="single" w:sz="4" w:space="0" w:color="000000"/>
              <w:right w:val="single" w:sz="4" w:space="0" w:color="000000"/>
            </w:tcBorders>
            <w:shd w:val="clear" w:color="EFEFE4" w:fill="EFEFE4"/>
            <w:vAlign w:val="center"/>
            <w:hideMark/>
          </w:tcPr>
          <w:p w14:paraId="1DA725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30509A5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1,32 m²</w:t>
            </w:r>
          </w:p>
        </w:tc>
      </w:tr>
      <w:tr w:rsidR="00C8023C" w:rsidRPr="00C8023C" w14:paraId="2770A733" w14:textId="77777777" w:rsidTr="00C8023C">
        <w:trPr>
          <w:trHeight w:val="315"/>
        </w:trPr>
        <w:tc>
          <w:tcPr>
            <w:tcW w:w="800" w:type="dxa"/>
            <w:tcBorders>
              <w:top w:val="nil"/>
              <w:left w:val="nil"/>
              <w:bottom w:val="nil"/>
              <w:right w:val="nil"/>
            </w:tcBorders>
            <w:shd w:val="clear" w:color="FFFFFF" w:fill="FFFFFF"/>
            <w:vAlign w:val="center"/>
            <w:hideMark/>
          </w:tcPr>
          <w:p w14:paraId="34ECF05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0CE3F0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354090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49EBB24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22242F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E282753" w14:textId="77777777" w:rsidTr="00C8023C">
        <w:trPr>
          <w:trHeight w:val="315"/>
        </w:trPr>
        <w:tc>
          <w:tcPr>
            <w:tcW w:w="800" w:type="dxa"/>
            <w:tcBorders>
              <w:top w:val="nil"/>
              <w:left w:val="nil"/>
              <w:bottom w:val="nil"/>
              <w:right w:val="nil"/>
            </w:tcBorders>
            <w:shd w:val="clear" w:color="FFFFFF" w:fill="FFFFFF"/>
            <w:vAlign w:val="center"/>
            <w:hideMark/>
          </w:tcPr>
          <w:p w14:paraId="27CB078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2EB87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0B1771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332DE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199A3A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41D90CF" w14:textId="77777777" w:rsidTr="00C8023C">
        <w:trPr>
          <w:trHeight w:val="315"/>
        </w:trPr>
        <w:tc>
          <w:tcPr>
            <w:tcW w:w="800" w:type="dxa"/>
            <w:tcBorders>
              <w:top w:val="nil"/>
              <w:left w:val="nil"/>
              <w:bottom w:val="nil"/>
              <w:right w:val="nil"/>
            </w:tcBorders>
            <w:shd w:val="clear" w:color="FFFFFF" w:fill="FFFFFF"/>
            <w:vAlign w:val="center"/>
            <w:hideMark/>
          </w:tcPr>
          <w:p w14:paraId="3579439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823BB2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DD0585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1CDA7E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5449BE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7F2F243" w14:textId="77777777" w:rsidTr="00C8023C">
        <w:trPr>
          <w:trHeight w:val="315"/>
        </w:trPr>
        <w:tc>
          <w:tcPr>
            <w:tcW w:w="800" w:type="dxa"/>
            <w:tcBorders>
              <w:top w:val="nil"/>
              <w:left w:val="nil"/>
              <w:bottom w:val="nil"/>
              <w:right w:val="nil"/>
            </w:tcBorders>
            <w:shd w:val="clear" w:color="FFFFFF" w:fill="FFFFFF"/>
            <w:vAlign w:val="center"/>
            <w:hideMark/>
          </w:tcPr>
          <w:p w14:paraId="6D492F4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BA703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14E1B7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6C80C7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369ABD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D18FE62" w14:textId="77777777" w:rsidTr="00C8023C">
        <w:trPr>
          <w:trHeight w:val="800"/>
        </w:trPr>
        <w:tc>
          <w:tcPr>
            <w:tcW w:w="800" w:type="dxa"/>
            <w:tcBorders>
              <w:top w:val="nil"/>
              <w:left w:val="nil"/>
              <w:bottom w:val="nil"/>
              <w:right w:val="nil"/>
            </w:tcBorders>
            <w:shd w:val="clear" w:color="FFFFFF" w:fill="FFFFFF"/>
            <w:vAlign w:val="center"/>
            <w:hideMark/>
          </w:tcPr>
          <w:p w14:paraId="2E44B7E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D50D2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0B38B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42FA2647" w14:textId="3397D98D"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119B47A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0C592C5" w14:textId="77777777" w:rsidTr="00C8023C">
        <w:trPr>
          <w:trHeight w:val="405"/>
        </w:trPr>
        <w:tc>
          <w:tcPr>
            <w:tcW w:w="800" w:type="dxa"/>
            <w:tcBorders>
              <w:top w:val="nil"/>
              <w:left w:val="nil"/>
              <w:bottom w:val="nil"/>
              <w:right w:val="nil"/>
            </w:tcBorders>
            <w:shd w:val="clear" w:color="FFFFFF" w:fill="FFFFFF"/>
            <w:vAlign w:val="center"/>
            <w:hideMark/>
          </w:tcPr>
          <w:p w14:paraId="12E39CD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105AB0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17EA56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29C17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794F42E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B3912CE" w14:textId="77777777" w:rsidTr="00C8023C">
        <w:trPr>
          <w:trHeight w:val="315"/>
        </w:trPr>
        <w:tc>
          <w:tcPr>
            <w:tcW w:w="800" w:type="dxa"/>
            <w:tcBorders>
              <w:top w:val="nil"/>
              <w:left w:val="nil"/>
              <w:bottom w:val="nil"/>
              <w:right w:val="nil"/>
            </w:tcBorders>
            <w:shd w:val="clear" w:color="FFFFFF" w:fill="FFFFFF"/>
            <w:vAlign w:val="center"/>
            <w:hideMark/>
          </w:tcPr>
          <w:p w14:paraId="669C721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1AD1FD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04F7F2B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7274C0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99D1B9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E401C3E" w14:textId="77777777" w:rsidTr="00C8023C">
        <w:trPr>
          <w:trHeight w:val="315"/>
        </w:trPr>
        <w:tc>
          <w:tcPr>
            <w:tcW w:w="800" w:type="dxa"/>
            <w:tcBorders>
              <w:top w:val="nil"/>
              <w:left w:val="nil"/>
              <w:bottom w:val="nil"/>
              <w:right w:val="nil"/>
            </w:tcBorders>
            <w:shd w:val="clear" w:color="FFFFFF" w:fill="FFFFFF"/>
            <w:vAlign w:val="center"/>
            <w:hideMark/>
          </w:tcPr>
          <w:p w14:paraId="7793284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637DE60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107E</w:t>
            </w:r>
          </w:p>
        </w:tc>
        <w:tc>
          <w:tcPr>
            <w:tcW w:w="2260" w:type="dxa"/>
            <w:tcBorders>
              <w:top w:val="nil"/>
              <w:left w:val="nil"/>
              <w:bottom w:val="single" w:sz="4" w:space="0" w:color="000000"/>
              <w:right w:val="single" w:sz="4" w:space="0" w:color="000000"/>
            </w:tcBorders>
            <w:shd w:val="clear" w:color="EFEFE4" w:fill="EFEFE4"/>
            <w:vAlign w:val="center"/>
            <w:hideMark/>
          </w:tcPr>
          <w:p w14:paraId="6FEF065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WC</w:t>
            </w:r>
          </w:p>
        </w:tc>
        <w:tc>
          <w:tcPr>
            <w:tcW w:w="4460" w:type="dxa"/>
            <w:tcBorders>
              <w:top w:val="nil"/>
              <w:left w:val="nil"/>
              <w:bottom w:val="single" w:sz="4" w:space="0" w:color="000000"/>
              <w:right w:val="single" w:sz="4" w:space="0" w:color="000000"/>
            </w:tcBorders>
            <w:shd w:val="clear" w:color="EFEFE4" w:fill="EFEFE4"/>
            <w:vAlign w:val="center"/>
            <w:hideMark/>
          </w:tcPr>
          <w:p w14:paraId="3FD329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Medtatt i Fase 1</w:t>
            </w:r>
          </w:p>
        </w:tc>
        <w:tc>
          <w:tcPr>
            <w:tcW w:w="860" w:type="dxa"/>
            <w:tcBorders>
              <w:top w:val="nil"/>
              <w:left w:val="nil"/>
              <w:bottom w:val="single" w:sz="4" w:space="0" w:color="000000"/>
              <w:right w:val="single" w:sz="8" w:space="0" w:color="auto"/>
            </w:tcBorders>
            <w:shd w:val="clear" w:color="EFEFE4" w:fill="EFEFE4"/>
            <w:vAlign w:val="center"/>
            <w:hideMark/>
          </w:tcPr>
          <w:p w14:paraId="22E60AF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1,28 m²</w:t>
            </w:r>
          </w:p>
        </w:tc>
      </w:tr>
      <w:tr w:rsidR="00C8023C" w:rsidRPr="00C8023C" w14:paraId="7FA577D7" w14:textId="77777777" w:rsidTr="00C8023C">
        <w:trPr>
          <w:trHeight w:val="315"/>
        </w:trPr>
        <w:tc>
          <w:tcPr>
            <w:tcW w:w="800" w:type="dxa"/>
            <w:tcBorders>
              <w:top w:val="nil"/>
              <w:left w:val="nil"/>
              <w:bottom w:val="nil"/>
              <w:right w:val="nil"/>
            </w:tcBorders>
            <w:shd w:val="clear" w:color="FFFFFF" w:fill="FFFFFF"/>
            <w:vAlign w:val="center"/>
            <w:hideMark/>
          </w:tcPr>
          <w:p w14:paraId="2C88674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7EF69F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6C0C15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BC4BD5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5A114B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D493E2" w14:textId="77777777" w:rsidTr="00C8023C">
        <w:trPr>
          <w:trHeight w:val="315"/>
        </w:trPr>
        <w:tc>
          <w:tcPr>
            <w:tcW w:w="800" w:type="dxa"/>
            <w:tcBorders>
              <w:top w:val="nil"/>
              <w:left w:val="nil"/>
              <w:bottom w:val="nil"/>
              <w:right w:val="nil"/>
            </w:tcBorders>
            <w:shd w:val="clear" w:color="FFFFFF" w:fill="FFFFFF"/>
            <w:vAlign w:val="center"/>
            <w:hideMark/>
          </w:tcPr>
          <w:p w14:paraId="09F3638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93CEAA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10321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403B19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648B85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653A4D3" w14:textId="77777777" w:rsidTr="00C8023C">
        <w:trPr>
          <w:trHeight w:val="315"/>
        </w:trPr>
        <w:tc>
          <w:tcPr>
            <w:tcW w:w="800" w:type="dxa"/>
            <w:tcBorders>
              <w:top w:val="nil"/>
              <w:left w:val="nil"/>
              <w:bottom w:val="nil"/>
              <w:right w:val="nil"/>
            </w:tcBorders>
            <w:shd w:val="clear" w:color="FFFFFF" w:fill="FFFFFF"/>
            <w:vAlign w:val="center"/>
            <w:hideMark/>
          </w:tcPr>
          <w:p w14:paraId="5C3A1A5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C127D1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C5689C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0EF001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88736F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B047ED4" w14:textId="77777777" w:rsidTr="00C8023C">
        <w:trPr>
          <w:trHeight w:val="315"/>
        </w:trPr>
        <w:tc>
          <w:tcPr>
            <w:tcW w:w="800" w:type="dxa"/>
            <w:tcBorders>
              <w:top w:val="nil"/>
              <w:left w:val="nil"/>
              <w:bottom w:val="nil"/>
              <w:right w:val="nil"/>
            </w:tcBorders>
            <w:shd w:val="clear" w:color="FFFFFF" w:fill="FFFFFF"/>
            <w:vAlign w:val="center"/>
            <w:hideMark/>
          </w:tcPr>
          <w:p w14:paraId="31E714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904E1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B59D05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5F99CF5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AB4895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F503865" w14:textId="77777777" w:rsidTr="00C8023C">
        <w:trPr>
          <w:trHeight w:val="800"/>
        </w:trPr>
        <w:tc>
          <w:tcPr>
            <w:tcW w:w="800" w:type="dxa"/>
            <w:tcBorders>
              <w:top w:val="nil"/>
              <w:left w:val="nil"/>
              <w:bottom w:val="nil"/>
              <w:right w:val="nil"/>
            </w:tcBorders>
            <w:shd w:val="clear" w:color="FFFFFF" w:fill="FFFFFF"/>
            <w:vAlign w:val="center"/>
            <w:hideMark/>
          </w:tcPr>
          <w:p w14:paraId="268270C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52D02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AD1F0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42F7F00C" w14:textId="04153EA3"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CC0E64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685B70F" w14:textId="77777777" w:rsidTr="00C8023C">
        <w:trPr>
          <w:trHeight w:val="420"/>
        </w:trPr>
        <w:tc>
          <w:tcPr>
            <w:tcW w:w="800" w:type="dxa"/>
            <w:tcBorders>
              <w:top w:val="nil"/>
              <w:left w:val="nil"/>
              <w:bottom w:val="nil"/>
              <w:right w:val="nil"/>
            </w:tcBorders>
            <w:shd w:val="clear" w:color="FFFFFF" w:fill="FFFFFF"/>
            <w:vAlign w:val="center"/>
            <w:hideMark/>
          </w:tcPr>
          <w:p w14:paraId="5390506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2699E3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8E693A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0BBE71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Medtatt i fase 1, </w:t>
            </w:r>
            <w:proofErr w:type="spellStart"/>
            <w:r w:rsidRPr="00C8023C">
              <w:rPr>
                <w:rFonts w:ascii="Arial" w:eastAsia="Times New Roman" w:hAnsi="Arial" w:cs="Arial"/>
                <w:sz w:val="16"/>
                <w:szCs w:val="16"/>
              </w:rPr>
              <w:t>Lysstyringen</w:t>
            </w:r>
            <w:proofErr w:type="spellEnd"/>
            <w:r w:rsidRPr="00C8023C">
              <w:rPr>
                <w:rFonts w:ascii="Arial" w:eastAsia="Times New Roman" w:hAnsi="Arial" w:cs="Arial"/>
                <w:sz w:val="16"/>
                <w:szCs w:val="16"/>
              </w:rPr>
              <w:t xml:space="preserve"> skal kobles </w:t>
            </w:r>
            <w:proofErr w:type="gramStart"/>
            <w:r w:rsidRPr="00C8023C">
              <w:rPr>
                <w:rFonts w:ascii="Arial" w:eastAsia="Times New Roman" w:hAnsi="Arial" w:cs="Arial"/>
                <w:sz w:val="16"/>
                <w:szCs w:val="16"/>
              </w:rPr>
              <w:t>programmeres  sammen</w:t>
            </w:r>
            <w:proofErr w:type="gramEnd"/>
            <w:r w:rsidRPr="00C8023C">
              <w:rPr>
                <w:rFonts w:ascii="Arial" w:eastAsia="Times New Roman" w:hAnsi="Arial" w:cs="Arial"/>
                <w:sz w:val="16"/>
                <w:szCs w:val="16"/>
              </w:rPr>
              <w:t xml:space="preserve"> med fase 2.</w:t>
            </w:r>
          </w:p>
        </w:tc>
        <w:tc>
          <w:tcPr>
            <w:tcW w:w="860" w:type="dxa"/>
            <w:tcBorders>
              <w:top w:val="nil"/>
              <w:left w:val="nil"/>
              <w:bottom w:val="single" w:sz="4" w:space="0" w:color="000000"/>
              <w:right w:val="single" w:sz="8" w:space="0" w:color="auto"/>
            </w:tcBorders>
            <w:shd w:val="clear" w:color="FFFFFF" w:fill="FFFFFF"/>
            <w:vAlign w:val="center"/>
            <w:hideMark/>
          </w:tcPr>
          <w:p w14:paraId="139DC47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A96BAC2" w14:textId="77777777" w:rsidTr="00C8023C">
        <w:trPr>
          <w:trHeight w:val="315"/>
        </w:trPr>
        <w:tc>
          <w:tcPr>
            <w:tcW w:w="800" w:type="dxa"/>
            <w:tcBorders>
              <w:top w:val="nil"/>
              <w:left w:val="nil"/>
              <w:bottom w:val="nil"/>
              <w:right w:val="nil"/>
            </w:tcBorders>
            <w:shd w:val="clear" w:color="FFFFFF" w:fill="FFFFFF"/>
            <w:vAlign w:val="center"/>
            <w:hideMark/>
          </w:tcPr>
          <w:p w14:paraId="72CC810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2A7EEDC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2754F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496A4CC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0E1159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DAA09FB" w14:textId="77777777" w:rsidTr="00C8023C">
        <w:trPr>
          <w:trHeight w:val="315"/>
        </w:trPr>
        <w:tc>
          <w:tcPr>
            <w:tcW w:w="800" w:type="dxa"/>
            <w:tcBorders>
              <w:top w:val="nil"/>
              <w:left w:val="nil"/>
              <w:bottom w:val="nil"/>
              <w:right w:val="nil"/>
            </w:tcBorders>
            <w:shd w:val="clear" w:color="FFFFFF" w:fill="FFFFFF"/>
            <w:vAlign w:val="center"/>
            <w:hideMark/>
          </w:tcPr>
          <w:p w14:paraId="138793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324D72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108</w:t>
            </w:r>
          </w:p>
        </w:tc>
        <w:tc>
          <w:tcPr>
            <w:tcW w:w="2260" w:type="dxa"/>
            <w:tcBorders>
              <w:top w:val="nil"/>
              <w:left w:val="nil"/>
              <w:bottom w:val="single" w:sz="4" w:space="0" w:color="000000"/>
              <w:right w:val="single" w:sz="4" w:space="0" w:color="000000"/>
            </w:tcBorders>
            <w:shd w:val="clear" w:color="EFEFE4" w:fill="EFEFE4"/>
            <w:vAlign w:val="center"/>
            <w:hideMark/>
          </w:tcPr>
          <w:p w14:paraId="475E8513"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Trapp</w:t>
            </w:r>
          </w:p>
        </w:tc>
        <w:tc>
          <w:tcPr>
            <w:tcW w:w="4460" w:type="dxa"/>
            <w:tcBorders>
              <w:top w:val="nil"/>
              <w:left w:val="nil"/>
              <w:bottom w:val="single" w:sz="4" w:space="0" w:color="000000"/>
              <w:right w:val="single" w:sz="4" w:space="0" w:color="000000"/>
            </w:tcBorders>
            <w:shd w:val="clear" w:color="EFEFE4" w:fill="EFEFE4"/>
            <w:vAlign w:val="center"/>
            <w:hideMark/>
          </w:tcPr>
          <w:p w14:paraId="102413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530EE66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3,97 m²</w:t>
            </w:r>
          </w:p>
        </w:tc>
      </w:tr>
      <w:tr w:rsidR="00C8023C" w:rsidRPr="00C8023C" w14:paraId="6565FDD4" w14:textId="77777777" w:rsidTr="00C8023C">
        <w:trPr>
          <w:trHeight w:val="315"/>
        </w:trPr>
        <w:tc>
          <w:tcPr>
            <w:tcW w:w="800" w:type="dxa"/>
            <w:tcBorders>
              <w:top w:val="nil"/>
              <w:left w:val="nil"/>
              <w:bottom w:val="nil"/>
              <w:right w:val="nil"/>
            </w:tcBorders>
            <w:shd w:val="clear" w:color="FFFFFF" w:fill="FFFFFF"/>
            <w:vAlign w:val="center"/>
            <w:hideMark/>
          </w:tcPr>
          <w:p w14:paraId="7F4DD9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88E51B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6E2F91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3C7B702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68A5ED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9F676CC" w14:textId="77777777" w:rsidTr="00C8023C">
        <w:trPr>
          <w:trHeight w:val="315"/>
        </w:trPr>
        <w:tc>
          <w:tcPr>
            <w:tcW w:w="800" w:type="dxa"/>
            <w:tcBorders>
              <w:top w:val="nil"/>
              <w:left w:val="nil"/>
              <w:bottom w:val="nil"/>
              <w:right w:val="nil"/>
            </w:tcBorders>
            <w:shd w:val="clear" w:color="FFFFFF" w:fill="FFFFFF"/>
            <w:vAlign w:val="center"/>
            <w:hideMark/>
          </w:tcPr>
          <w:p w14:paraId="14C79B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8938D1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F99CA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A072E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09AB3F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77A059D" w14:textId="77777777" w:rsidTr="00C8023C">
        <w:trPr>
          <w:trHeight w:val="315"/>
        </w:trPr>
        <w:tc>
          <w:tcPr>
            <w:tcW w:w="800" w:type="dxa"/>
            <w:tcBorders>
              <w:top w:val="nil"/>
              <w:left w:val="nil"/>
              <w:bottom w:val="nil"/>
              <w:right w:val="nil"/>
            </w:tcBorders>
            <w:shd w:val="clear" w:color="FFFFFF" w:fill="FFFFFF"/>
            <w:vAlign w:val="center"/>
            <w:hideMark/>
          </w:tcPr>
          <w:p w14:paraId="7F3864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16D938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3C07D2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1A8D167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Vegger: Male ved behov</w:t>
            </w:r>
          </w:p>
        </w:tc>
        <w:tc>
          <w:tcPr>
            <w:tcW w:w="860" w:type="dxa"/>
            <w:tcBorders>
              <w:top w:val="nil"/>
              <w:left w:val="nil"/>
              <w:bottom w:val="single" w:sz="4" w:space="0" w:color="000000"/>
              <w:right w:val="single" w:sz="8" w:space="0" w:color="auto"/>
            </w:tcBorders>
            <w:shd w:val="clear" w:color="FFFFFF" w:fill="FFFFFF"/>
            <w:vAlign w:val="center"/>
            <w:hideMark/>
          </w:tcPr>
          <w:p w14:paraId="31A44F1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AC0F209" w14:textId="77777777" w:rsidTr="00C8023C">
        <w:trPr>
          <w:trHeight w:val="315"/>
        </w:trPr>
        <w:tc>
          <w:tcPr>
            <w:tcW w:w="800" w:type="dxa"/>
            <w:tcBorders>
              <w:top w:val="nil"/>
              <w:left w:val="nil"/>
              <w:bottom w:val="nil"/>
              <w:right w:val="nil"/>
            </w:tcBorders>
            <w:shd w:val="clear" w:color="FFFFFF" w:fill="FFFFFF"/>
            <w:vAlign w:val="center"/>
            <w:hideMark/>
          </w:tcPr>
          <w:p w14:paraId="6F36019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5E9035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731B44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8DF322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Bytte radiator inkl. rør og ventiler/ </w:t>
            </w:r>
            <w:proofErr w:type="spellStart"/>
            <w:r w:rsidRPr="00C8023C">
              <w:rPr>
                <w:rFonts w:ascii="Arial" w:eastAsia="Times New Roman" w:hAnsi="Arial" w:cs="Arial"/>
                <w:sz w:val="16"/>
                <w:szCs w:val="16"/>
              </w:rPr>
              <w:t>aktuator</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159330B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CFBB16E" w14:textId="77777777" w:rsidTr="00C8023C">
        <w:trPr>
          <w:trHeight w:val="800"/>
        </w:trPr>
        <w:tc>
          <w:tcPr>
            <w:tcW w:w="800" w:type="dxa"/>
            <w:tcBorders>
              <w:top w:val="nil"/>
              <w:left w:val="nil"/>
              <w:bottom w:val="nil"/>
              <w:right w:val="nil"/>
            </w:tcBorders>
            <w:shd w:val="clear" w:color="FFFFFF" w:fill="FFFFFF"/>
            <w:vAlign w:val="center"/>
            <w:hideMark/>
          </w:tcPr>
          <w:p w14:paraId="6712326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023E81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C8C8C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7702A6BB" w14:textId="2116B79F"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BC3435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16A2DD" w14:textId="77777777" w:rsidTr="00C8023C">
        <w:trPr>
          <w:trHeight w:val="615"/>
        </w:trPr>
        <w:tc>
          <w:tcPr>
            <w:tcW w:w="800" w:type="dxa"/>
            <w:tcBorders>
              <w:top w:val="nil"/>
              <w:left w:val="nil"/>
              <w:bottom w:val="nil"/>
              <w:right w:val="nil"/>
            </w:tcBorders>
            <w:shd w:val="clear" w:color="FFFFFF" w:fill="FFFFFF"/>
            <w:vAlign w:val="center"/>
            <w:hideMark/>
          </w:tcPr>
          <w:p w14:paraId="6ED2ABB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31274C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615F1E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62EDB9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54F639D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B391B36" w14:textId="77777777" w:rsidTr="00C8023C">
        <w:trPr>
          <w:trHeight w:val="315"/>
        </w:trPr>
        <w:tc>
          <w:tcPr>
            <w:tcW w:w="800" w:type="dxa"/>
            <w:tcBorders>
              <w:top w:val="nil"/>
              <w:left w:val="nil"/>
              <w:bottom w:val="nil"/>
              <w:right w:val="nil"/>
            </w:tcBorders>
            <w:shd w:val="clear" w:color="FFFFFF" w:fill="FFFFFF"/>
            <w:vAlign w:val="center"/>
            <w:hideMark/>
          </w:tcPr>
          <w:p w14:paraId="5072A80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59A46FF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1468B17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0F6C44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4783ED7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4608DAB" w14:textId="77777777" w:rsidTr="00C8023C">
        <w:trPr>
          <w:trHeight w:val="315"/>
        </w:trPr>
        <w:tc>
          <w:tcPr>
            <w:tcW w:w="800" w:type="dxa"/>
            <w:tcBorders>
              <w:top w:val="nil"/>
              <w:left w:val="nil"/>
              <w:bottom w:val="nil"/>
              <w:right w:val="nil"/>
            </w:tcBorders>
            <w:shd w:val="clear" w:color="FFFFFF" w:fill="FFFFFF"/>
            <w:vAlign w:val="center"/>
            <w:hideMark/>
          </w:tcPr>
          <w:p w14:paraId="48D5B69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9C9AB3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109</w:t>
            </w:r>
          </w:p>
        </w:tc>
        <w:tc>
          <w:tcPr>
            <w:tcW w:w="2260" w:type="dxa"/>
            <w:tcBorders>
              <w:top w:val="nil"/>
              <w:left w:val="nil"/>
              <w:bottom w:val="single" w:sz="4" w:space="0" w:color="000000"/>
              <w:right w:val="single" w:sz="4" w:space="0" w:color="000000"/>
            </w:tcBorders>
            <w:shd w:val="clear" w:color="EFEFE4" w:fill="EFEFE4"/>
            <w:vAlign w:val="center"/>
            <w:hideMark/>
          </w:tcPr>
          <w:p w14:paraId="58BB702B"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Utgang</w:t>
            </w:r>
          </w:p>
        </w:tc>
        <w:tc>
          <w:tcPr>
            <w:tcW w:w="4460" w:type="dxa"/>
            <w:tcBorders>
              <w:top w:val="nil"/>
              <w:left w:val="nil"/>
              <w:bottom w:val="single" w:sz="4" w:space="0" w:color="000000"/>
              <w:right w:val="single" w:sz="4" w:space="0" w:color="000000"/>
            </w:tcBorders>
            <w:shd w:val="clear" w:color="EFEFE4" w:fill="EFEFE4"/>
            <w:vAlign w:val="center"/>
            <w:hideMark/>
          </w:tcPr>
          <w:p w14:paraId="29CB0B1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6D76748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5,32 m²</w:t>
            </w:r>
          </w:p>
        </w:tc>
      </w:tr>
      <w:tr w:rsidR="00C8023C" w:rsidRPr="00C8023C" w14:paraId="2C2C526F" w14:textId="77777777" w:rsidTr="00C8023C">
        <w:trPr>
          <w:trHeight w:val="315"/>
        </w:trPr>
        <w:tc>
          <w:tcPr>
            <w:tcW w:w="800" w:type="dxa"/>
            <w:tcBorders>
              <w:top w:val="nil"/>
              <w:left w:val="nil"/>
              <w:bottom w:val="nil"/>
              <w:right w:val="nil"/>
            </w:tcBorders>
            <w:shd w:val="clear" w:color="FFFFFF" w:fill="FFFFFF"/>
            <w:vAlign w:val="center"/>
            <w:hideMark/>
          </w:tcPr>
          <w:p w14:paraId="3727CF6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D4DA7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731BC5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4A1361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48A640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BC9B74A" w14:textId="77777777" w:rsidTr="00C8023C">
        <w:trPr>
          <w:trHeight w:val="315"/>
        </w:trPr>
        <w:tc>
          <w:tcPr>
            <w:tcW w:w="800" w:type="dxa"/>
            <w:tcBorders>
              <w:top w:val="nil"/>
              <w:left w:val="nil"/>
              <w:bottom w:val="nil"/>
              <w:right w:val="nil"/>
            </w:tcBorders>
            <w:shd w:val="clear" w:color="FFFFFF" w:fill="FFFFFF"/>
            <w:vAlign w:val="center"/>
            <w:hideMark/>
          </w:tcPr>
          <w:p w14:paraId="3B6349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B1184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A1D809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78DB74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606BE9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5C29A73" w14:textId="77777777" w:rsidTr="00C8023C">
        <w:trPr>
          <w:trHeight w:val="600"/>
        </w:trPr>
        <w:tc>
          <w:tcPr>
            <w:tcW w:w="800" w:type="dxa"/>
            <w:tcBorders>
              <w:top w:val="nil"/>
              <w:left w:val="nil"/>
              <w:bottom w:val="nil"/>
              <w:right w:val="nil"/>
            </w:tcBorders>
            <w:shd w:val="clear" w:color="FFFFFF" w:fill="FFFFFF"/>
            <w:vAlign w:val="center"/>
            <w:hideMark/>
          </w:tcPr>
          <w:p w14:paraId="248959F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44D28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F18AE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50D99E2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 Ny utenpåliggende absorbent</w:t>
            </w:r>
            <w:r w:rsidRPr="00C8023C">
              <w:rPr>
                <w:rFonts w:ascii="Arial" w:eastAsia="Times New Roman" w:hAnsi="Arial" w:cs="Arial"/>
                <w:sz w:val="16"/>
                <w:szCs w:val="16"/>
              </w:rPr>
              <w:br/>
              <w:t>Gulv: Eksisterende.</w:t>
            </w:r>
            <w:r w:rsidRPr="00C8023C">
              <w:rPr>
                <w:rFonts w:ascii="Arial" w:eastAsia="Times New Roman" w:hAnsi="Arial" w:cs="Arial"/>
                <w:sz w:val="16"/>
                <w:szCs w:val="16"/>
              </w:rPr>
              <w:br/>
              <w:t>Vegger: Males"</w:t>
            </w:r>
          </w:p>
        </w:tc>
        <w:tc>
          <w:tcPr>
            <w:tcW w:w="860" w:type="dxa"/>
            <w:tcBorders>
              <w:top w:val="nil"/>
              <w:left w:val="nil"/>
              <w:bottom w:val="single" w:sz="4" w:space="0" w:color="000000"/>
              <w:right w:val="single" w:sz="8" w:space="0" w:color="auto"/>
            </w:tcBorders>
            <w:shd w:val="clear" w:color="FFFFFF" w:fill="FFFFFF"/>
            <w:vAlign w:val="center"/>
            <w:hideMark/>
          </w:tcPr>
          <w:p w14:paraId="47954D4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71D07E6" w14:textId="77777777" w:rsidTr="00C8023C">
        <w:trPr>
          <w:trHeight w:val="315"/>
        </w:trPr>
        <w:tc>
          <w:tcPr>
            <w:tcW w:w="800" w:type="dxa"/>
            <w:tcBorders>
              <w:top w:val="nil"/>
              <w:left w:val="nil"/>
              <w:bottom w:val="nil"/>
              <w:right w:val="nil"/>
            </w:tcBorders>
            <w:shd w:val="clear" w:color="FFFFFF" w:fill="FFFFFF"/>
            <w:vAlign w:val="center"/>
            <w:hideMark/>
          </w:tcPr>
          <w:p w14:paraId="55ABF8B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17103C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7ABDDB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076479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348FAE4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85B2140" w14:textId="77777777" w:rsidTr="00C8023C">
        <w:trPr>
          <w:trHeight w:val="800"/>
        </w:trPr>
        <w:tc>
          <w:tcPr>
            <w:tcW w:w="800" w:type="dxa"/>
            <w:tcBorders>
              <w:top w:val="nil"/>
              <w:left w:val="nil"/>
              <w:bottom w:val="nil"/>
              <w:right w:val="nil"/>
            </w:tcBorders>
            <w:shd w:val="clear" w:color="FFFFFF" w:fill="FFFFFF"/>
            <w:vAlign w:val="center"/>
            <w:hideMark/>
          </w:tcPr>
          <w:p w14:paraId="7FC4C7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B3723A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D603D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0014CA18" w14:textId="2CB48B91"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8999E4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CA61A26" w14:textId="77777777" w:rsidTr="00C8023C">
        <w:trPr>
          <w:trHeight w:val="615"/>
        </w:trPr>
        <w:tc>
          <w:tcPr>
            <w:tcW w:w="800" w:type="dxa"/>
            <w:tcBorders>
              <w:top w:val="nil"/>
              <w:left w:val="nil"/>
              <w:bottom w:val="nil"/>
              <w:right w:val="nil"/>
            </w:tcBorders>
            <w:shd w:val="clear" w:color="FFFFFF" w:fill="FFFFFF"/>
            <w:vAlign w:val="center"/>
            <w:hideMark/>
          </w:tcPr>
          <w:p w14:paraId="5B1798F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35370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301714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0962F7E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34CDF7B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DFCC641" w14:textId="77777777" w:rsidTr="00C8023C">
        <w:trPr>
          <w:trHeight w:val="315"/>
        </w:trPr>
        <w:tc>
          <w:tcPr>
            <w:tcW w:w="800" w:type="dxa"/>
            <w:tcBorders>
              <w:top w:val="nil"/>
              <w:left w:val="nil"/>
              <w:bottom w:val="nil"/>
              <w:right w:val="nil"/>
            </w:tcBorders>
            <w:shd w:val="clear" w:color="FFFFFF" w:fill="FFFFFF"/>
            <w:vAlign w:val="center"/>
            <w:hideMark/>
          </w:tcPr>
          <w:p w14:paraId="6B4613B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7A706E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64A8A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4A6639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6E473D0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53CD4F8" w14:textId="77777777" w:rsidTr="00C8023C">
        <w:trPr>
          <w:trHeight w:val="315"/>
        </w:trPr>
        <w:tc>
          <w:tcPr>
            <w:tcW w:w="800" w:type="dxa"/>
            <w:tcBorders>
              <w:top w:val="nil"/>
              <w:left w:val="nil"/>
              <w:bottom w:val="nil"/>
              <w:right w:val="nil"/>
            </w:tcBorders>
            <w:shd w:val="clear" w:color="FFFFFF" w:fill="FFFFFF"/>
            <w:vAlign w:val="center"/>
            <w:hideMark/>
          </w:tcPr>
          <w:p w14:paraId="254E729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D8E256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110</w:t>
            </w:r>
          </w:p>
        </w:tc>
        <w:tc>
          <w:tcPr>
            <w:tcW w:w="2260" w:type="dxa"/>
            <w:tcBorders>
              <w:top w:val="nil"/>
              <w:left w:val="nil"/>
              <w:bottom w:val="single" w:sz="4" w:space="0" w:color="000000"/>
              <w:right w:val="single" w:sz="4" w:space="0" w:color="000000"/>
            </w:tcBorders>
            <w:shd w:val="clear" w:color="EFEFE4" w:fill="EFEFE4"/>
            <w:vAlign w:val="center"/>
            <w:hideMark/>
          </w:tcPr>
          <w:p w14:paraId="613DBC81"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Kontor</w:t>
            </w:r>
          </w:p>
        </w:tc>
        <w:tc>
          <w:tcPr>
            <w:tcW w:w="4460" w:type="dxa"/>
            <w:tcBorders>
              <w:top w:val="nil"/>
              <w:left w:val="nil"/>
              <w:bottom w:val="single" w:sz="4" w:space="0" w:color="000000"/>
              <w:right w:val="single" w:sz="4" w:space="0" w:color="000000"/>
            </w:tcBorders>
            <w:shd w:val="clear" w:color="EFEFE4" w:fill="EFEFE4"/>
            <w:vAlign w:val="center"/>
            <w:hideMark/>
          </w:tcPr>
          <w:p w14:paraId="187583C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6F4CED6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7,69 m²</w:t>
            </w:r>
          </w:p>
        </w:tc>
      </w:tr>
      <w:tr w:rsidR="00C8023C" w:rsidRPr="00C8023C" w14:paraId="7F61AA37" w14:textId="77777777" w:rsidTr="00C8023C">
        <w:trPr>
          <w:trHeight w:val="315"/>
        </w:trPr>
        <w:tc>
          <w:tcPr>
            <w:tcW w:w="800" w:type="dxa"/>
            <w:tcBorders>
              <w:top w:val="nil"/>
              <w:left w:val="nil"/>
              <w:bottom w:val="nil"/>
              <w:right w:val="nil"/>
            </w:tcBorders>
            <w:shd w:val="clear" w:color="FFFFFF" w:fill="FFFFFF"/>
            <w:vAlign w:val="center"/>
            <w:hideMark/>
          </w:tcPr>
          <w:p w14:paraId="39C329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F27731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77810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543020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56784E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0093699" w14:textId="77777777" w:rsidTr="00C8023C">
        <w:trPr>
          <w:trHeight w:val="315"/>
        </w:trPr>
        <w:tc>
          <w:tcPr>
            <w:tcW w:w="800" w:type="dxa"/>
            <w:tcBorders>
              <w:top w:val="nil"/>
              <w:left w:val="nil"/>
              <w:bottom w:val="nil"/>
              <w:right w:val="nil"/>
            </w:tcBorders>
            <w:shd w:val="clear" w:color="FFFFFF" w:fill="FFFFFF"/>
            <w:vAlign w:val="center"/>
            <w:hideMark/>
          </w:tcPr>
          <w:p w14:paraId="60CBF13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AF0F6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9348A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4FB2B5D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5F76C7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5C21891" w14:textId="77777777" w:rsidTr="00C8023C">
        <w:trPr>
          <w:trHeight w:val="315"/>
        </w:trPr>
        <w:tc>
          <w:tcPr>
            <w:tcW w:w="800" w:type="dxa"/>
            <w:tcBorders>
              <w:top w:val="nil"/>
              <w:left w:val="nil"/>
              <w:bottom w:val="nil"/>
              <w:right w:val="nil"/>
            </w:tcBorders>
            <w:shd w:val="clear" w:color="FFFFFF" w:fill="FFFFFF"/>
            <w:vAlign w:val="center"/>
            <w:hideMark/>
          </w:tcPr>
          <w:p w14:paraId="0C8060D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41059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251AF5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42C07A57" w14:textId="77777777" w:rsidR="00C8023C" w:rsidRPr="00C8023C" w:rsidRDefault="00C8023C" w:rsidP="00C8023C">
            <w:pPr>
              <w:rPr>
                <w:rFonts w:ascii="Arial" w:eastAsia="Times New Roman" w:hAnsi="Arial" w:cs="Arial"/>
                <w:sz w:val="16"/>
                <w:szCs w:val="16"/>
              </w:rPr>
            </w:pPr>
            <w:proofErr w:type="spellStart"/>
            <w:r w:rsidRPr="00C8023C">
              <w:rPr>
                <w:rFonts w:ascii="Arial" w:eastAsia="Times New Roman" w:hAnsi="Arial" w:cs="Arial"/>
                <w:sz w:val="16"/>
                <w:szCs w:val="16"/>
              </w:rPr>
              <w:t>IIkke</w:t>
            </w:r>
            <w:proofErr w:type="spellEnd"/>
            <w:r w:rsidRPr="00C8023C">
              <w:rPr>
                <w:rFonts w:ascii="Arial" w:eastAsia="Times New Roman" w:hAnsi="Arial" w:cs="Arial"/>
                <w:sz w:val="16"/>
                <w:szCs w:val="16"/>
              </w:rPr>
              <w:t xml:space="preserve"> relevant</w:t>
            </w:r>
          </w:p>
        </w:tc>
        <w:tc>
          <w:tcPr>
            <w:tcW w:w="860" w:type="dxa"/>
            <w:tcBorders>
              <w:top w:val="nil"/>
              <w:left w:val="nil"/>
              <w:bottom w:val="single" w:sz="4" w:space="0" w:color="000000"/>
              <w:right w:val="single" w:sz="8" w:space="0" w:color="auto"/>
            </w:tcBorders>
            <w:shd w:val="clear" w:color="FFFFFF" w:fill="FFFFFF"/>
            <w:vAlign w:val="center"/>
            <w:hideMark/>
          </w:tcPr>
          <w:p w14:paraId="6D223E6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7625258" w14:textId="77777777" w:rsidTr="00C8023C">
        <w:trPr>
          <w:trHeight w:val="315"/>
        </w:trPr>
        <w:tc>
          <w:tcPr>
            <w:tcW w:w="800" w:type="dxa"/>
            <w:tcBorders>
              <w:top w:val="nil"/>
              <w:left w:val="nil"/>
              <w:bottom w:val="nil"/>
              <w:right w:val="nil"/>
            </w:tcBorders>
            <w:shd w:val="clear" w:color="FFFFFF" w:fill="FFFFFF"/>
            <w:vAlign w:val="center"/>
            <w:hideMark/>
          </w:tcPr>
          <w:p w14:paraId="123550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25AAEE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BF496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414B24B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ACCA1A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8F0E2A1" w14:textId="77777777" w:rsidTr="00C8023C">
        <w:trPr>
          <w:trHeight w:val="800"/>
        </w:trPr>
        <w:tc>
          <w:tcPr>
            <w:tcW w:w="800" w:type="dxa"/>
            <w:tcBorders>
              <w:top w:val="nil"/>
              <w:left w:val="nil"/>
              <w:bottom w:val="nil"/>
              <w:right w:val="nil"/>
            </w:tcBorders>
            <w:shd w:val="clear" w:color="FFFFFF" w:fill="FFFFFF"/>
            <w:vAlign w:val="center"/>
            <w:hideMark/>
          </w:tcPr>
          <w:p w14:paraId="31FDC9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0210F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F6EC4B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77D3A55" w14:textId="2ED8255B"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A339BE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5119ADA" w14:textId="77777777" w:rsidTr="00C8023C">
        <w:trPr>
          <w:trHeight w:val="630"/>
        </w:trPr>
        <w:tc>
          <w:tcPr>
            <w:tcW w:w="800" w:type="dxa"/>
            <w:tcBorders>
              <w:top w:val="nil"/>
              <w:left w:val="nil"/>
              <w:bottom w:val="nil"/>
              <w:right w:val="nil"/>
            </w:tcBorders>
            <w:shd w:val="clear" w:color="FFFFFF" w:fill="FFFFFF"/>
            <w:vAlign w:val="center"/>
            <w:hideMark/>
          </w:tcPr>
          <w:p w14:paraId="7C33220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0ADB48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2F338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37DA763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52F611B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CC06D07" w14:textId="77777777" w:rsidTr="00C8023C">
        <w:trPr>
          <w:trHeight w:val="315"/>
        </w:trPr>
        <w:tc>
          <w:tcPr>
            <w:tcW w:w="800" w:type="dxa"/>
            <w:tcBorders>
              <w:top w:val="nil"/>
              <w:left w:val="nil"/>
              <w:bottom w:val="nil"/>
              <w:right w:val="nil"/>
            </w:tcBorders>
            <w:shd w:val="clear" w:color="FFFFFF" w:fill="FFFFFF"/>
            <w:vAlign w:val="center"/>
            <w:hideMark/>
          </w:tcPr>
          <w:p w14:paraId="4F6E781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5C01A4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602726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66EBF99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05D3E33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ACFB580" w14:textId="77777777" w:rsidTr="00C8023C">
        <w:trPr>
          <w:trHeight w:val="315"/>
        </w:trPr>
        <w:tc>
          <w:tcPr>
            <w:tcW w:w="800" w:type="dxa"/>
            <w:tcBorders>
              <w:top w:val="nil"/>
              <w:left w:val="nil"/>
              <w:bottom w:val="nil"/>
              <w:right w:val="nil"/>
            </w:tcBorders>
            <w:shd w:val="clear" w:color="FFFFFF" w:fill="FFFFFF"/>
            <w:vAlign w:val="center"/>
            <w:hideMark/>
          </w:tcPr>
          <w:p w14:paraId="6D237A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05172D12"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110 B</w:t>
            </w:r>
          </w:p>
        </w:tc>
        <w:tc>
          <w:tcPr>
            <w:tcW w:w="2260" w:type="dxa"/>
            <w:tcBorders>
              <w:top w:val="nil"/>
              <w:left w:val="nil"/>
              <w:bottom w:val="single" w:sz="4" w:space="0" w:color="000000"/>
              <w:right w:val="single" w:sz="4" w:space="0" w:color="000000"/>
            </w:tcBorders>
            <w:shd w:val="clear" w:color="EFEFE4" w:fill="EFEFE4"/>
            <w:vAlign w:val="center"/>
            <w:hideMark/>
          </w:tcPr>
          <w:p w14:paraId="6528CA6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Lys og Lyd</w:t>
            </w:r>
          </w:p>
        </w:tc>
        <w:tc>
          <w:tcPr>
            <w:tcW w:w="4460" w:type="dxa"/>
            <w:tcBorders>
              <w:top w:val="nil"/>
              <w:left w:val="nil"/>
              <w:bottom w:val="single" w:sz="4" w:space="0" w:color="000000"/>
              <w:right w:val="single" w:sz="4" w:space="0" w:color="000000"/>
            </w:tcBorders>
            <w:shd w:val="clear" w:color="EFEFE4" w:fill="EFEFE4"/>
            <w:vAlign w:val="center"/>
            <w:hideMark/>
          </w:tcPr>
          <w:p w14:paraId="68E9BA7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69A35A6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23,1 m²</w:t>
            </w:r>
          </w:p>
        </w:tc>
      </w:tr>
      <w:tr w:rsidR="00C8023C" w:rsidRPr="00C8023C" w14:paraId="6B1B61F7" w14:textId="77777777" w:rsidTr="00C8023C">
        <w:trPr>
          <w:trHeight w:val="315"/>
        </w:trPr>
        <w:tc>
          <w:tcPr>
            <w:tcW w:w="800" w:type="dxa"/>
            <w:tcBorders>
              <w:top w:val="nil"/>
              <w:left w:val="nil"/>
              <w:bottom w:val="nil"/>
              <w:right w:val="nil"/>
            </w:tcBorders>
            <w:shd w:val="clear" w:color="FFFFFF" w:fill="FFFFFF"/>
            <w:vAlign w:val="center"/>
            <w:hideMark/>
          </w:tcPr>
          <w:p w14:paraId="4D72BD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5CB757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967071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7088C10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962B73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C5428A8" w14:textId="77777777" w:rsidTr="00C8023C">
        <w:trPr>
          <w:trHeight w:val="315"/>
        </w:trPr>
        <w:tc>
          <w:tcPr>
            <w:tcW w:w="800" w:type="dxa"/>
            <w:tcBorders>
              <w:top w:val="nil"/>
              <w:left w:val="nil"/>
              <w:bottom w:val="nil"/>
              <w:right w:val="nil"/>
            </w:tcBorders>
            <w:shd w:val="clear" w:color="FFFFFF" w:fill="FFFFFF"/>
            <w:vAlign w:val="center"/>
            <w:hideMark/>
          </w:tcPr>
          <w:p w14:paraId="148A28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3382D3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D2AA5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1811F95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49752E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5640A57" w14:textId="77777777" w:rsidTr="00C8023C">
        <w:trPr>
          <w:trHeight w:val="315"/>
        </w:trPr>
        <w:tc>
          <w:tcPr>
            <w:tcW w:w="800" w:type="dxa"/>
            <w:tcBorders>
              <w:top w:val="nil"/>
              <w:left w:val="nil"/>
              <w:bottom w:val="nil"/>
              <w:right w:val="nil"/>
            </w:tcBorders>
            <w:shd w:val="clear" w:color="FFFFFF" w:fill="FFFFFF"/>
            <w:vAlign w:val="center"/>
            <w:hideMark/>
          </w:tcPr>
          <w:p w14:paraId="03A88C7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421D6D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13B207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459378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4DB49FD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E3CD261" w14:textId="77777777" w:rsidTr="00C8023C">
        <w:trPr>
          <w:trHeight w:val="315"/>
        </w:trPr>
        <w:tc>
          <w:tcPr>
            <w:tcW w:w="800" w:type="dxa"/>
            <w:tcBorders>
              <w:top w:val="nil"/>
              <w:left w:val="nil"/>
              <w:bottom w:val="nil"/>
              <w:right w:val="nil"/>
            </w:tcBorders>
            <w:shd w:val="clear" w:color="FFFFFF" w:fill="FFFFFF"/>
            <w:vAlign w:val="center"/>
            <w:hideMark/>
          </w:tcPr>
          <w:p w14:paraId="09ED77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605F0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CE9500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7DB0B08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E701E0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2378D7D" w14:textId="77777777" w:rsidTr="00C8023C">
        <w:trPr>
          <w:trHeight w:val="800"/>
        </w:trPr>
        <w:tc>
          <w:tcPr>
            <w:tcW w:w="800" w:type="dxa"/>
            <w:tcBorders>
              <w:top w:val="nil"/>
              <w:left w:val="nil"/>
              <w:bottom w:val="nil"/>
              <w:right w:val="nil"/>
            </w:tcBorders>
            <w:shd w:val="clear" w:color="FFFFFF" w:fill="FFFFFF"/>
            <w:vAlign w:val="center"/>
            <w:hideMark/>
          </w:tcPr>
          <w:p w14:paraId="6E5F930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39756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FEF43C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5907F62B" w14:textId="5556C39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17BB76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CC438C9" w14:textId="77777777" w:rsidTr="00C8023C">
        <w:trPr>
          <w:trHeight w:val="615"/>
        </w:trPr>
        <w:tc>
          <w:tcPr>
            <w:tcW w:w="800" w:type="dxa"/>
            <w:tcBorders>
              <w:top w:val="nil"/>
              <w:left w:val="nil"/>
              <w:bottom w:val="nil"/>
              <w:right w:val="nil"/>
            </w:tcBorders>
            <w:shd w:val="clear" w:color="FFFFFF" w:fill="FFFFFF"/>
            <w:vAlign w:val="center"/>
            <w:hideMark/>
          </w:tcPr>
          <w:p w14:paraId="483BA82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3B0009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2149CA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6BCB1BD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69F8118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E4074D8" w14:textId="77777777" w:rsidTr="00C8023C">
        <w:trPr>
          <w:trHeight w:val="315"/>
        </w:trPr>
        <w:tc>
          <w:tcPr>
            <w:tcW w:w="800" w:type="dxa"/>
            <w:tcBorders>
              <w:top w:val="nil"/>
              <w:left w:val="nil"/>
              <w:bottom w:val="nil"/>
              <w:right w:val="nil"/>
            </w:tcBorders>
            <w:shd w:val="clear" w:color="FFFFFF" w:fill="FFFFFF"/>
            <w:vAlign w:val="center"/>
            <w:hideMark/>
          </w:tcPr>
          <w:p w14:paraId="3EC3565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66D3B02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6219A7A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0D408EB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00AF404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DEF3EC4" w14:textId="77777777" w:rsidTr="00C8023C">
        <w:trPr>
          <w:trHeight w:val="315"/>
        </w:trPr>
        <w:tc>
          <w:tcPr>
            <w:tcW w:w="800" w:type="dxa"/>
            <w:tcBorders>
              <w:top w:val="nil"/>
              <w:left w:val="nil"/>
              <w:bottom w:val="nil"/>
              <w:right w:val="nil"/>
            </w:tcBorders>
            <w:shd w:val="clear" w:color="FFFFFF" w:fill="FFFFFF"/>
            <w:vAlign w:val="center"/>
            <w:hideMark/>
          </w:tcPr>
          <w:p w14:paraId="69CF79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7620E4D"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112</w:t>
            </w:r>
          </w:p>
        </w:tc>
        <w:tc>
          <w:tcPr>
            <w:tcW w:w="2260" w:type="dxa"/>
            <w:tcBorders>
              <w:top w:val="nil"/>
              <w:left w:val="nil"/>
              <w:bottom w:val="single" w:sz="4" w:space="0" w:color="000000"/>
              <w:right w:val="single" w:sz="4" w:space="0" w:color="000000"/>
            </w:tcBorders>
            <w:shd w:val="clear" w:color="EFEFE4" w:fill="EFEFE4"/>
            <w:vAlign w:val="center"/>
            <w:hideMark/>
          </w:tcPr>
          <w:p w14:paraId="67CB923C"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EL rom</w:t>
            </w:r>
          </w:p>
        </w:tc>
        <w:tc>
          <w:tcPr>
            <w:tcW w:w="4460" w:type="dxa"/>
            <w:tcBorders>
              <w:top w:val="nil"/>
              <w:left w:val="nil"/>
              <w:bottom w:val="single" w:sz="4" w:space="0" w:color="000000"/>
              <w:right w:val="single" w:sz="4" w:space="0" w:color="000000"/>
            </w:tcBorders>
            <w:shd w:val="clear" w:color="EFEFE4" w:fill="EFEFE4"/>
            <w:vAlign w:val="center"/>
            <w:hideMark/>
          </w:tcPr>
          <w:p w14:paraId="07B6081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6D60998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5,79 m²</w:t>
            </w:r>
          </w:p>
        </w:tc>
      </w:tr>
      <w:tr w:rsidR="00C8023C" w:rsidRPr="00C8023C" w14:paraId="4F6F381C" w14:textId="77777777" w:rsidTr="00C8023C">
        <w:trPr>
          <w:trHeight w:val="315"/>
        </w:trPr>
        <w:tc>
          <w:tcPr>
            <w:tcW w:w="800" w:type="dxa"/>
            <w:tcBorders>
              <w:top w:val="nil"/>
              <w:left w:val="nil"/>
              <w:bottom w:val="nil"/>
              <w:right w:val="nil"/>
            </w:tcBorders>
            <w:shd w:val="clear" w:color="FFFFFF" w:fill="FFFFFF"/>
            <w:vAlign w:val="center"/>
            <w:hideMark/>
          </w:tcPr>
          <w:p w14:paraId="4E47B3F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FCF6D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3B473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7CC730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0A8311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672A601" w14:textId="77777777" w:rsidTr="00C8023C">
        <w:trPr>
          <w:trHeight w:val="315"/>
        </w:trPr>
        <w:tc>
          <w:tcPr>
            <w:tcW w:w="800" w:type="dxa"/>
            <w:tcBorders>
              <w:top w:val="nil"/>
              <w:left w:val="nil"/>
              <w:bottom w:val="nil"/>
              <w:right w:val="nil"/>
            </w:tcBorders>
            <w:shd w:val="clear" w:color="FFFFFF" w:fill="FFFFFF"/>
            <w:vAlign w:val="center"/>
            <w:hideMark/>
          </w:tcPr>
          <w:p w14:paraId="78C8695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B7DBB0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17D74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4F7CF1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1CFA82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08E6934" w14:textId="77777777" w:rsidTr="00C8023C">
        <w:trPr>
          <w:trHeight w:val="315"/>
        </w:trPr>
        <w:tc>
          <w:tcPr>
            <w:tcW w:w="800" w:type="dxa"/>
            <w:tcBorders>
              <w:top w:val="nil"/>
              <w:left w:val="nil"/>
              <w:bottom w:val="nil"/>
              <w:right w:val="nil"/>
            </w:tcBorders>
            <w:shd w:val="clear" w:color="FFFFFF" w:fill="FFFFFF"/>
            <w:vAlign w:val="center"/>
            <w:hideMark/>
          </w:tcPr>
          <w:p w14:paraId="175732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749A1A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ECAC78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345458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22DFD8D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E095C9B" w14:textId="77777777" w:rsidTr="00C8023C">
        <w:trPr>
          <w:trHeight w:val="315"/>
        </w:trPr>
        <w:tc>
          <w:tcPr>
            <w:tcW w:w="800" w:type="dxa"/>
            <w:tcBorders>
              <w:top w:val="nil"/>
              <w:left w:val="nil"/>
              <w:bottom w:val="nil"/>
              <w:right w:val="nil"/>
            </w:tcBorders>
            <w:shd w:val="clear" w:color="FFFFFF" w:fill="FFFFFF"/>
            <w:vAlign w:val="center"/>
            <w:hideMark/>
          </w:tcPr>
          <w:p w14:paraId="7266B31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8F1C3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DEC20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069E531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2E6DF1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DBF5642" w14:textId="77777777" w:rsidTr="00C8023C">
        <w:trPr>
          <w:trHeight w:val="800"/>
        </w:trPr>
        <w:tc>
          <w:tcPr>
            <w:tcW w:w="800" w:type="dxa"/>
            <w:tcBorders>
              <w:top w:val="nil"/>
              <w:left w:val="nil"/>
              <w:bottom w:val="nil"/>
              <w:right w:val="nil"/>
            </w:tcBorders>
            <w:shd w:val="clear" w:color="FFFFFF" w:fill="FFFFFF"/>
            <w:vAlign w:val="center"/>
            <w:hideMark/>
          </w:tcPr>
          <w:p w14:paraId="78328BB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625C69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23F64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44F587DF" w14:textId="4B47BCC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1A6A5EB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B9D4A29" w14:textId="77777777" w:rsidTr="00C8023C">
        <w:trPr>
          <w:trHeight w:val="630"/>
        </w:trPr>
        <w:tc>
          <w:tcPr>
            <w:tcW w:w="800" w:type="dxa"/>
            <w:tcBorders>
              <w:top w:val="nil"/>
              <w:left w:val="nil"/>
              <w:bottom w:val="nil"/>
              <w:right w:val="nil"/>
            </w:tcBorders>
            <w:shd w:val="clear" w:color="FFFFFF" w:fill="FFFFFF"/>
            <w:vAlign w:val="center"/>
            <w:hideMark/>
          </w:tcPr>
          <w:p w14:paraId="305D176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E57231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FE9A89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71F623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0AB6A32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10F7233" w14:textId="77777777" w:rsidTr="00C8023C">
        <w:trPr>
          <w:trHeight w:val="315"/>
        </w:trPr>
        <w:tc>
          <w:tcPr>
            <w:tcW w:w="800" w:type="dxa"/>
            <w:tcBorders>
              <w:top w:val="nil"/>
              <w:left w:val="nil"/>
              <w:bottom w:val="nil"/>
              <w:right w:val="nil"/>
            </w:tcBorders>
            <w:shd w:val="clear" w:color="FFFFFF" w:fill="FFFFFF"/>
            <w:vAlign w:val="center"/>
            <w:hideMark/>
          </w:tcPr>
          <w:p w14:paraId="7C32D59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4538113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12FA2AD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224AB0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26727C1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D15BAB9" w14:textId="77777777" w:rsidTr="00C8023C">
        <w:trPr>
          <w:trHeight w:val="315"/>
        </w:trPr>
        <w:tc>
          <w:tcPr>
            <w:tcW w:w="800" w:type="dxa"/>
            <w:tcBorders>
              <w:top w:val="nil"/>
              <w:left w:val="nil"/>
              <w:bottom w:val="nil"/>
              <w:right w:val="nil"/>
            </w:tcBorders>
            <w:shd w:val="clear" w:color="FFFFFF" w:fill="FFFFFF"/>
            <w:vAlign w:val="center"/>
            <w:hideMark/>
          </w:tcPr>
          <w:p w14:paraId="189CBAF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FBD3E31"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112A</w:t>
            </w:r>
          </w:p>
        </w:tc>
        <w:tc>
          <w:tcPr>
            <w:tcW w:w="2260" w:type="dxa"/>
            <w:tcBorders>
              <w:top w:val="nil"/>
              <w:left w:val="nil"/>
              <w:bottom w:val="single" w:sz="4" w:space="0" w:color="000000"/>
              <w:right w:val="single" w:sz="4" w:space="0" w:color="000000"/>
            </w:tcBorders>
            <w:shd w:val="clear" w:color="EFEFE4" w:fill="EFEFE4"/>
            <w:vAlign w:val="center"/>
            <w:hideMark/>
          </w:tcPr>
          <w:p w14:paraId="2A07BAF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Sjakt</w:t>
            </w:r>
          </w:p>
        </w:tc>
        <w:tc>
          <w:tcPr>
            <w:tcW w:w="4460" w:type="dxa"/>
            <w:tcBorders>
              <w:top w:val="nil"/>
              <w:left w:val="nil"/>
              <w:bottom w:val="single" w:sz="4" w:space="0" w:color="000000"/>
              <w:right w:val="single" w:sz="4" w:space="0" w:color="000000"/>
            </w:tcBorders>
            <w:shd w:val="clear" w:color="EFEFE4" w:fill="EFEFE4"/>
            <w:vAlign w:val="center"/>
            <w:hideMark/>
          </w:tcPr>
          <w:p w14:paraId="059B5A9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33EE03D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3,23 m²</w:t>
            </w:r>
          </w:p>
        </w:tc>
      </w:tr>
      <w:tr w:rsidR="00C8023C" w:rsidRPr="00C8023C" w14:paraId="15BF84AD" w14:textId="77777777" w:rsidTr="00C8023C">
        <w:trPr>
          <w:trHeight w:val="315"/>
        </w:trPr>
        <w:tc>
          <w:tcPr>
            <w:tcW w:w="800" w:type="dxa"/>
            <w:tcBorders>
              <w:top w:val="nil"/>
              <w:left w:val="nil"/>
              <w:bottom w:val="nil"/>
              <w:right w:val="nil"/>
            </w:tcBorders>
            <w:shd w:val="clear" w:color="FFFFFF" w:fill="FFFFFF"/>
            <w:vAlign w:val="center"/>
            <w:hideMark/>
          </w:tcPr>
          <w:p w14:paraId="55A93BD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868E7B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B8E3E0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AEF927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3D321A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DD0E289" w14:textId="77777777" w:rsidTr="00C8023C">
        <w:trPr>
          <w:trHeight w:val="315"/>
        </w:trPr>
        <w:tc>
          <w:tcPr>
            <w:tcW w:w="800" w:type="dxa"/>
            <w:tcBorders>
              <w:top w:val="nil"/>
              <w:left w:val="nil"/>
              <w:bottom w:val="nil"/>
              <w:right w:val="nil"/>
            </w:tcBorders>
            <w:shd w:val="clear" w:color="FFFFFF" w:fill="FFFFFF"/>
            <w:vAlign w:val="center"/>
            <w:hideMark/>
          </w:tcPr>
          <w:p w14:paraId="6F51955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7DC440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82A13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113B5C1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D4792A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2D62ECA" w14:textId="77777777" w:rsidTr="00C8023C">
        <w:trPr>
          <w:trHeight w:val="315"/>
        </w:trPr>
        <w:tc>
          <w:tcPr>
            <w:tcW w:w="800" w:type="dxa"/>
            <w:tcBorders>
              <w:top w:val="nil"/>
              <w:left w:val="nil"/>
              <w:bottom w:val="nil"/>
              <w:right w:val="nil"/>
            </w:tcBorders>
            <w:shd w:val="clear" w:color="FFFFFF" w:fill="FFFFFF"/>
            <w:vAlign w:val="center"/>
            <w:hideMark/>
          </w:tcPr>
          <w:p w14:paraId="418F768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7C26A2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86EA5C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07DB37D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7FFAC7F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EB2D149" w14:textId="77777777" w:rsidTr="00C8023C">
        <w:trPr>
          <w:trHeight w:val="315"/>
        </w:trPr>
        <w:tc>
          <w:tcPr>
            <w:tcW w:w="800" w:type="dxa"/>
            <w:tcBorders>
              <w:top w:val="nil"/>
              <w:left w:val="nil"/>
              <w:bottom w:val="nil"/>
              <w:right w:val="nil"/>
            </w:tcBorders>
            <w:shd w:val="clear" w:color="FFFFFF" w:fill="FFFFFF"/>
            <w:vAlign w:val="center"/>
            <w:hideMark/>
          </w:tcPr>
          <w:p w14:paraId="7DCDD02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BB6462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AAEEB3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3825FA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B9CF01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258A8D0" w14:textId="77777777" w:rsidTr="00C8023C">
        <w:trPr>
          <w:trHeight w:val="800"/>
        </w:trPr>
        <w:tc>
          <w:tcPr>
            <w:tcW w:w="800" w:type="dxa"/>
            <w:tcBorders>
              <w:top w:val="nil"/>
              <w:left w:val="nil"/>
              <w:bottom w:val="nil"/>
              <w:right w:val="nil"/>
            </w:tcBorders>
            <w:shd w:val="clear" w:color="FFFFFF" w:fill="FFFFFF"/>
            <w:vAlign w:val="center"/>
            <w:hideMark/>
          </w:tcPr>
          <w:p w14:paraId="1D13A2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55A798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AF51A1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7F5D8D7" w14:textId="26106CD1"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6D8C81B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F4CDEB8" w14:textId="77777777" w:rsidTr="00C8023C">
        <w:trPr>
          <w:trHeight w:val="585"/>
        </w:trPr>
        <w:tc>
          <w:tcPr>
            <w:tcW w:w="800" w:type="dxa"/>
            <w:tcBorders>
              <w:top w:val="nil"/>
              <w:left w:val="nil"/>
              <w:bottom w:val="nil"/>
              <w:right w:val="nil"/>
            </w:tcBorders>
            <w:shd w:val="clear" w:color="FFFFFF" w:fill="FFFFFF"/>
            <w:vAlign w:val="center"/>
            <w:hideMark/>
          </w:tcPr>
          <w:p w14:paraId="5E5105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55C870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9B4C0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1650A25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2E708FE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7B19E67" w14:textId="77777777" w:rsidTr="00C8023C">
        <w:trPr>
          <w:trHeight w:val="315"/>
        </w:trPr>
        <w:tc>
          <w:tcPr>
            <w:tcW w:w="800" w:type="dxa"/>
            <w:tcBorders>
              <w:top w:val="nil"/>
              <w:left w:val="nil"/>
              <w:bottom w:val="nil"/>
              <w:right w:val="nil"/>
            </w:tcBorders>
            <w:shd w:val="clear" w:color="FFFFFF" w:fill="FFFFFF"/>
            <w:vAlign w:val="center"/>
            <w:hideMark/>
          </w:tcPr>
          <w:p w14:paraId="3308F7D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7A19838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FD8566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6978288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41B6AA5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D3441DB" w14:textId="77777777" w:rsidTr="00C8023C">
        <w:trPr>
          <w:trHeight w:val="315"/>
        </w:trPr>
        <w:tc>
          <w:tcPr>
            <w:tcW w:w="800" w:type="dxa"/>
            <w:tcBorders>
              <w:top w:val="nil"/>
              <w:left w:val="nil"/>
              <w:bottom w:val="nil"/>
              <w:right w:val="nil"/>
            </w:tcBorders>
            <w:shd w:val="clear" w:color="FFFFFF" w:fill="FFFFFF"/>
            <w:vAlign w:val="center"/>
            <w:hideMark/>
          </w:tcPr>
          <w:p w14:paraId="1416A4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3A7BBA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113</w:t>
            </w:r>
          </w:p>
        </w:tc>
        <w:tc>
          <w:tcPr>
            <w:tcW w:w="2260" w:type="dxa"/>
            <w:tcBorders>
              <w:top w:val="nil"/>
              <w:left w:val="nil"/>
              <w:bottom w:val="single" w:sz="4" w:space="0" w:color="000000"/>
              <w:right w:val="single" w:sz="4" w:space="0" w:color="000000"/>
            </w:tcBorders>
            <w:shd w:val="clear" w:color="EFEFE4" w:fill="EFEFE4"/>
            <w:vAlign w:val="center"/>
            <w:hideMark/>
          </w:tcPr>
          <w:p w14:paraId="14D713C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Gang</w:t>
            </w:r>
          </w:p>
        </w:tc>
        <w:tc>
          <w:tcPr>
            <w:tcW w:w="4460" w:type="dxa"/>
            <w:tcBorders>
              <w:top w:val="nil"/>
              <w:left w:val="nil"/>
              <w:bottom w:val="single" w:sz="4" w:space="0" w:color="000000"/>
              <w:right w:val="single" w:sz="4" w:space="0" w:color="000000"/>
            </w:tcBorders>
            <w:shd w:val="clear" w:color="EFEFE4" w:fill="EFEFE4"/>
            <w:vAlign w:val="center"/>
            <w:hideMark/>
          </w:tcPr>
          <w:p w14:paraId="1A1E2A1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1241465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4,1 m²</w:t>
            </w:r>
          </w:p>
        </w:tc>
      </w:tr>
      <w:tr w:rsidR="00C8023C" w:rsidRPr="00C8023C" w14:paraId="0CBB2AFE" w14:textId="77777777" w:rsidTr="00C8023C">
        <w:trPr>
          <w:trHeight w:val="315"/>
        </w:trPr>
        <w:tc>
          <w:tcPr>
            <w:tcW w:w="800" w:type="dxa"/>
            <w:tcBorders>
              <w:top w:val="nil"/>
              <w:left w:val="nil"/>
              <w:bottom w:val="nil"/>
              <w:right w:val="nil"/>
            </w:tcBorders>
            <w:shd w:val="clear" w:color="FFFFFF" w:fill="FFFFFF"/>
            <w:vAlign w:val="center"/>
            <w:hideMark/>
          </w:tcPr>
          <w:p w14:paraId="08CF6E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8E1A0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2CE78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5ED81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399576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E5A645F" w14:textId="77777777" w:rsidTr="00C8023C">
        <w:trPr>
          <w:trHeight w:val="315"/>
        </w:trPr>
        <w:tc>
          <w:tcPr>
            <w:tcW w:w="800" w:type="dxa"/>
            <w:tcBorders>
              <w:top w:val="nil"/>
              <w:left w:val="nil"/>
              <w:bottom w:val="nil"/>
              <w:right w:val="nil"/>
            </w:tcBorders>
            <w:shd w:val="clear" w:color="FFFFFF" w:fill="FFFFFF"/>
            <w:vAlign w:val="center"/>
            <w:hideMark/>
          </w:tcPr>
          <w:p w14:paraId="036D0F9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9FAF77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BF5004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11962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5F475D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DA93E8C" w14:textId="77777777" w:rsidTr="00C8023C">
        <w:trPr>
          <w:trHeight w:val="315"/>
        </w:trPr>
        <w:tc>
          <w:tcPr>
            <w:tcW w:w="800" w:type="dxa"/>
            <w:tcBorders>
              <w:top w:val="nil"/>
              <w:left w:val="nil"/>
              <w:bottom w:val="nil"/>
              <w:right w:val="nil"/>
            </w:tcBorders>
            <w:shd w:val="clear" w:color="FFFFFF" w:fill="FFFFFF"/>
            <w:vAlign w:val="center"/>
            <w:hideMark/>
          </w:tcPr>
          <w:p w14:paraId="7CC9619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4B17F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8751A6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F82D78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599253E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11762DE" w14:textId="77777777" w:rsidTr="00C8023C">
        <w:trPr>
          <w:trHeight w:val="315"/>
        </w:trPr>
        <w:tc>
          <w:tcPr>
            <w:tcW w:w="800" w:type="dxa"/>
            <w:tcBorders>
              <w:top w:val="nil"/>
              <w:left w:val="nil"/>
              <w:bottom w:val="nil"/>
              <w:right w:val="nil"/>
            </w:tcBorders>
            <w:shd w:val="clear" w:color="FFFFFF" w:fill="FFFFFF"/>
            <w:vAlign w:val="center"/>
            <w:hideMark/>
          </w:tcPr>
          <w:p w14:paraId="40D170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DCA519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5A8A1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0136C34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CEED2B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4F2EE7F" w14:textId="77777777" w:rsidTr="00C8023C">
        <w:trPr>
          <w:trHeight w:val="800"/>
        </w:trPr>
        <w:tc>
          <w:tcPr>
            <w:tcW w:w="800" w:type="dxa"/>
            <w:tcBorders>
              <w:top w:val="nil"/>
              <w:left w:val="nil"/>
              <w:bottom w:val="nil"/>
              <w:right w:val="nil"/>
            </w:tcBorders>
            <w:shd w:val="clear" w:color="FFFFFF" w:fill="FFFFFF"/>
            <w:vAlign w:val="center"/>
            <w:hideMark/>
          </w:tcPr>
          <w:p w14:paraId="5938CB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2E5F4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AD3854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FAC04C7" w14:textId="1B9B0585"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5400B0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D8D1E2" w14:textId="77777777" w:rsidTr="00C8023C">
        <w:trPr>
          <w:trHeight w:val="585"/>
        </w:trPr>
        <w:tc>
          <w:tcPr>
            <w:tcW w:w="800" w:type="dxa"/>
            <w:tcBorders>
              <w:top w:val="nil"/>
              <w:left w:val="nil"/>
              <w:bottom w:val="nil"/>
              <w:right w:val="nil"/>
            </w:tcBorders>
            <w:shd w:val="clear" w:color="FFFFFF" w:fill="FFFFFF"/>
            <w:vAlign w:val="center"/>
            <w:hideMark/>
          </w:tcPr>
          <w:p w14:paraId="16B43C6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B7E131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EAEFA6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29C8F8D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1E00200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C2CFD9F" w14:textId="77777777" w:rsidTr="00C8023C">
        <w:trPr>
          <w:trHeight w:val="315"/>
        </w:trPr>
        <w:tc>
          <w:tcPr>
            <w:tcW w:w="800" w:type="dxa"/>
            <w:tcBorders>
              <w:top w:val="nil"/>
              <w:left w:val="nil"/>
              <w:bottom w:val="nil"/>
              <w:right w:val="nil"/>
            </w:tcBorders>
            <w:shd w:val="clear" w:color="FFFFFF" w:fill="FFFFFF"/>
            <w:vAlign w:val="center"/>
            <w:hideMark/>
          </w:tcPr>
          <w:p w14:paraId="69F886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7E58F73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610B3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39B1CA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4C09BF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B06DE3C" w14:textId="77777777" w:rsidTr="00C8023C">
        <w:trPr>
          <w:trHeight w:val="315"/>
        </w:trPr>
        <w:tc>
          <w:tcPr>
            <w:tcW w:w="800" w:type="dxa"/>
            <w:tcBorders>
              <w:top w:val="nil"/>
              <w:left w:val="nil"/>
              <w:bottom w:val="nil"/>
              <w:right w:val="nil"/>
            </w:tcBorders>
            <w:shd w:val="clear" w:color="FFFFFF" w:fill="FFFFFF"/>
            <w:vAlign w:val="center"/>
            <w:hideMark/>
          </w:tcPr>
          <w:p w14:paraId="050A85F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7FC24053"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114</w:t>
            </w:r>
          </w:p>
        </w:tc>
        <w:tc>
          <w:tcPr>
            <w:tcW w:w="2260" w:type="dxa"/>
            <w:tcBorders>
              <w:top w:val="nil"/>
              <w:left w:val="nil"/>
              <w:bottom w:val="single" w:sz="4" w:space="0" w:color="000000"/>
              <w:right w:val="single" w:sz="4" w:space="0" w:color="000000"/>
            </w:tcBorders>
            <w:shd w:val="clear" w:color="EFEFE4" w:fill="EFEFE4"/>
            <w:vAlign w:val="center"/>
            <w:hideMark/>
          </w:tcPr>
          <w:p w14:paraId="5A2AAA0F"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Trapp</w:t>
            </w:r>
          </w:p>
        </w:tc>
        <w:tc>
          <w:tcPr>
            <w:tcW w:w="4460" w:type="dxa"/>
            <w:tcBorders>
              <w:top w:val="nil"/>
              <w:left w:val="nil"/>
              <w:bottom w:val="single" w:sz="4" w:space="0" w:color="000000"/>
              <w:right w:val="single" w:sz="4" w:space="0" w:color="000000"/>
            </w:tcBorders>
            <w:shd w:val="clear" w:color="EFEFE4" w:fill="EFEFE4"/>
            <w:vAlign w:val="center"/>
            <w:hideMark/>
          </w:tcPr>
          <w:p w14:paraId="31CAEFA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5159546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9,87 m²</w:t>
            </w:r>
          </w:p>
        </w:tc>
      </w:tr>
      <w:tr w:rsidR="00C8023C" w:rsidRPr="00C8023C" w14:paraId="536EFA22" w14:textId="77777777" w:rsidTr="00C8023C">
        <w:trPr>
          <w:trHeight w:val="315"/>
        </w:trPr>
        <w:tc>
          <w:tcPr>
            <w:tcW w:w="800" w:type="dxa"/>
            <w:tcBorders>
              <w:top w:val="nil"/>
              <w:left w:val="nil"/>
              <w:bottom w:val="nil"/>
              <w:right w:val="nil"/>
            </w:tcBorders>
            <w:shd w:val="clear" w:color="FFFFFF" w:fill="FFFFFF"/>
            <w:vAlign w:val="center"/>
            <w:hideMark/>
          </w:tcPr>
          <w:p w14:paraId="01888B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E50F07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226671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64CC80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AA267A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F8DE033" w14:textId="77777777" w:rsidTr="00C8023C">
        <w:trPr>
          <w:trHeight w:val="315"/>
        </w:trPr>
        <w:tc>
          <w:tcPr>
            <w:tcW w:w="800" w:type="dxa"/>
            <w:tcBorders>
              <w:top w:val="nil"/>
              <w:left w:val="nil"/>
              <w:bottom w:val="nil"/>
              <w:right w:val="nil"/>
            </w:tcBorders>
            <w:shd w:val="clear" w:color="FFFFFF" w:fill="FFFFFF"/>
            <w:vAlign w:val="center"/>
            <w:hideMark/>
          </w:tcPr>
          <w:p w14:paraId="637ED85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43E9AB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0C108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48809F1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9647FF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BCBF64C" w14:textId="77777777" w:rsidTr="00C8023C">
        <w:trPr>
          <w:trHeight w:val="315"/>
        </w:trPr>
        <w:tc>
          <w:tcPr>
            <w:tcW w:w="800" w:type="dxa"/>
            <w:tcBorders>
              <w:top w:val="nil"/>
              <w:left w:val="nil"/>
              <w:bottom w:val="nil"/>
              <w:right w:val="nil"/>
            </w:tcBorders>
            <w:shd w:val="clear" w:color="FFFFFF" w:fill="FFFFFF"/>
            <w:vAlign w:val="center"/>
            <w:hideMark/>
          </w:tcPr>
          <w:p w14:paraId="30DEEA9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2DA18E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3F9B6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0DDEE86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3B872CB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DDC1542" w14:textId="77777777" w:rsidTr="00C8023C">
        <w:trPr>
          <w:trHeight w:val="315"/>
        </w:trPr>
        <w:tc>
          <w:tcPr>
            <w:tcW w:w="800" w:type="dxa"/>
            <w:tcBorders>
              <w:top w:val="nil"/>
              <w:left w:val="nil"/>
              <w:bottom w:val="nil"/>
              <w:right w:val="nil"/>
            </w:tcBorders>
            <w:shd w:val="clear" w:color="FFFFFF" w:fill="FFFFFF"/>
            <w:vAlign w:val="center"/>
            <w:hideMark/>
          </w:tcPr>
          <w:p w14:paraId="6AB49E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E3DB6A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0941E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1D5935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278583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732759B" w14:textId="77777777" w:rsidTr="00C8023C">
        <w:trPr>
          <w:trHeight w:val="800"/>
        </w:trPr>
        <w:tc>
          <w:tcPr>
            <w:tcW w:w="800" w:type="dxa"/>
            <w:tcBorders>
              <w:top w:val="nil"/>
              <w:left w:val="nil"/>
              <w:bottom w:val="nil"/>
              <w:right w:val="nil"/>
            </w:tcBorders>
            <w:shd w:val="clear" w:color="FFFFFF" w:fill="FFFFFF"/>
            <w:vAlign w:val="center"/>
            <w:hideMark/>
          </w:tcPr>
          <w:p w14:paraId="5F286D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CFAE76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08B6CF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FDF71A7" w14:textId="2BA68124"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6A18098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72D2878" w14:textId="77777777" w:rsidTr="00C8023C">
        <w:trPr>
          <w:trHeight w:val="585"/>
        </w:trPr>
        <w:tc>
          <w:tcPr>
            <w:tcW w:w="800" w:type="dxa"/>
            <w:tcBorders>
              <w:top w:val="nil"/>
              <w:left w:val="nil"/>
              <w:bottom w:val="nil"/>
              <w:right w:val="nil"/>
            </w:tcBorders>
            <w:shd w:val="clear" w:color="FFFFFF" w:fill="FFFFFF"/>
            <w:vAlign w:val="center"/>
            <w:hideMark/>
          </w:tcPr>
          <w:p w14:paraId="25D694E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41C04D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1F378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6450E4B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0E63D69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D13FFC3" w14:textId="77777777" w:rsidTr="00C8023C">
        <w:trPr>
          <w:trHeight w:val="315"/>
        </w:trPr>
        <w:tc>
          <w:tcPr>
            <w:tcW w:w="800" w:type="dxa"/>
            <w:tcBorders>
              <w:top w:val="nil"/>
              <w:left w:val="nil"/>
              <w:bottom w:val="nil"/>
              <w:right w:val="nil"/>
            </w:tcBorders>
            <w:shd w:val="clear" w:color="FFFFFF" w:fill="FFFFFF"/>
            <w:vAlign w:val="center"/>
            <w:hideMark/>
          </w:tcPr>
          <w:p w14:paraId="0A7638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74621CC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72F5EFE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600252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542F7E7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B3B74E8" w14:textId="77777777" w:rsidTr="00C8023C">
        <w:trPr>
          <w:trHeight w:val="315"/>
        </w:trPr>
        <w:tc>
          <w:tcPr>
            <w:tcW w:w="800" w:type="dxa"/>
            <w:tcBorders>
              <w:top w:val="nil"/>
              <w:left w:val="nil"/>
              <w:bottom w:val="nil"/>
              <w:right w:val="nil"/>
            </w:tcBorders>
            <w:shd w:val="clear" w:color="FFFFFF" w:fill="FFFFFF"/>
            <w:vAlign w:val="center"/>
            <w:hideMark/>
          </w:tcPr>
          <w:p w14:paraId="4347B5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11765A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114A</w:t>
            </w:r>
          </w:p>
        </w:tc>
        <w:tc>
          <w:tcPr>
            <w:tcW w:w="2260" w:type="dxa"/>
            <w:tcBorders>
              <w:top w:val="nil"/>
              <w:left w:val="nil"/>
              <w:bottom w:val="single" w:sz="4" w:space="0" w:color="000000"/>
              <w:right w:val="single" w:sz="4" w:space="0" w:color="000000"/>
            </w:tcBorders>
            <w:shd w:val="clear" w:color="EFEFE4" w:fill="EFEFE4"/>
            <w:vAlign w:val="center"/>
            <w:hideMark/>
          </w:tcPr>
          <w:p w14:paraId="69A27C45" w14:textId="77777777" w:rsidR="00C8023C" w:rsidRPr="00C8023C" w:rsidRDefault="00C8023C" w:rsidP="00C8023C">
            <w:pPr>
              <w:rPr>
                <w:rFonts w:ascii="Arial" w:eastAsia="Times New Roman" w:hAnsi="Arial" w:cs="Arial"/>
                <w:b/>
                <w:bCs/>
                <w:sz w:val="16"/>
                <w:szCs w:val="16"/>
              </w:rPr>
            </w:pPr>
            <w:proofErr w:type="spellStart"/>
            <w:r w:rsidRPr="00C8023C">
              <w:rPr>
                <w:rFonts w:ascii="Arial" w:eastAsia="Times New Roman" w:hAnsi="Arial" w:cs="Arial"/>
                <w:b/>
                <w:bCs/>
                <w:sz w:val="16"/>
                <w:szCs w:val="16"/>
              </w:rPr>
              <w:t>Adk</w:t>
            </w:r>
            <w:proofErr w:type="spellEnd"/>
            <w:r w:rsidRPr="00C8023C">
              <w:rPr>
                <w:rFonts w:ascii="Arial" w:eastAsia="Times New Roman" w:hAnsi="Arial" w:cs="Arial"/>
                <w:b/>
                <w:bCs/>
                <w:sz w:val="16"/>
                <w:szCs w:val="16"/>
              </w:rPr>
              <w:t xml:space="preserve"> fra sal</w:t>
            </w:r>
          </w:p>
        </w:tc>
        <w:tc>
          <w:tcPr>
            <w:tcW w:w="4460" w:type="dxa"/>
            <w:tcBorders>
              <w:top w:val="nil"/>
              <w:left w:val="nil"/>
              <w:bottom w:val="single" w:sz="4" w:space="0" w:color="000000"/>
              <w:right w:val="single" w:sz="4" w:space="0" w:color="000000"/>
            </w:tcBorders>
            <w:shd w:val="clear" w:color="EFEFE4" w:fill="EFEFE4"/>
            <w:vAlign w:val="center"/>
            <w:hideMark/>
          </w:tcPr>
          <w:p w14:paraId="1986586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51FA527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1,27 m²</w:t>
            </w:r>
          </w:p>
        </w:tc>
      </w:tr>
      <w:tr w:rsidR="00C8023C" w:rsidRPr="00C8023C" w14:paraId="2F213E92" w14:textId="77777777" w:rsidTr="00C8023C">
        <w:trPr>
          <w:trHeight w:val="315"/>
        </w:trPr>
        <w:tc>
          <w:tcPr>
            <w:tcW w:w="800" w:type="dxa"/>
            <w:tcBorders>
              <w:top w:val="nil"/>
              <w:left w:val="nil"/>
              <w:bottom w:val="nil"/>
              <w:right w:val="nil"/>
            </w:tcBorders>
            <w:shd w:val="clear" w:color="FFFFFF" w:fill="FFFFFF"/>
            <w:vAlign w:val="center"/>
            <w:hideMark/>
          </w:tcPr>
          <w:p w14:paraId="0300A68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B0220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BA6A27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32B30A9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9AA238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D51FC65" w14:textId="77777777" w:rsidTr="00C8023C">
        <w:trPr>
          <w:trHeight w:val="315"/>
        </w:trPr>
        <w:tc>
          <w:tcPr>
            <w:tcW w:w="800" w:type="dxa"/>
            <w:tcBorders>
              <w:top w:val="nil"/>
              <w:left w:val="nil"/>
              <w:bottom w:val="nil"/>
              <w:right w:val="nil"/>
            </w:tcBorders>
            <w:shd w:val="clear" w:color="FFFFFF" w:fill="FFFFFF"/>
            <w:vAlign w:val="center"/>
            <w:hideMark/>
          </w:tcPr>
          <w:p w14:paraId="296A22A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7C15D8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02DE8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7C41064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659AC3A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910E068" w14:textId="77777777" w:rsidTr="00C8023C">
        <w:trPr>
          <w:trHeight w:val="315"/>
        </w:trPr>
        <w:tc>
          <w:tcPr>
            <w:tcW w:w="800" w:type="dxa"/>
            <w:tcBorders>
              <w:top w:val="nil"/>
              <w:left w:val="nil"/>
              <w:bottom w:val="nil"/>
              <w:right w:val="nil"/>
            </w:tcBorders>
            <w:shd w:val="clear" w:color="FFFFFF" w:fill="FFFFFF"/>
            <w:vAlign w:val="center"/>
            <w:hideMark/>
          </w:tcPr>
          <w:p w14:paraId="4D4C972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E4F220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CD8901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B1C119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2EDB2B1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AE089E3" w14:textId="77777777" w:rsidTr="00C8023C">
        <w:trPr>
          <w:trHeight w:val="315"/>
        </w:trPr>
        <w:tc>
          <w:tcPr>
            <w:tcW w:w="800" w:type="dxa"/>
            <w:tcBorders>
              <w:top w:val="nil"/>
              <w:left w:val="nil"/>
              <w:bottom w:val="nil"/>
              <w:right w:val="nil"/>
            </w:tcBorders>
            <w:shd w:val="clear" w:color="FFFFFF" w:fill="FFFFFF"/>
            <w:vAlign w:val="center"/>
            <w:hideMark/>
          </w:tcPr>
          <w:p w14:paraId="077DC17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E7390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289C6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6A8C4B6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334C7C5"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512695E" w14:textId="77777777" w:rsidTr="00C8023C">
        <w:trPr>
          <w:trHeight w:val="800"/>
        </w:trPr>
        <w:tc>
          <w:tcPr>
            <w:tcW w:w="800" w:type="dxa"/>
            <w:tcBorders>
              <w:top w:val="nil"/>
              <w:left w:val="nil"/>
              <w:bottom w:val="nil"/>
              <w:right w:val="nil"/>
            </w:tcBorders>
            <w:shd w:val="clear" w:color="FFFFFF" w:fill="FFFFFF"/>
            <w:vAlign w:val="center"/>
            <w:hideMark/>
          </w:tcPr>
          <w:p w14:paraId="5316A1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6419B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E09D7A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AA22776" w14:textId="1356CD96"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59D0A9E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DFE4955" w14:textId="77777777" w:rsidTr="00C8023C">
        <w:trPr>
          <w:trHeight w:val="630"/>
        </w:trPr>
        <w:tc>
          <w:tcPr>
            <w:tcW w:w="800" w:type="dxa"/>
            <w:tcBorders>
              <w:top w:val="nil"/>
              <w:left w:val="nil"/>
              <w:bottom w:val="nil"/>
              <w:right w:val="nil"/>
            </w:tcBorders>
            <w:shd w:val="clear" w:color="FFFFFF" w:fill="FFFFFF"/>
            <w:vAlign w:val="center"/>
            <w:hideMark/>
          </w:tcPr>
          <w:p w14:paraId="1E61175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DC81B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0D6A3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553D02D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20A250B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ECCBC08" w14:textId="77777777" w:rsidTr="00C8023C">
        <w:trPr>
          <w:trHeight w:val="315"/>
        </w:trPr>
        <w:tc>
          <w:tcPr>
            <w:tcW w:w="800" w:type="dxa"/>
            <w:tcBorders>
              <w:top w:val="nil"/>
              <w:left w:val="nil"/>
              <w:bottom w:val="nil"/>
              <w:right w:val="nil"/>
            </w:tcBorders>
            <w:shd w:val="clear" w:color="FFFFFF" w:fill="FFFFFF"/>
            <w:vAlign w:val="center"/>
            <w:hideMark/>
          </w:tcPr>
          <w:p w14:paraId="6F4FE9B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67C6E9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5503435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93B6E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8173EA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E5F2DF1" w14:textId="77777777" w:rsidTr="00C8023C">
        <w:trPr>
          <w:trHeight w:val="315"/>
        </w:trPr>
        <w:tc>
          <w:tcPr>
            <w:tcW w:w="800" w:type="dxa"/>
            <w:tcBorders>
              <w:top w:val="nil"/>
              <w:left w:val="nil"/>
              <w:bottom w:val="nil"/>
              <w:right w:val="nil"/>
            </w:tcBorders>
            <w:shd w:val="clear" w:color="FFFFFF" w:fill="FFFFFF"/>
            <w:vAlign w:val="center"/>
            <w:hideMark/>
          </w:tcPr>
          <w:p w14:paraId="7F564D8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2CE83C7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115</w:t>
            </w:r>
          </w:p>
        </w:tc>
        <w:tc>
          <w:tcPr>
            <w:tcW w:w="2260" w:type="dxa"/>
            <w:tcBorders>
              <w:top w:val="nil"/>
              <w:left w:val="nil"/>
              <w:bottom w:val="single" w:sz="4" w:space="0" w:color="000000"/>
              <w:right w:val="single" w:sz="4" w:space="0" w:color="000000"/>
            </w:tcBorders>
            <w:shd w:val="clear" w:color="EFEFE4" w:fill="EFEFE4"/>
            <w:vAlign w:val="center"/>
            <w:hideMark/>
          </w:tcPr>
          <w:p w14:paraId="6464323D"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Utgang</w:t>
            </w:r>
          </w:p>
        </w:tc>
        <w:tc>
          <w:tcPr>
            <w:tcW w:w="4460" w:type="dxa"/>
            <w:tcBorders>
              <w:top w:val="nil"/>
              <w:left w:val="nil"/>
              <w:bottom w:val="single" w:sz="4" w:space="0" w:color="000000"/>
              <w:right w:val="single" w:sz="4" w:space="0" w:color="000000"/>
            </w:tcBorders>
            <w:shd w:val="clear" w:color="EFEFE4" w:fill="EFEFE4"/>
            <w:vAlign w:val="center"/>
            <w:hideMark/>
          </w:tcPr>
          <w:p w14:paraId="72E830E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50A96A48"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12,86 m²</w:t>
            </w:r>
          </w:p>
        </w:tc>
      </w:tr>
      <w:tr w:rsidR="00C8023C" w:rsidRPr="00C8023C" w14:paraId="4D5BCEB9" w14:textId="77777777" w:rsidTr="00C8023C">
        <w:trPr>
          <w:trHeight w:val="315"/>
        </w:trPr>
        <w:tc>
          <w:tcPr>
            <w:tcW w:w="800" w:type="dxa"/>
            <w:tcBorders>
              <w:top w:val="nil"/>
              <w:left w:val="nil"/>
              <w:bottom w:val="nil"/>
              <w:right w:val="nil"/>
            </w:tcBorders>
            <w:shd w:val="clear" w:color="FFFFFF" w:fill="FFFFFF"/>
            <w:vAlign w:val="center"/>
            <w:hideMark/>
          </w:tcPr>
          <w:p w14:paraId="74722B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AFF7D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67E672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0A47F9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649840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F5FB393" w14:textId="77777777" w:rsidTr="00C8023C">
        <w:trPr>
          <w:trHeight w:val="315"/>
        </w:trPr>
        <w:tc>
          <w:tcPr>
            <w:tcW w:w="800" w:type="dxa"/>
            <w:tcBorders>
              <w:top w:val="nil"/>
              <w:left w:val="nil"/>
              <w:bottom w:val="nil"/>
              <w:right w:val="nil"/>
            </w:tcBorders>
            <w:shd w:val="clear" w:color="FFFFFF" w:fill="FFFFFF"/>
            <w:vAlign w:val="center"/>
            <w:hideMark/>
          </w:tcPr>
          <w:p w14:paraId="56166D8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5753B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D6FB4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717574F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2165FA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28FA403" w14:textId="77777777" w:rsidTr="00C8023C">
        <w:trPr>
          <w:trHeight w:val="600"/>
        </w:trPr>
        <w:tc>
          <w:tcPr>
            <w:tcW w:w="800" w:type="dxa"/>
            <w:tcBorders>
              <w:top w:val="nil"/>
              <w:left w:val="nil"/>
              <w:bottom w:val="nil"/>
              <w:right w:val="nil"/>
            </w:tcBorders>
            <w:shd w:val="clear" w:color="FFFFFF" w:fill="FFFFFF"/>
            <w:vAlign w:val="center"/>
            <w:hideMark/>
          </w:tcPr>
          <w:p w14:paraId="4578F3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C2470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D08E0C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48A4573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Himling: Ny utenpåliggende absorbent</w:t>
            </w:r>
            <w:r w:rsidRPr="00C8023C">
              <w:rPr>
                <w:rFonts w:ascii="Arial" w:eastAsia="Times New Roman" w:hAnsi="Arial" w:cs="Arial"/>
                <w:sz w:val="16"/>
                <w:szCs w:val="16"/>
              </w:rPr>
              <w:br/>
              <w:t>Gulv: Eksisterende.</w:t>
            </w:r>
            <w:r w:rsidRPr="00C8023C">
              <w:rPr>
                <w:rFonts w:ascii="Arial" w:eastAsia="Times New Roman" w:hAnsi="Arial" w:cs="Arial"/>
                <w:sz w:val="16"/>
                <w:szCs w:val="16"/>
              </w:rPr>
              <w:br/>
              <w:t>Vegger: Males</w:t>
            </w:r>
          </w:p>
        </w:tc>
        <w:tc>
          <w:tcPr>
            <w:tcW w:w="860" w:type="dxa"/>
            <w:tcBorders>
              <w:top w:val="nil"/>
              <w:left w:val="nil"/>
              <w:bottom w:val="single" w:sz="4" w:space="0" w:color="000000"/>
              <w:right w:val="single" w:sz="8" w:space="0" w:color="auto"/>
            </w:tcBorders>
            <w:shd w:val="clear" w:color="FFFFFF" w:fill="FFFFFF"/>
            <w:vAlign w:val="center"/>
            <w:hideMark/>
          </w:tcPr>
          <w:p w14:paraId="63B2847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C2CD76F" w14:textId="77777777" w:rsidTr="00C8023C">
        <w:trPr>
          <w:trHeight w:val="315"/>
        </w:trPr>
        <w:tc>
          <w:tcPr>
            <w:tcW w:w="800" w:type="dxa"/>
            <w:tcBorders>
              <w:top w:val="nil"/>
              <w:left w:val="nil"/>
              <w:bottom w:val="nil"/>
              <w:right w:val="nil"/>
            </w:tcBorders>
            <w:shd w:val="clear" w:color="FFFFFF" w:fill="FFFFFF"/>
            <w:vAlign w:val="center"/>
            <w:hideMark/>
          </w:tcPr>
          <w:p w14:paraId="6B93F36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5EEDC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78208C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3298D2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BC4E90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E9C2197" w14:textId="77777777" w:rsidTr="00C8023C">
        <w:trPr>
          <w:trHeight w:val="800"/>
        </w:trPr>
        <w:tc>
          <w:tcPr>
            <w:tcW w:w="800" w:type="dxa"/>
            <w:tcBorders>
              <w:top w:val="nil"/>
              <w:left w:val="nil"/>
              <w:bottom w:val="nil"/>
              <w:right w:val="nil"/>
            </w:tcBorders>
            <w:shd w:val="clear" w:color="FFFFFF" w:fill="FFFFFF"/>
            <w:vAlign w:val="center"/>
            <w:hideMark/>
          </w:tcPr>
          <w:p w14:paraId="1F519D0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9012DD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D48825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41BC6F3D" w14:textId="69CDAB3E"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75043CC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DC1712C" w14:textId="77777777" w:rsidTr="00C8023C">
        <w:trPr>
          <w:trHeight w:val="600"/>
        </w:trPr>
        <w:tc>
          <w:tcPr>
            <w:tcW w:w="800" w:type="dxa"/>
            <w:tcBorders>
              <w:top w:val="nil"/>
              <w:left w:val="nil"/>
              <w:bottom w:val="nil"/>
              <w:right w:val="nil"/>
            </w:tcBorders>
            <w:shd w:val="clear" w:color="FFFFFF" w:fill="FFFFFF"/>
            <w:vAlign w:val="center"/>
            <w:hideMark/>
          </w:tcPr>
          <w:p w14:paraId="06C1776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70E39D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7CE4A1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0FFC61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602C478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025F0CE" w14:textId="77777777" w:rsidTr="00C8023C">
        <w:trPr>
          <w:trHeight w:val="315"/>
        </w:trPr>
        <w:tc>
          <w:tcPr>
            <w:tcW w:w="800" w:type="dxa"/>
            <w:tcBorders>
              <w:top w:val="nil"/>
              <w:left w:val="nil"/>
              <w:bottom w:val="nil"/>
              <w:right w:val="nil"/>
            </w:tcBorders>
            <w:shd w:val="clear" w:color="FFFFFF" w:fill="FFFFFF"/>
            <w:vAlign w:val="center"/>
            <w:hideMark/>
          </w:tcPr>
          <w:p w14:paraId="211F580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4A80395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3423A4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565E44B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97DF4D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9D3BE27" w14:textId="77777777" w:rsidTr="00C8023C">
        <w:trPr>
          <w:trHeight w:val="315"/>
        </w:trPr>
        <w:tc>
          <w:tcPr>
            <w:tcW w:w="800" w:type="dxa"/>
            <w:tcBorders>
              <w:top w:val="nil"/>
              <w:left w:val="nil"/>
              <w:bottom w:val="nil"/>
              <w:right w:val="nil"/>
            </w:tcBorders>
            <w:shd w:val="clear" w:color="FFFFFF" w:fill="FFFFFF"/>
            <w:vAlign w:val="center"/>
            <w:hideMark/>
          </w:tcPr>
          <w:p w14:paraId="7A940A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4" w:space="0" w:color="auto"/>
              <w:bottom w:val="single" w:sz="4" w:space="0" w:color="auto"/>
              <w:right w:val="single" w:sz="4" w:space="0" w:color="auto"/>
            </w:tcBorders>
            <w:shd w:val="clear" w:color="FFFFFF" w:fill="FFFFFF"/>
            <w:noWrap/>
            <w:vAlign w:val="center"/>
            <w:hideMark/>
          </w:tcPr>
          <w:p w14:paraId="1C70CBA0"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2260" w:type="dxa"/>
            <w:tcBorders>
              <w:top w:val="nil"/>
              <w:left w:val="nil"/>
              <w:bottom w:val="single" w:sz="4" w:space="0" w:color="auto"/>
              <w:right w:val="single" w:sz="4" w:space="0" w:color="auto"/>
            </w:tcBorders>
            <w:shd w:val="clear" w:color="FFFFFF" w:fill="FFFFFF"/>
            <w:noWrap/>
            <w:vAlign w:val="center"/>
            <w:hideMark/>
          </w:tcPr>
          <w:p w14:paraId="2E4073CC"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4460" w:type="dxa"/>
            <w:tcBorders>
              <w:top w:val="nil"/>
              <w:left w:val="nil"/>
              <w:bottom w:val="single" w:sz="4" w:space="0" w:color="auto"/>
              <w:right w:val="single" w:sz="4" w:space="0" w:color="auto"/>
            </w:tcBorders>
            <w:shd w:val="clear" w:color="FFFFFF" w:fill="FFFFFF"/>
            <w:noWrap/>
            <w:vAlign w:val="center"/>
            <w:hideMark/>
          </w:tcPr>
          <w:p w14:paraId="79A71533"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860" w:type="dxa"/>
            <w:tcBorders>
              <w:top w:val="nil"/>
              <w:left w:val="nil"/>
              <w:bottom w:val="single" w:sz="4" w:space="0" w:color="auto"/>
              <w:right w:val="single" w:sz="4" w:space="0" w:color="auto"/>
            </w:tcBorders>
            <w:shd w:val="clear" w:color="FFFFFF" w:fill="FFFFFF"/>
            <w:noWrap/>
            <w:vAlign w:val="center"/>
            <w:hideMark/>
          </w:tcPr>
          <w:p w14:paraId="19E5394B" w14:textId="77777777" w:rsidR="00C8023C" w:rsidRPr="00C8023C" w:rsidRDefault="00C8023C" w:rsidP="00C8023C">
            <w:pPr>
              <w:jc w:val="center"/>
              <w:rPr>
                <w:rFonts w:ascii="Arial" w:eastAsia="Times New Roman" w:hAnsi="Arial" w:cs="Arial"/>
                <w:b/>
                <w:bCs/>
                <w:sz w:val="14"/>
                <w:szCs w:val="14"/>
              </w:rPr>
            </w:pPr>
            <w:r w:rsidRPr="00C8023C">
              <w:rPr>
                <w:rFonts w:ascii="Arial" w:eastAsia="Times New Roman" w:hAnsi="Arial" w:cs="Arial"/>
                <w:b/>
                <w:bCs/>
                <w:sz w:val="14"/>
                <w:szCs w:val="14"/>
              </w:rPr>
              <w:t>317,63 m²</w:t>
            </w:r>
          </w:p>
        </w:tc>
      </w:tr>
      <w:tr w:rsidR="00C8023C" w:rsidRPr="00C8023C" w14:paraId="7E0D187B" w14:textId="77777777" w:rsidTr="00C8023C">
        <w:trPr>
          <w:trHeight w:val="103"/>
        </w:trPr>
        <w:tc>
          <w:tcPr>
            <w:tcW w:w="9000" w:type="dxa"/>
            <w:gridSpan w:val="5"/>
            <w:tcBorders>
              <w:top w:val="nil"/>
              <w:left w:val="nil"/>
              <w:bottom w:val="nil"/>
              <w:right w:val="nil"/>
            </w:tcBorders>
            <w:shd w:val="clear" w:color="EFEFE4" w:fill="FFFFFF"/>
            <w:noWrap/>
            <w:vAlign w:val="center"/>
            <w:hideMark/>
          </w:tcPr>
          <w:p w14:paraId="1B3291B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 </w:t>
            </w:r>
          </w:p>
        </w:tc>
      </w:tr>
      <w:tr w:rsidR="00C8023C" w:rsidRPr="00C8023C" w14:paraId="2A3E4C2D" w14:textId="77777777" w:rsidTr="00C8023C">
        <w:trPr>
          <w:trHeight w:val="315"/>
        </w:trPr>
        <w:tc>
          <w:tcPr>
            <w:tcW w:w="9000" w:type="dxa"/>
            <w:gridSpan w:val="5"/>
            <w:tcBorders>
              <w:top w:val="single" w:sz="4" w:space="0" w:color="auto"/>
              <w:left w:val="single" w:sz="4" w:space="0" w:color="auto"/>
              <w:bottom w:val="single" w:sz="4" w:space="0" w:color="auto"/>
              <w:right w:val="nil"/>
            </w:tcBorders>
            <w:shd w:val="clear" w:color="EFEFE4" w:fill="EFEFE4"/>
            <w:noWrap/>
            <w:vAlign w:val="center"/>
            <w:hideMark/>
          </w:tcPr>
          <w:p w14:paraId="5771225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2. etasje</w:t>
            </w:r>
          </w:p>
        </w:tc>
      </w:tr>
      <w:tr w:rsidR="00C8023C" w:rsidRPr="00C8023C" w14:paraId="5125B707" w14:textId="77777777" w:rsidTr="00C8023C">
        <w:trPr>
          <w:trHeight w:val="315"/>
        </w:trPr>
        <w:tc>
          <w:tcPr>
            <w:tcW w:w="800" w:type="dxa"/>
            <w:tcBorders>
              <w:top w:val="nil"/>
              <w:left w:val="nil"/>
              <w:bottom w:val="nil"/>
              <w:right w:val="nil"/>
            </w:tcBorders>
            <w:shd w:val="clear" w:color="FFFFFF" w:fill="FFFFFF"/>
            <w:vAlign w:val="center"/>
            <w:hideMark/>
          </w:tcPr>
          <w:p w14:paraId="32FD30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63B0D72"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203</w:t>
            </w:r>
          </w:p>
        </w:tc>
        <w:tc>
          <w:tcPr>
            <w:tcW w:w="2260" w:type="dxa"/>
            <w:tcBorders>
              <w:top w:val="nil"/>
              <w:left w:val="nil"/>
              <w:bottom w:val="single" w:sz="4" w:space="0" w:color="000000"/>
              <w:right w:val="single" w:sz="4" w:space="0" w:color="000000"/>
            </w:tcBorders>
            <w:shd w:val="clear" w:color="EFEFE4" w:fill="EFEFE4"/>
            <w:vAlign w:val="center"/>
            <w:hideMark/>
          </w:tcPr>
          <w:p w14:paraId="127FB1EC" w14:textId="77777777" w:rsidR="00C8023C" w:rsidRPr="00C8023C" w:rsidRDefault="00C8023C" w:rsidP="00C8023C">
            <w:pPr>
              <w:rPr>
                <w:rFonts w:ascii="Arial" w:eastAsia="Times New Roman" w:hAnsi="Arial" w:cs="Arial"/>
                <w:b/>
                <w:bCs/>
                <w:sz w:val="16"/>
                <w:szCs w:val="16"/>
              </w:rPr>
            </w:pPr>
            <w:proofErr w:type="spellStart"/>
            <w:r w:rsidRPr="00C8023C">
              <w:rPr>
                <w:rFonts w:ascii="Arial" w:eastAsia="Times New Roman" w:hAnsi="Arial" w:cs="Arial"/>
                <w:b/>
                <w:bCs/>
                <w:sz w:val="16"/>
                <w:szCs w:val="16"/>
              </w:rPr>
              <w:t>Øvesal</w:t>
            </w:r>
            <w:proofErr w:type="spellEnd"/>
          </w:p>
        </w:tc>
        <w:tc>
          <w:tcPr>
            <w:tcW w:w="4460" w:type="dxa"/>
            <w:tcBorders>
              <w:top w:val="nil"/>
              <w:left w:val="nil"/>
              <w:bottom w:val="single" w:sz="4" w:space="0" w:color="000000"/>
              <w:right w:val="single" w:sz="4" w:space="0" w:color="000000"/>
            </w:tcBorders>
            <w:shd w:val="clear" w:color="EFEFE4" w:fill="EFEFE4"/>
            <w:vAlign w:val="center"/>
            <w:hideMark/>
          </w:tcPr>
          <w:p w14:paraId="47D9669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7A4200C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82,99 m²</w:t>
            </w:r>
          </w:p>
        </w:tc>
      </w:tr>
      <w:tr w:rsidR="00C8023C" w:rsidRPr="00C8023C" w14:paraId="410D60A6" w14:textId="77777777" w:rsidTr="00C8023C">
        <w:trPr>
          <w:trHeight w:val="315"/>
        </w:trPr>
        <w:tc>
          <w:tcPr>
            <w:tcW w:w="800" w:type="dxa"/>
            <w:tcBorders>
              <w:top w:val="nil"/>
              <w:left w:val="nil"/>
              <w:bottom w:val="nil"/>
              <w:right w:val="nil"/>
            </w:tcBorders>
            <w:shd w:val="clear" w:color="FFFFFF" w:fill="FFFFFF"/>
            <w:vAlign w:val="center"/>
            <w:hideMark/>
          </w:tcPr>
          <w:p w14:paraId="2EEB597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5D30B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C7F846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3077D0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154109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809E0E2" w14:textId="77777777" w:rsidTr="00C8023C">
        <w:trPr>
          <w:trHeight w:val="315"/>
        </w:trPr>
        <w:tc>
          <w:tcPr>
            <w:tcW w:w="800" w:type="dxa"/>
            <w:tcBorders>
              <w:top w:val="nil"/>
              <w:left w:val="nil"/>
              <w:bottom w:val="nil"/>
              <w:right w:val="nil"/>
            </w:tcBorders>
            <w:shd w:val="clear" w:color="FFFFFF" w:fill="FFFFFF"/>
            <w:vAlign w:val="center"/>
            <w:hideMark/>
          </w:tcPr>
          <w:p w14:paraId="39419A7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4CECE9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CD88C7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A92672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D8B676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83B38DB" w14:textId="77777777" w:rsidTr="00C8023C">
        <w:trPr>
          <w:trHeight w:val="315"/>
        </w:trPr>
        <w:tc>
          <w:tcPr>
            <w:tcW w:w="800" w:type="dxa"/>
            <w:tcBorders>
              <w:top w:val="nil"/>
              <w:left w:val="nil"/>
              <w:bottom w:val="nil"/>
              <w:right w:val="nil"/>
            </w:tcBorders>
            <w:shd w:val="clear" w:color="FFFFFF" w:fill="FFFFFF"/>
            <w:vAlign w:val="center"/>
            <w:hideMark/>
          </w:tcPr>
          <w:p w14:paraId="0E05267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6A1F1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DAC84E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1E72C2B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33A4E6E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CA271BC" w14:textId="77777777" w:rsidTr="00C8023C">
        <w:trPr>
          <w:trHeight w:val="315"/>
        </w:trPr>
        <w:tc>
          <w:tcPr>
            <w:tcW w:w="800" w:type="dxa"/>
            <w:tcBorders>
              <w:top w:val="nil"/>
              <w:left w:val="nil"/>
              <w:bottom w:val="nil"/>
              <w:right w:val="nil"/>
            </w:tcBorders>
            <w:shd w:val="clear" w:color="FFFFFF" w:fill="FFFFFF"/>
            <w:vAlign w:val="center"/>
            <w:hideMark/>
          </w:tcPr>
          <w:p w14:paraId="73011CF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CC065A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C0792C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5995B19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ECB69B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994E0C1" w14:textId="77777777" w:rsidTr="00C8023C">
        <w:trPr>
          <w:trHeight w:val="795"/>
        </w:trPr>
        <w:tc>
          <w:tcPr>
            <w:tcW w:w="800" w:type="dxa"/>
            <w:tcBorders>
              <w:top w:val="nil"/>
              <w:left w:val="nil"/>
              <w:bottom w:val="nil"/>
              <w:right w:val="nil"/>
            </w:tcBorders>
            <w:shd w:val="clear" w:color="FFFFFF" w:fill="FFFFFF"/>
            <w:vAlign w:val="center"/>
            <w:hideMark/>
          </w:tcPr>
          <w:p w14:paraId="3EF209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65988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3D4D0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65A9884" w14:textId="3DE12E4C"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Nødlys, brannalarm og IKT etableres. 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C99F69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368E9E6" w14:textId="77777777" w:rsidTr="00C8023C">
        <w:trPr>
          <w:trHeight w:val="600"/>
        </w:trPr>
        <w:tc>
          <w:tcPr>
            <w:tcW w:w="800" w:type="dxa"/>
            <w:tcBorders>
              <w:top w:val="nil"/>
              <w:left w:val="nil"/>
              <w:bottom w:val="nil"/>
              <w:right w:val="nil"/>
            </w:tcBorders>
            <w:shd w:val="clear" w:color="FFFFFF" w:fill="FFFFFF"/>
            <w:vAlign w:val="center"/>
            <w:hideMark/>
          </w:tcPr>
          <w:p w14:paraId="5F7F42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01E628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8B5B7F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0E606F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4B1C89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F9D66C1" w14:textId="77777777" w:rsidTr="00C8023C">
        <w:trPr>
          <w:trHeight w:val="315"/>
        </w:trPr>
        <w:tc>
          <w:tcPr>
            <w:tcW w:w="800" w:type="dxa"/>
            <w:tcBorders>
              <w:top w:val="nil"/>
              <w:left w:val="nil"/>
              <w:bottom w:val="nil"/>
              <w:right w:val="nil"/>
            </w:tcBorders>
            <w:shd w:val="clear" w:color="FFFFFF" w:fill="FFFFFF"/>
            <w:vAlign w:val="center"/>
            <w:hideMark/>
          </w:tcPr>
          <w:p w14:paraId="7AE1FA5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4A4EAB8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7167F7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45246E3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21A41A9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5FB8150" w14:textId="77777777" w:rsidTr="00C8023C">
        <w:trPr>
          <w:trHeight w:val="315"/>
        </w:trPr>
        <w:tc>
          <w:tcPr>
            <w:tcW w:w="800" w:type="dxa"/>
            <w:tcBorders>
              <w:top w:val="nil"/>
              <w:left w:val="nil"/>
              <w:bottom w:val="nil"/>
              <w:right w:val="nil"/>
            </w:tcBorders>
            <w:shd w:val="clear" w:color="FFFFFF" w:fill="FFFFFF"/>
            <w:vAlign w:val="center"/>
            <w:hideMark/>
          </w:tcPr>
          <w:p w14:paraId="447BC7A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5BA79E85"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204</w:t>
            </w:r>
          </w:p>
        </w:tc>
        <w:tc>
          <w:tcPr>
            <w:tcW w:w="2260" w:type="dxa"/>
            <w:tcBorders>
              <w:top w:val="nil"/>
              <w:left w:val="nil"/>
              <w:bottom w:val="single" w:sz="4" w:space="0" w:color="000000"/>
              <w:right w:val="single" w:sz="4" w:space="0" w:color="000000"/>
            </w:tcBorders>
            <w:shd w:val="clear" w:color="EFEFE4" w:fill="EFEFE4"/>
            <w:vAlign w:val="center"/>
            <w:hideMark/>
          </w:tcPr>
          <w:p w14:paraId="48794562"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Aggregatrom</w:t>
            </w:r>
          </w:p>
        </w:tc>
        <w:tc>
          <w:tcPr>
            <w:tcW w:w="4460" w:type="dxa"/>
            <w:tcBorders>
              <w:top w:val="nil"/>
              <w:left w:val="nil"/>
              <w:bottom w:val="single" w:sz="4" w:space="0" w:color="000000"/>
              <w:right w:val="single" w:sz="4" w:space="0" w:color="000000"/>
            </w:tcBorders>
            <w:shd w:val="clear" w:color="EFEFE4" w:fill="EFEFE4"/>
            <w:vAlign w:val="center"/>
            <w:hideMark/>
          </w:tcPr>
          <w:p w14:paraId="6F679E1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75298C62"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10,43 m²</w:t>
            </w:r>
          </w:p>
        </w:tc>
      </w:tr>
      <w:tr w:rsidR="00C8023C" w:rsidRPr="00C8023C" w14:paraId="360E3CA5" w14:textId="77777777" w:rsidTr="00C8023C">
        <w:trPr>
          <w:trHeight w:val="315"/>
        </w:trPr>
        <w:tc>
          <w:tcPr>
            <w:tcW w:w="800" w:type="dxa"/>
            <w:tcBorders>
              <w:top w:val="nil"/>
              <w:left w:val="nil"/>
              <w:bottom w:val="nil"/>
              <w:right w:val="nil"/>
            </w:tcBorders>
            <w:shd w:val="clear" w:color="FFFFFF" w:fill="FFFFFF"/>
            <w:vAlign w:val="center"/>
            <w:hideMark/>
          </w:tcPr>
          <w:p w14:paraId="2C9CC1B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4BF5E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CA474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1C07DC6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49FEB2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8E780EE" w14:textId="77777777" w:rsidTr="00C8023C">
        <w:trPr>
          <w:trHeight w:val="315"/>
        </w:trPr>
        <w:tc>
          <w:tcPr>
            <w:tcW w:w="800" w:type="dxa"/>
            <w:tcBorders>
              <w:top w:val="nil"/>
              <w:left w:val="nil"/>
              <w:bottom w:val="nil"/>
              <w:right w:val="nil"/>
            </w:tcBorders>
            <w:shd w:val="clear" w:color="FFFFFF" w:fill="FFFFFF"/>
            <w:vAlign w:val="center"/>
            <w:hideMark/>
          </w:tcPr>
          <w:p w14:paraId="5B39665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41941F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803CF4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6533EC5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3FF0174"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01EF72E" w14:textId="77777777" w:rsidTr="00C8023C">
        <w:trPr>
          <w:trHeight w:val="315"/>
        </w:trPr>
        <w:tc>
          <w:tcPr>
            <w:tcW w:w="800" w:type="dxa"/>
            <w:tcBorders>
              <w:top w:val="nil"/>
              <w:left w:val="nil"/>
              <w:bottom w:val="nil"/>
              <w:right w:val="nil"/>
            </w:tcBorders>
            <w:shd w:val="clear" w:color="FFFFFF" w:fill="FFFFFF"/>
            <w:vAlign w:val="center"/>
            <w:hideMark/>
          </w:tcPr>
          <w:p w14:paraId="2449F05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397320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A67BF6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1927232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0D7D046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98B5B16" w14:textId="77777777" w:rsidTr="00C8023C">
        <w:trPr>
          <w:trHeight w:val="315"/>
        </w:trPr>
        <w:tc>
          <w:tcPr>
            <w:tcW w:w="800" w:type="dxa"/>
            <w:tcBorders>
              <w:top w:val="nil"/>
              <w:left w:val="nil"/>
              <w:bottom w:val="nil"/>
              <w:right w:val="nil"/>
            </w:tcBorders>
            <w:shd w:val="clear" w:color="FFFFFF" w:fill="FFFFFF"/>
            <w:vAlign w:val="center"/>
            <w:hideMark/>
          </w:tcPr>
          <w:p w14:paraId="0EFD5AA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88C9D2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576AAA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247CAFD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E71A9C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1E6F2973" w14:textId="77777777" w:rsidTr="00C8023C">
        <w:trPr>
          <w:trHeight w:val="795"/>
        </w:trPr>
        <w:tc>
          <w:tcPr>
            <w:tcW w:w="800" w:type="dxa"/>
            <w:tcBorders>
              <w:top w:val="nil"/>
              <w:left w:val="nil"/>
              <w:bottom w:val="nil"/>
              <w:right w:val="nil"/>
            </w:tcBorders>
            <w:shd w:val="clear" w:color="FFFFFF" w:fill="FFFFFF"/>
            <w:vAlign w:val="center"/>
            <w:hideMark/>
          </w:tcPr>
          <w:p w14:paraId="0232376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B835CA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98659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122069A9" w14:textId="328F5685"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Nødlys, brannalarm og IKT etableres. 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0082367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EDE2DF1" w14:textId="77777777" w:rsidTr="00C8023C">
        <w:trPr>
          <w:trHeight w:val="315"/>
        </w:trPr>
        <w:tc>
          <w:tcPr>
            <w:tcW w:w="800" w:type="dxa"/>
            <w:tcBorders>
              <w:top w:val="nil"/>
              <w:left w:val="nil"/>
              <w:bottom w:val="nil"/>
              <w:right w:val="nil"/>
            </w:tcBorders>
            <w:shd w:val="clear" w:color="FFFFFF" w:fill="FFFFFF"/>
            <w:vAlign w:val="center"/>
            <w:hideMark/>
          </w:tcPr>
          <w:p w14:paraId="2995F48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8D3870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5F0B3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5E33AE8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4" w:space="0" w:color="000000"/>
              <w:right w:val="single" w:sz="8" w:space="0" w:color="auto"/>
            </w:tcBorders>
            <w:shd w:val="clear" w:color="FFFFFF" w:fill="FFFFFF"/>
            <w:vAlign w:val="center"/>
            <w:hideMark/>
          </w:tcPr>
          <w:p w14:paraId="7FBADDD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4503724" w14:textId="77777777" w:rsidTr="00C8023C">
        <w:trPr>
          <w:trHeight w:val="315"/>
        </w:trPr>
        <w:tc>
          <w:tcPr>
            <w:tcW w:w="800" w:type="dxa"/>
            <w:tcBorders>
              <w:top w:val="nil"/>
              <w:left w:val="nil"/>
              <w:bottom w:val="nil"/>
              <w:right w:val="nil"/>
            </w:tcBorders>
            <w:shd w:val="clear" w:color="FFFFFF" w:fill="FFFFFF"/>
            <w:vAlign w:val="center"/>
            <w:hideMark/>
          </w:tcPr>
          <w:p w14:paraId="6C955B7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38E34AD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02BBB75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76760B4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299C82B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D7C57DE" w14:textId="77777777" w:rsidTr="00C8023C">
        <w:trPr>
          <w:trHeight w:val="315"/>
        </w:trPr>
        <w:tc>
          <w:tcPr>
            <w:tcW w:w="800" w:type="dxa"/>
            <w:tcBorders>
              <w:top w:val="nil"/>
              <w:left w:val="nil"/>
              <w:bottom w:val="nil"/>
              <w:right w:val="nil"/>
            </w:tcBorders>
            <w:shd w:val="clear" w:color="FFFFFF" w:fill="FFFFFF"/>
            <w:vAlign w:val="center"/>
            <w:hideMark/>
          </w:tcPr>
          <w:p w14:paraId="44605F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04C1CA0"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204 A</w:t>
            </w:r>
          </w:p>
        </w:tc>
        <w:tc>
          <w:tcPr>
            <w:tcW w:w="2260" w:type="dxa"/>
            <w:tcBorders>
              <w:top w:val="nil"/>
              <w:left w:val="nil"/>
              <w:bottom w:val="single" w:sz="4" w:space="0" w:color="000000"/>
              <w:right w:val="single" w:sz="4" w:space="0" w:color="000000"/>
            </w:tcBorders>
            <w:shd w:val="clear" w:color="EFEFE4" w:fill="EFEFE4"/>
            <w:vAlign w:val="center"/>
            <w:hideMark/>
          </w:tcPr>
          <w:p w14:paraId="42F2FBB1"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Galleri</w:t>
            </w:r>
          </w:p>
        </w:tc>
        <w:tc>
          <w:tcPr>
            <w:tcW w:w="4460" w:type="dxa"/>
            <w:tcBorders>
              <w:top w:val="nil"/>
              <w:left w:val="nil"/>
              <w:bottom w:val="single" w:sz="4" w:space="0" w:color="000000"/>
              <w:right w:val="single" w:sz="4" w:space="0" w:color="000000"/>
            </w:tcBorders>
            <w:shd w:val="clear" w:color="EFEFE4" w:fill="EFEFE4"/>
            <w:vAlign w:val="center"/>
            <w:hideMark/>
          </w:tcPr>
          <w:p w14:paraId="7EAE9FC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0C344D0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178,18 m²</w:t>
            </w:r>
          </w:p>
        </w:tc>
      </w:tr>
      <w:tr w:rsidR="00C8023C" w:rsidRPr="00C8023C" w14:paraId="22AC712F" w14:textId="77777777" w:rsidTr="00C8023C">
        <w:trPr>
          <w:trHeight w:val="315"/>
        </w:trPr>
        <w:tc>
          <w:tcPr>
            <w:tcW w:w="800" w:type="dxa"/>
            <w:tcBorders>
              <w:top w:val="nil"/>
              <w:left w:val="nil"/>
              <w:bottom w:val="nil"/>
              <w:right w:val="nil"/>
            </w:tcBorders>
            <w:shd w:val="clear" w:color="FFFFFF" w:fill="FFFFFF"/>
            <w:vAlign w:val="center"/>
            <w:hideMark/>
          </w:tcPr>
          <w:p w14:paraId="3643B45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E696B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D3AEE9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28DEE50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0A05FC4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1A2EE86" w14:textId="77777777" w:rsidTr="00C8023C">
        <w:trPr>
          <w:trHeight w:val="315"/>
        </w:trPr>
        <w:tc>
          <w:tcPr>
            <w:tcW w:w="800" w:type="dxa"/>
            <w:tcBorders>
              <w:top w:val="nil"/>
              <w:left w:val="nil"/>
              <w:bottom w:val="nil"/>
              <w:right w:val="nil"/>
            </w:tcBorders>
            <w:shd w:val="clear" w:color="FFFFFF" w:fill="FFFFFF"/>
            <w:vAlign w:val="center"/>
            <w:hideMark/>
          </w:tcPr>
          <w:p w14:paraId="4C7EEAC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C025BF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18EF3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43301E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3DD08A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5249B09" w14:textId="77777777" w:rsidTr="00C8023C">
        <w:trPr>
          <w:trHeight w:val="1630"/>
        </w:trPr>
        <w:tc>
          <w:tcPr>
            <w:tcW w:w="800" w:type="dxa"/>
            <w:tcBorders>
              <w:top w:val="nil"/>
              <w:left w:val="nil"/>
              <w:bottom w:val="nil"/>
              <w:right w:val="nil"/>
            </w:tcBorders>
            <w:shd w:val="clear" w:color="FFFFFF" w:fill="FFFFFF"/>
            <w:vAlign w:val="center"/>
            <w:hideMark/>
          </w:tcPr>
          <w:p w14:paraId="42A5796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1300F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BDF11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bottom"/>
            <w:hideMark/>
          </w:tcPr>
          <w:p w14:paraId="07BA82C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Gulv: Nytt linoleumsbelegg på gulv</w:t>
            </w:r>
            <w:r w:rsidRPr="00C8023C">
              <w:rPr>
                <w:rFonts w:ascii="Arial" w:eastAsia="Times New Roman" w:hAnsi="Arial" w:cs="Arial"/>
                <w:sz w:val="16"/>
                <w:szCs w:val="16"/>
              </w:rPr>
              <w:br/>
              <w:t xml:space="preserve">Nytt bjelkelag legges med klaring til betongdekke. </w:t>
            </w:r>
            <w:proofErr w:type="spellStart"/>
            <w:r w:rsidRPr="00C8023C">
              <w:rPr>
                <w:rFonts w:ascii="Arial" w:eastAsia="Times New Roman" w:hAnsi="Arial" w:cs="Arial"/>
                <w:sz w:val="16"/>
                <w:szCs w:val="16"/>
              </w:rPr>
              <w:t>Oppleggsputer</w:t>
            </w:r>
            <w:proofErr w:type="spellEnd"/>
            <w:r w:rsidRPr="00C8023C">
              <w:rPr>
                <w:rFonts w:ascii="Arial" w:eastAsia="Times New Roman" w:hAnsi="Arial" w:cs="Arial"/>
                <w:sz w:val="16"/>
                <w:szCs w:val="16"/>
              </w:rPr>
              <w:t xml:space="preserve"> støpes over underliggende bjelker.</w:t>
            </w:r>
            <w:r w:rsidRPr="00C8023C">
              <w:rPr>
                <w:rFonts w:ascii="Arial" w:eastAsia="Times New Roman" w:hAnsi="Arial" w:cs="Arial"/>
                <w:sz w:val="16"/>
                <w:szCs w:val="16"/>
              </w:rPr>
              <w:br/>
              <w:t>Betongsår og kjerneprøver repareres/tettes.</w:t>
            </w:r>
            <w:r w:rsidRPr="00C8023C">
              <w:rPr>
                <w:rFonts w:ascii="Arial" w:eastAsia="Times New Roman" w:hAnsi="Arial" w:cs="Arial"/>
                <w:sz w:val="16"/>
                <w:szCs w:val="16"/>
              </w:rPr>
              <w:br/>
              <w:t xml:space="preserve">Himling: himling males, </w:t>
            </w:r>
            <w:proofErr w:type="spellStart"/>
            <w:r w:rsidRPr="00C8023C">
              <w:rPr>
                <w:rFonts w:ascii="Arial" w:eastAsia="Times New Roman" w:hAnsi="Arial" w:cs="Arial"/>
                <w:sz w:val="16"/>
                <w:szCs w:val="16"/>
              </w:rPr>
              <w:t>ink</w:t>
            </w:r>
            <w:proofErr w:type="spellEnd"/>
            <w:r w:rsidRPr="00C8023C">
              <w:rPr>
                <w:rFonts w:ascii="Arial" w:eastAsia="Times New Roman" w:hAnsi="Arial" w:cs="Arial"/>
                <w:sz w:val="16"/>
                <w:szCs w:val="16"/>
              </w:rPr>
              <w:t xml:space="preserve"> flåter. Himling demonteres og remonteres i nødvendig omfang for betongarbeid.</w:t>
            </w:r>
            <w:r w:rsidRPr="00C8023C">
              <w:rPr>
                <w:rFonts w:ascii="Arial" w:eastAsia="Times New Roman" w:hAnsi="Arial" w:cs="Arial"/>
                <w:sz w:val="16"/>
                <w:szCs w:val="16"/>
              </w:rPr>
              <w:br/>
              <w:t xml:space="preserve">Vegger: alle veggflater males, akustiske elementer på utvalgte områder - </w:t>
            </w:r>
            <w:proofErr w:type="spellStart"/>
            <w:r w:rsidRPr="00C8023C">
              <w:rPr>
                <w:rFonts w:ascii="Arial" w:eastAsia="Times New Roman" w:hAnsi="Arial" w:cs="Arial"/>
                <w:sz w:val="16"/>
                <w:szCs w:val="16"/>
              </w:rPr>
              <w:t>ref</w:t>
            </w:r>
            <w:proofErr w:type="spellEnd"/>
            <w:r w:rsidRPr="00C8023C">
              <w:rPr>
                <w:rFonts w:ascii="Arial" w:eastAsia="Times New Roman" w:hAnsi="Arial" w:cs="Arial"/>
                <w:sz w:val="16"/>
                <w:szCs w:val="16"/>
              </w:rPr>
              <w:t xml:space="preserve"> RIAKU</w:t>
            </w:r>
          </w:p>
        </w:tc>
        <w:tc>
          <w:tcPr>
            <w:tcW w:w="860" w:type="dxa"/>
            <w:tcBorders>
              <w:top w:val="nil"/>
              <w:left w:val="nil"/>
              <w:bottom w:val="single" w:sz="4" w:space="0" w:color="000000"/>
              <w:right w:val="single" w:sz="8" w:space="0" w:color="auto"/>
            </w:tcBorders>
            <w:shd w:val="clear" w:color="FFFFFF" w:fill="FFFFFF"/>
            <w:vAlign w:val="center"/>
            <w:hideMark/>
          </w:tcPr>
          <w:p w14:paraId="19379A3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98628F7" w14:textId="77777777" w:rsidTr="00C8023C">
        <w:trPr>
          <w:trHeight w:val="315"/>
        </w:trPr>
        <w:tc>
          <w:tcPr>
            <w:tcW w:w="800" w:type="dxa"/>
            <w:tcBorders>
              <w:top w:val="nil"/>
              <w:left w:val="nil"/>
              <w:bottom w:val="nil"/>
              <w:right w:val="nil"/>
            </w:tcBorders>
            <w:shd w:val="clear" w:color="FFFFFF" w:fill="FFFFFF"/>
            <w:vAlign w:val="center"/>
            <w:hideMark/>
          </w:tcPr>
          <w:p w14:paraId="685C545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391BECD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F5AA5A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53923A4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BD1C5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015CD78" w14:textId="77777777" w:rsidTr="00C8023C">
        <w:trPr>
          <w:trHeight w:val="800"/>
        </w:trPr>
        <w:tc>
          <w:tcPr>
            <w:tcW w:w="800" w:type="dxa"/>
            <w:tcBorders>
              <w:top w:val="nil"/>
              <w:left w:val="nil"/>
              <w:bottom w:val="nil"/>
              <w:right w:val="nil"/>
            </w:tcBorders>
            <w:shd w:val="clear" w:color="FFFFFF" w:fill="FFFFFF"/>
            <w:vAlign w:val="center"/>
            <w:hideMark/>
          </w:tcPr>
          <w:p w14:paraId="1ADE488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C9015E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EA498E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2B8BB8C8" w14:textId="0104E89C"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A3C8DB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F24CFE0" w14:textId="77777777" w:rsidTr="00C8023C">
        <w:trPr>
          <w:trHeight w:val="570"/>
        </w:trPr>
        <w:tc>
          <w:tcPr>
            <w:tcW w:w="800" w:type="dxa"/>
            <w:tcBorders>
              <w:top w:val="nil"/>
              <w:left w:val="nil"/>
              <w:bottom w:val="nil"/>
              <w:right w:val="nil"/>
            </w:tcBorders>
            <w:shd w:val="clear" w:color="FFFFFF" w:fill="FFFFFF"/>
            <w:vAlign w:val="center"/>
            <w:hideMark/>
          </w:tcPr>
          <w:p w14:paraId="0F7857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6C47A4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A946B9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7AEF1E6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samt belysningskonsept</w:t>
            </w:r>
          </w:p>
        </w:tc>
        <w:tc>
          <w:tcPr>
            <w:tcW w:w="860" w:type="dxa"/>
            <w:tcBorders>
              <w:top w:val="nil"/>
              <w:left w:val="nil"/>
              <w:bottom w:val="single" w:sz="4" w:space="0" w:color="000000"/>
              <w:right w:val="single" w:sz="8" w:space="0" w:color="auto"/>
            </w:tcBorders>
            <w:shd w:val="clear" w:color="FFFFFF" w:fill="FFFFFF"/>
            <w:vAlign w:val="center"/>
            <w:hideMark/>
          </w:tcPr>
          <w:p w14:paraId="426DF38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6EB906A" w14:textId="77777777" w:rsidTr="00C8023C">
        <w:trPr>
          <w:trHeight w:val="315"/>
        </w:trPr>
        <w:tc>
          <w:tcPr>
            <w:tcW w:w="800" w:type="dxa"/>
            <w:tcBorders>
              <w:top w:val="nil"/>
              <w:left w:val="nil"/>
              <w:bottom w:val="nil"/>
              <w:right w:val="nil"/>
            </w:tcBorders>
            <w:shd w:val="clear" w:color="FFFFFF" w:fill="FFFFFF"/>
            <w:vAlign w:val="center"/>
            <w:hideMark/>
          </w:tcPr>
          <w:p w14:paraId="1247769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5A9CDA1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4E6690E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4FD18F6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Nye stoler er egen anskaffelse</w:t>
            </w:r>
          </w:p>
        </w:tc>
        <w:tc>
          <w:tcPr>
            <w:tcW w:w="860" w:type="dxa"/>
            <w:tcBorders>
              <w:top w:val="nil"/>
              <w:left w:val="nil"/>
              <w:bottom w:val="single" w:sz="8" w:space="0" w:color="auto"/>
              <w:right w:val="single" w:sz="8" w:space="0" w:color="auto"/>
            </w:tcBorders>
            <w:shd w:val="clear" w:color="FFFFFF" w:fill="FFFFFF"/>
            <w:vAlign w:val="center"/>
            <w:hideMark/>
          </w:tcPr>
          <w:p w14:paraId="3577906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1140D78" w14:textId="77777777" w:rsidTr="00C8023C">
        <w:trPr>
          <w:trHeight w:val="315"/>
        </w:trPr>
        <w:tc>
          <w:tcPr>
            <w:tcW w:w="800" w:type="dxa"/>
            <w:tcBorders>
              <w:top w:val="nil"/>
              <w:left w:val="nil"/>
              <w:bottom w:val="nil"/>
              <w:right w:val="nil"/>
            </w:tcBorders>
            <w:shd w:val="clear" w:color="FFFFFF" w:fill="FFFFFF"/>
            <w:vAlign w:val="center"/>
            <w:hideMark/>
          </w:tcPr>
          <w:p w14:paraId="561019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42BECC99"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204 B</w:t>
            </w:r>
          </w:p>
        </w:tc>
        <w:tc>
          <w:tcPr>
            <w:tcW w:w="2260" w:type="dxa"/>
            <w:tcBorders>
              <w:top w:val="nil"/>
              <w:left w:val="nil"/>
              <w:bottom w:val="single" w:sz="4" w:space="0" w:color="000000"/>
              <w:right w:val="single" w:sz="4" w:space="0" w:color="000000"/>
            </w:tcBorders>
            <w:shd w:val="clear" w:color="EFEFE4" w:fill="EFEFE4"/>
            <w:vAlign w:val="center"/>
            <w:hideMark/>
          </w:tcPr>
          <w:p w14:paraId="2CBBD1F7"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Til galleri</w:t>
            </w:r>
          </w:p>
        </w:tc>
        <w:tc>
          <w:tcPr>
            <w:tcW w:w="4460" w:type="dxa"/>
            <w:tcBorders>
              <w:top w:val="nil"/>
              <w:left w:val="nil"/>
              <w:bottom w:val="single" w:sz="4" w:space="0" w:color="000000"/>
              <w:right w:val="single" w:sz="4" w:space="0" w:color="000000"/>
            </w:tcBorders>
            <w:shd w:val="clear" w:color="EFEFE4" w:fill="EFEFE4"/>
            <w:vAlign w:val="center"/>
            <w:hideMark/>
          </w:tcPr>
          <w:p w14:paraId="3C72B60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17BE7826"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12,15 m²</w:t>
            </w:r>
          </w:p>
        </w:tc>
      </w:tr>
      <w:tr w:rsidR="00C8023C" w:rsidRPr="00C8023C" w14:paraId="53AFF511" w14:textId="77777777" w:rsidTr="00C8023C">
        <w:trPr>
          <w:trHeight w:val="315"/>
        </w:trPr>
        <w:tc>
          <w:tcPr>
            <w:tcW w:w="800" w:type="dxa"/>
            <w:tcBorders>
              <w:top w:val="nil"/>
              <w:left w:val="nil"/>
              <w:bottom w:val="nil"/>
              <w:right w:val="nil"/>
            </w:tcBorders>
            <w:shd w:val="clear" w:color="FFFFFF" w:fill="FFFFFF"/>
            <w:vAlign w:val="center"/>
            <w:hideMark/>
          </w:tcPr>
          <w:p w14:paraId="795568E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CA5EAC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42D25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3301522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4B8E18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5292021" w14:textId="77777777" w:rsidTr="00C8023C">
        <w:trPr>
          <w:trHeight w:val="315"/>
        </w:trPr>
        <w:tc>
          <w:tcPr>
            <w:tcW w:w="800" w:type="dxa"/>
            <w:tcBorders>
              <w:top w:val="nil"/>
              <w:left w:val="nil"/>
              <w:bottom w:val="nil"/>
              <w:right w:val="nil"/>
            </w:tcBorders>
            <w:shd w:val="clear" w:color="FFFFFF" w:fill="FFFFFF"/>
            <w:vAlign w:val="center"/>
            <w:hideMark/>
          </w:tcPr>
          <w:p w14:paraId="205979E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3A635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A609F7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7D251C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A9805F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B848EB2" w14:textId="77777777" w:rsidTr="00C8023C">
        <w:trPr>
          <w:trHeight w:val="800"/>
        </w:trPr>
        <w:tc>
          <w:tcPr>
            <w:tcW w:w="800" w:type="dxa"/>
            <w:tcBorders>
              <w:top w:val="nil"/>
              <w:left w:val="nil"/>
              <w:bottom w:val="nil"/>
              <w:right w:val="nil"/>
            </w:tcBorders>
            <w:shd w:val="clear" w:color="FFFFFF" w:fill="FFFFFF"/>
            <w:vAlign w:val="center"/>
            <w:hideMark/>
          </w:tcPr>
          <w:p w14:paraId="55C27E8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217E155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D0622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F79496E" w14:textId="77777777" w:rsidR="00C8023C" w:rsidRPr="00C8023C" w:rsidRDefault="00C8023C" w:rsidP="00C8023C">
            <w:pPr>
              <w:rPr>
                <w:rFonts w:ascii="Arial" w:eastAsia="Times New Roman" w:hAnsi="Arial" w:cs="Arial"/>
                <w:sz w:val="16"/>
                <w:szCs w:val="16"/>
              </w:rPr>
            </w:pPr>
            <w:proofErr w:type="spellStart"/>
            <w:proofErr w:type="gramStart"/>
            <w:r w:rsidRPr="00C8023C">
              <w:rPr>
                <w:rFonts w:ascii="Arial" w:eastAsia="Times New Roman" w:hAnsi="Arial" w:cs="Arial"/>
                <w:sz w:val="16"/>
                <w:szCs w:val="16"/>
              </w:rPr>
              <w:t>Himling:Males</w:t>
            </w:r>
            <w:proofErr w:type="spellEnd"/>
            <w:proofErr w:type="gramEnd"/>
            <w:r w:rsidRPr="00C8023C">
              <w:rPr>
                <w:rFonts w:ascii="Arial" w:eastAsia="Times New Roman" w:hAnsi="Arial" w:cs="Arial"/>
                <w:sz w:val="16"/>
                <w:szCs w:val="16"/>
              </w:rPr>
              <w:br/>
              <w:t>Gulv: Eksisterende terrazzo renses og poretettes / behandles etter anbefalt metode.</w:t>
            </w:r>
            <w:r w:rsidRPr="00C8023C">
              <w:rPr>
                <w:rFonts w:ascii="Arial" w:eastAsia="Times New Roman" w:hAnsi="Arial" w:cs="Arial"/>
                <w:sz w:val="16"/>
                <w:szCs w:val="16"/>
              </w:rPr>
              <w:br/>
            </w:r>
            <w:proofErr w:type="gramStart"/>
            <w:r w:rsidRPr="00C8023C">
              <w:rPr>
                <w:rFonts w:ascii="Arial" w:eastAsia="Times New Roman" w:hAnsi="Arial" w:cs="Arial"/>
                <w:sz w:val="16"/>
                <w:szCs w:val="16"/>
              </w:rPr>
              <w:t>Vegger:  malt</w:t>
            </w:r>
            <w:proofErr w:type="gramEnd"/>
            <w:r w:rsidRPr="00C8023C">
              <w:rPr>
                <w:rFonts w:ascii="Arial" w:eastAsia="Times New Roman" w:hAnsi="Arial" w:cs="Arial"/>
                <w:sz w:val="16"/>
                <w:szCs w:val="16"/>
              </w:rPr>
              <w:t xml:space="preserve"> vegger med akustisk panel, bølget form</w:t>
            </w:r>
          </w:p>
        </w:tc>
        <w:tc>
          <w:tcPr>
            <w:tcW w:w="860" w:type="dxa"/>
            <w:tcBorders>
              <w:top w:val="nil"/>
              <w:left w:val="nil"/>
              <w:bottom w:val="single" w:sz="4" w:space="0" w:color="000000"/>
              <w:right w:val="single" w:sz="8" w:space="0" w:color="auto"/>
            </w:tcBorders>
            <w:shd w:val="clear" w:color="FFFFFF" w:fill="FFFFFF"/>
            <w:vAlign w:val="center"/>
            <w:hideMark/>
          </w:tcPr>
          <w:p w14:paraId="1B02F52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246609B" w14:textId="77777777" w:rsidTr="00C8023C">
        <w:trPr>
          <w:trHeight w:val="315"/>
        </w:trPr>
        <w:tc>
          <w:tcPr>
            <w:tcW w:w="800" w:type="dxa"/>
            <w:tcBorders>
              <w:top w:val="nil"/>
              <w:left w:val="nil"/>
              <w:bottom w:val="nil"/>
              <w:right w:val="nil"/>
            </w:tcBorders>
            <w:shd w:val="clear" w:color="FFFFFF" w:fill="FFFFFF"/>
            <w:vAlign w:val="center"/>
            <w:hideMark/>
          </w:tcPr>
          <w:p w14:paraId="07632A3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2575AD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6C45DD2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4F41E73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2E50868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804B572" w14:textId="77777777" w:rsidTr="00C8023C">
        <w:trPr>
          <w:trHeight w:val="800"/>
        </w:trPr>
        <w:tc>
          <w:tcPr>
            <w:tcW w:w="800" w:type="dxa"/>
            <w:tcBorders>
              <w:top w:val="nil"/>
              <w:left w:val="nil"/>
              <w:bottom w:val="nil"/>
              <w:right w:val="nil"/>
            </w:tcBorders>
            <w:shd w:val="clear" w:color="FFFFFF" w:fill="FFFFFF"/>
            <w:vAlign w:val="center"/>
            <w:hideMark/>
          </w:tcPr>
          <w:p w14:paraId="40F4F98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11161E2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89014D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A7C3EF0" w14:textId="55819866"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3B877E4A"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67B6DC3" w14:textId="77777777" w:rsidTr="00C8023C">
        <w:trPr>
          <w:trHeight w:val="540"/>
        </w:trPr>
        <w:tc>
          <w:tcPr>
            <w:tcW w:w="800" w:type="dxa"/>
            <w:tcBorders>
              <w:top w:val="nil"/>
              <w:left w:val="nil"/>
              <w:bottom w:val="nil"/>
              <w:right w:val="nil"/>
            </w:tcBorders>
            <w:shd w:val="clear" w:color="FFFFFF" w:fill="FFFFFF"/>
            <w:vAlign w:val="center"/>
            <w:hideMark/>
          </w:tcPr>
          <w:p w14:paraId="47B1CB1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AC890F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B6F01C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7CA39D7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samt belysningskonsept</w:t>
            </w:r>
          </w:p>
        </w:tc>
        <w:tc>
          <w:tcPr>
            <w:tcW w:w="860" w:type="dxa"/>
            <w:tcBorders>
              <w:top w:val="nil"/>
              <w:left w:val="nil"/>
              <w:bottom w:val="single" w:sz="4" w:space="0" w:color="000000"/>
              <w:right w:val="single" w:sz="8" w:space="0" w:color="auto"/>
            </w:tcBorders>
            <w:shd w:val="clear" w:color="FFFFFF" w:fill="FFFFFF"/>
            <w:vAlign w:val="center"/>
            <w:hideMark/>
          </w:tcPr>
          <w:p w14:paraId="2BDC88D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F1343A1" w14:textId="77777777" w:rsidTr="00C8023C">
        <w:trPr>
          <w:trHeight w:val="315"/>
        </w:trPr>
        <w:tc>
          <w:tcPr>
            <w:tcW w:w="800" w:type="dxa"/>
            <w:tcBorders>
              <w:top w:val="nil"/>
              <w:left w:val="nil"/>
              <w:bottom w:val="nil"/>
              <w:right w:val="nil"/>
            </w:tcBorders>
            <w:shd w:val="clear" w:color="FFFFFF" w:fill="FFFFFF"/>
            <w:vAlign w:val="center"/>
            <w:hideMark/>
          </w:tcPr>
          <w:p w14:paraId="082EA5C3"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0099EE1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C50212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1913C5F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8" w:space="0" w:color="auto"/>
              <w:right w:val="single" w:sz="8" w:space="0" w:color="auto"/>
            </w:tcBorders>
            <w:shd w:val="clear" w:color="FFFFFF" w:fill="FFFFFF"/>
            <w:vAlign w:val="center"/>
            <w:hideMark/>
          </w:tcPr>
          <w:p w14:paraId="269F0F1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36E9973" w14:textId="77777777" w:rsidTr="00C8023C">
        <w:trPr>
          <w:trHeight w:val="315"/>
        </w:trPr>
        <w:tc>
          <w:tcPr>
            <w:tcW w:w="800" w:type="dxa"/>
            <w:tcBorders>
              <w:top w:val="nil"/>
              <w:left w:val="nil"/>
              <w:bottom w:val="nil"/>
              <w:right w:val="nil"/>
            </w:tcBorders>
            <w:shd w:val="clear" w:color="FFFFFF" w:fill="FFFFFF"/>
            <w:vAlign w:val="center"/>
            <w:hideMark/>
          </w:tcPr>
          <w:p w14:paraId="61165E4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22AAED8"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206</w:t>
            </w:r>
          </w:p>
        </w:tc>
        <w:tc>
          <w:tcPr>
            <w:tcW w:w="2260" w:type="dxa"/>
            <w:tcBorders>
              <w:top w:val="nil"/>
              <w:left w:val="nil"/>
              <w:bottom w:val="single" w:sz="4" w:space="0" w:color="000000"/>
              <w:right w:val="single" w:sz="4" w:space="0" w:color="000000"/>
            </w:tcBorders>
            <w:shd w:val="clear" w:color="EFEFE4" w:fill="EFEFE4"/>
            <w:vAlign w:val="center"/>
            <w:hideMark/>
          </w:tcPr>
          <w:p w14:paraId="2A825608" w14:textId="77777777" w:rsidR="00C8023C" w:rsidRPr="00C8023C" w:rsidRDefault="00C8023C" w:rsidP="00C8023C">
            <w:pPr>
              <w:rPr>
                <w:rFonts w:ascii="Arial" w:eastAsia="Times New Roman" w:hAnsi="Arial" w:cs="Arial"/>
                <w:b/>
                <w:bCs/>
                <w:sz w:val="16"/>
                <w:szCs w:val="16"/>
              </w:rPr>
            </w:pPr>
            <w:proofErr w:type="spellStart"/>
            <w:r w:rsidRPr="00C8023C">
              <w:rPr>
                <w:rFonts w:ascii="Arial" w:eastAsia="Times New Roman" w:hAnsi="Arial" w:cs="Arial"/>
                <w:b/>
                <w:bCs/>
                <w:sz w:val="16"/>
                <w:szCs w:val="16"/>
              </w:rPr>
              <w:t>Øvesal</w:t>
            </w:r>
            <w:proofErr w:type="spellEnd"/>
          </w:p>
        </w:tc>
        <w:tc>
          <w:tcPr>
            <w:tcW w:w="4460" w:type="dxa"/>
            <w:tcBorders>
              <w:top w:val="nil"/>
              <w:left w:val="nil"/>
              <w:bottom w:val="single" w:sz="4" w:space="0" w:color="000000"/>
              <w:right w:val="single" w:sz="4" w:space="0" w:color="000000"/>
            </w:tcBorders>
            <w:shd w:val="clear" w:color="EFEFE4" w:fill="EFEFE4"/>
            <w:vAlign w:val="center"/>
            <w:hideMark/>
          </w:tcPr>
          <w:p w14:paraId="652B484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4880775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79,61 m²</w:t>
            </w:r>
          </w:p>
        </w:tc>
      </w:tr>
      <w:tr w:rsidR="00C8023C" w:rsidRPr="00C8023C" w14:paraId="0EC34F38" w14:textId="77777777" w:rsidTr="00C8023C">
        <w:trPr>
          <w:trHeight w:val="315"/>
        </w:trPr>
        <w:tc>
          <w:tcPr>
            <w:tcW w:w="800" w:type="dxa"/>
            <w:tcBorders>
              <w:top w:val="nil"/>
              <w:left w:val="nil"/>
              <w:bottom w:val="nil"/>
              <w:right w:val="nil"/>
            </w:tcBorders>
            <w:shd w:val="clear" w:color="FFFFFF" w:fill="FFFFFF"/>
            <w:vAlign w:val="center"/>
            <w:hideMark/>
          </w:tcPr>
          <w:p w14:paraId="450192A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8636A7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8F7CBE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6556BF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C08F59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7E9EB0A8" w14:textId="77777777" w:rsidTr="00C8023C">
        <w:trPr>
          <w:trHeight w:val="315"/>
        </w:trPr>
        <w:tc>
          <w:tcPr>
            <w:tcW w:w="800" w:type="dxa"/>
            <w:tcBorders>
              <w:top w:val="nil"/>
              <w:left w:val="nil"/>
              <w:bottom w:val="nil"/>
              <w:right w:val="nil"/>
            </w:tcBorders>
            <w:shd w:val="clear" w:color="FFFFFF" w:fill="FFFFFF"/>
            <w:vAlign w:val="center"/>
            <w:hideMark/>
          </w:tcPr>
          <w:p w14:paraId="75C2E0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021C6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ADB227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03C6DBB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EE6FDAC"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52FD559" w14:textId="77777777" w:rsidTr="00C8023C">
        <w:trPr>
          <w:trHeight w:val="400"/>
        </w:trPr>
        <w:tc>
          <w:tcPr>
            <w:tcW w:w="800" w:type="dxa"/>
            <w:tcBorders>
              <w:top w:val="nil"/>
              <w:left w:val="nil"/>
              <w:bottom w:val="nil"/>
              <w:right w:val="nil"/>
            </w:tcBorders>
            <w:shd w:val="clear" w:color="FFFFFF" w:fill="FFFFFF"/>
            <w:vAlign w:val="center"/>
            <w:hideMark/>
          </w:tcPr>
          <w:p w14:paraId="28EC22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0604CEB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017B1C8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6B02E71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Ny dobbelt dør. Lydkrav + brannkrav </w:t>
            </w:r>
            <w:r w:rsidRPr="00C8023C">
              <w:rPr>
                <w:rFonts w:ascii="Arial" w:eastAsia="Times New Roman" w:hAnsi="Arial" w:cs="Arial"/>
                <w:sz w:val="16"/>
                <w:szCs w:val="16"/>
              </w:rPr>
              <w:br/>
              <w:t>Vegger: Male ved behov rundt ny dør</w:t>
            </w:r>
          </w:p>
        </w:tc>
        <w:tc>
          <w:tcPr>
            <w:tcW w:w="860" w:type="dxa"/>
            <w:tcBorders>
              <w:top w:val="nil"/>
              <w:left w:val="nil"/>
              <w:bottom w:val="single" w:sz="4" w:space="0" w:color="000000"/>
              <w:right w:val="single" w:sz="8" w:space="0" w:color="auto"/>
            </w:tcBorders>
            <w:shd w:val="clear" w:color="FFFFFF" w:fill="FFFFFF"/>
            <w:vAlign w:val="center"/>
            <w:hideMark/>
          </w:tcPr>
          <w:p w14:paraId="696790ED"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D20D5EE" w14:textId="77777777" w:rsidTr="00C8023C">
        <w:trPr>
          <w:trHeight w:val="315"/>
        </w:trPr>
        <w:tc>
          <w:tcPr>
            <w:tcW w:w="800" w:type="dxa"/>
            <w:tcBorders>
              <w:top w:val="nil"/>
              <w:left w:val="nil"/>
              <w:bottom w:val="nil"/>
              <w:right w:val="nil"/>
            </w:tcBorders>
            <w:shd w:val="clear" w:color="FFFFFF" w:fill="FFFFFF"/>
            <w:vAlign w:val="center"/>
            <w:hideMark/>
          </w:tcPr>
          <w:p w14:paraId="57189DD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66BE0C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39BEBF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1FB763B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5979B4F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6984155" w14:textId="77777777" w:rsidTr="00C8023C">
        <w:trPr>
          <w:trHeight w:val="780"/>
        </w:trPr>
        <w:tc>
          <w:tcPr>
            <w:tcW w:w="800" w:type="dxa"/>
            <w:tcBorders>
              <w:top w:val="nil"/>
              <w:left w:val="nil"/>
              <w:bottom w:val="nil"/>
              <w:right w:val="nil"/>
            </w:tcBorders>
            <w:shd w:val="clear" w:color="FFFFFF" w:fill="FFFFFF"/>
            <w:vAlign w:val="center"/>
            <w:hideMark/>
          </w:tcPr>
          <w:p w14:paraId="5FBBCFA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4319D20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09AE4E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614D5381" w14:textId="5D725676"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Nødlys, brannalarm og IKT etableres. 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6E895BEB"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7687EBD" w14:textId="77777777" w:rsidTr="00C8023C">
        <w:trPr>
          <w:trHeight w:val="315"/>
        </w:trPr>
        <w:tc>
          <w:tcPr>
            <w:tcW w:w="800" w:type="dxa"/>
            <w:tcBorders>
              <w:top w:val="nil"/>
              <w:left w:val="nil"/>
              <w:bottom w:val="nil"/>
              <w:right w:val="nil"/>
            </w:tcBorders>
            <w:shd w:val="clear" w:color="FFFFFF" w:fill="FFFFFF"/>
            <w:vAlign w:val="center"/>
            <w:hideMark/>
          </w:tcPr>
          <w:p w14:paraId="3A0F103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EED68D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24DAF02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7E3C7E2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71C0AAE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BE60D93" w14:textId="77777777" w:rsidTr="00C8023C">
        <w:trPr>
          <w:trHeight w:val="315"/>
        </w:trPr>
        <w:tc>
          <w:tcPr>
            <w:tcW w:w="800" w:type="dxa"/>
            <w:tcBorders>
              <w:top w:val="nil"/>
              <w:left w:val="nil"/>
              <w:bottom w:val="nil"/>
              <w:right w:val="nil"/>
            </w:tcBorders>
            <w:shd w:val="clear" w:color="FFFFFF" w:fill="FFFFFF"/>
            <w:vAlign w:val="center"/>
            <w:hideMark/>
          </w:tcPr>
          <w:p w14:paraId="4ED2DC05"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0A4F90F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29795C2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2FD1FB4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Ikke relevant</w:t>
            </w:r>
          </w:p>
        </w:tc>
        <w:tc>
          <w:tcPr>
            <w:tcW w:w="860" w:type="dxa"/>
            <w:tcBorders>
              <w:top w:val="nil"/>
              <w:left w:val="nil"/>
              <w:bottom w:val="single" w:sz="8" w:space="0" w:color="auto"/>
              <w:right w:val="single" w:sz="8" w:space="0" w:color="auto"/>
            </w:tcBorders>
            <w:shd w:val="clear" w:color="FFFFFF" w:fill="FFFFFF"/>
            <w:vAlign w:val="center"/>
            <w:hideMark/>
          </w:tcPr>
          <w:p w14:paraId="25A1668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62914AC" w14:textId="77777777" w:rsidTr="00C8023C">
        <w:trPr>
          <w:trHeight w:val="315"/>
        </w:trPr>
        <w:tc>
          <w:tcPr>
            <w:tcW w:w="800" w:type="dxa"/>
            <w:tcBorders>
              <w:top w:val="nil"/>
              <w:left w:val="nil"/>
              <w:bottom w:val="nil"/>
              <w:right w:val="nil"/>
            </w:tcBorders>
            <w:shd w:val="clear" w:color="FFFFFF" w:fill="FFFFFF"/>
            <w:vAlign w:val="center"/>
            <w:hideMark/>
          </w:tcPr>
          <w:p w14:paraId="03A3886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EFEFE4" w:fill="EFEFE4"/>
            <w:vAlign w:val="center"/>
            <w:hideMark/>
          </w:tcPr>
          <w:p w14:paraId="33B4ECFA"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206A</w:t>
            </w:r>
          </w:p>
        </w:tc>
        <w:tc>
          <w:tcPr>
            <w:tcW w:w="2260" w:type="dxa"/>
            <w:tcBorders>
              <w:top w:val="nil"/>
              <w:left w:val="nil"/>
              <w:bottom w:val="single" w:sz="4" w:space="0" w:color="000000"/>
              <w:right w:val="single" w:sz="4" w:space="0" w:color="000000"/>
            </w:tcBorders>
            <w:shd w:val="clear" w:color="EFEFE4" w:fill="EFEFE4"/>
            <w:vAlign w:val="center"/>
            <w:hideMark/>
          </w:tcPr>
          <w:p w14:paraId="3EF3FB93" w14:textId="77777777" w:rsidR="00C8023C" w:rsidRPr="00C8023C" w:rsidRDefault="00C8023C" w:rsidP="00C8023C">
            <w:pPr>
              <w:rPr>
                <w:rFonts w:ascii="Arial" w:eastAsia="Times New Roman" w:hAnsi="Arial" w:cs="Arial"/>
                <w:b/>
                <w:bCs/>
                <w:sz w:val="16"/>
                <w:szCs w:val="16"/>
              </w:rPr>
            </w:pPr>
            <w:r w:rsidRPr="00C8023C">
              <w:rPr>
                <w:rFonts w:ascii="Arial" w:eastAsia="Times New Roman" w:hAnsi="Arial" w:cs="Arial"/>
                <w:b/>
                <w:bCs/>
                <w:sz w:val="16"/>
                <w:szCs w:val="16"/>
              </w:rPr>
              <w:t>Teknisk bro</w:t>
            </w:r>
          </w:p>
        </w:tc>
        <w:tc>
          <w:tcPr>
            <w:tcW w:w="4460" w:type="dxa"/>
            <w:tcBorders>
              <w:top w:val="nil"/>
              <w:left w:val="nil"/>
              <w:bottom w:val="single" w:sz="4" w:space="0" w:color="000000"/>
              <w:right w:val="single" w:sz="4" w:space="0" w:color="000000"/>
            </w:tcBorders>
            <w:shd w:val="clear" w:color="EFEFE4" w:fill="EFEFE4"/>
            <w:vAlign w:val="center"/>
            <w:hideMark/>
          </w:tcPr>
          <w:p w14:paraId="31071E8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EFEFE4" w:fill="EFEFE4"/>
            <w:vAlign w:val="center"/>
            <w:hideMark/>
          </w:tcPr>
          <w:p w14:paraId="792BF37E"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0E0DBECE" w14:textId="77777777" w:rsidTr="00C8023C">
        <w:trPr>
          <w:trHeight w:val="315"/>
        </w:trPr>
        <w:tc>
          <w:tcPr>
            <w:tcW w:w="800" w:type="dxa"/>
            <w:tcBorders>
              <w:top w:val="nil"/>
              <w:left w:val="nil"/>
              <w:bottom w:val="nil"/>
              <w:right w:val="nil"/>
            </w:tcBorders>
            <w:shd w:val="clear" w:color="FFFFFF" w:fill="FFFFFF"/>
            <w:vAlign w:val="center"/>
            <w:hideMark/>
          </w:tcPr>
          <w:p w14:paraId="110AD38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76232C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3D437189"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Antall personer</w:t>
            </w:r>
          </w:p>
        </w:tc>
        <w:tc>
          <w:tcPr>
            <w:tcW w:w="4460" w:type="dxa"/>
            <w:tcBorders>
              <w:top w:val="nil"/>
              <w:left w:val="nil"/>
              <w:bottom w:val="single" w:sz="4" w:space="0" w:color="000000"/>
              <w:right w:val="single" w:sz="4" w:space="0" w:color="000000"/>
            </w:tcBorders>
            <w:shd w:val="clear" w:color="FFFFFF" w:fill="FFFFFF"/>
            <w:vAlign w:val="center"/>
            <w:hideMark/>
          </w:tcPr>
          <w:p w14:paraId="5F675BC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1B39A8CF"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8976506" w14:textId="77777777" w:rsidTr="00C8023C">
        <w:trPr>
          <w:trHeight w:val="315"/>
        </w:trPr>
        <w:tc>
          <w:tcPr>
            <w:tcW w:w="800" w:type="dxa"/>
            <w:tcBorders>
              <w:top w:val="nil"/>
              <w:left w:val="nil"/>
              <w:bottom w:val="nil"/>
              <w:right w:val="nil"/>
            </w:tcBorders>
            <w:shd w:val="clear" w:color="FFFFFF" w:fill="FFFFFF"/>
            <w:vAlign w:val="center"/>
            <w:hideMark/>
          </w:tcPr>
          <w:p w14:paraId="405DA1C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313367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731C51E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Bruksområde</w:t>
            </w:r>
          </w:p>
        </w:tc>
        <w:tc>
          <w:tcPr>
            <w:tcW w:w="4460" w:type="dxa"/>
            <w:tcBorders>
              <w:top w:val="nil"/>
              <w:left w:val="nil"/>
              <w:bottom w:val="single" w:sz="4" w:space="0" w:color="000000"/>
              <w:right w:val="single" w:sz="4" w:space="0" w:color="000000"/>
            </w:tcBorders>
            <w:shd w:val="clear" w:color="FFFFFF" w:fill="FFFFFF"/>
            <w:vAlign w:val="center"/>
            <w:hideMark/>
          </w:tcPr>
          <w:p w14:paraId="207F2EB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A2FD8A7"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66DE10C6" w14:textId="77777777" w:rsidTr="00C8023C">
        <w:trPr>
          <w:trHeight w:val="400"/>
        </w:trPr>
        <w:tc>
          <w:tcPr>
            <w:tcW w:w="800" w:type="dxa"/>
            <w:tcBorders>
              <w:top w:val="nil"/>
              <w:left w:val="nil"/>
              <w:bottom w:val="nil"/>
              <w:right w:val="nil"/>
            </w:tcBorders>
            <w:shd w:val="clear" w:color="FFFFFF" w:fill="FFFFFF"/>
            <w:vAlign w:val="center"/>
            <w:hideMark/>
          </w:tcPr>
          <w:p w14:paraId="530B4F4D"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3EE18A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035D801"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Bygningsmessig utførelse</w:t>
            </w:r>
          </w:p>
        </w:tc>
        <w:tc>
          <w:tcPr>
            <w:tcW w:w="4460" w:type="dxa"/>
            <w:tcBorders>
              <w:top w:val="nil"/>
              <w:left w:val="nil"/>
              <w:bottom w:val="single" w:sz="4" w:space="0" w:color="000000"/>
              <w:right w:val="single" w:sz="4" w:space="0" w:color="000000"/>
            </w:tcBorders>
            <w:shd w:val="clear" w:color="FFFFFF" w:fill="FFFFFF"/>
            <w:vAlign w:val="center"/>
            <w:hideMark/>
          </w:tcPr>
          <w:p w14:paraId="7CAC5D8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Ny dobbelt dør. Lydkrav + brannkrav </w:t>
            </w:r>
          </w:p>
        </w:tc>
        <w:tc>
          <w:tcPr>
            <w:tcW w:w="860" w:type="dxa"/>
            <w:tcBorders>
              <w:top w:val="nil"/>
              <w:left w:val="nil"/>
              <w:bottom w:val="single" w:sz="4" w:space="0" w:color="000000"/>
              <w:right w:val="single" w:sz="8" w:space="0" w:color="auto"/>
            </w:tcBorders>
            <w:shd w:val="clear" w:color="FFFFFF" w:fill="FFFFFF"/>
            <w:vAlign w:val="center"/>
            <w:hideMark/>
          </w:tcPr>
          <w:p w14:paraId="7B8CE299"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4417A9D" w14:textId="77777777" w:rsidTr="00C8023C">
        <w:trPr>
          <w:trHeight w:val="315"/>
        </w:trPr>
        <w:tc>
          <w:tcPr>
            <w:tcW w:w="800" w:type="dxa"/>
            <w:tcBorders>
              <w:top w:val="nil"/>
              <w:left w:val="nil"/>
              <w:bottom w:val="nil"/>
              <w:right w:val="nil"/>
            </w:tcBorders>
            <w:shd w:val="clear" w:color="FFFFFF" w:fill="FFFFFF"/>
            <w:vAlign w:val="center"/>
            <w:hideMark/>
          </w:tcPr>
          <w:p w14:paraId="70366C3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72E39170"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1F4F6CE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VVS</w:t>
            </w:r>
          </w:p>
        </w:tc>
        <w:tc>
          <w:tcPr>
            <w:tcW w:w="4460" w:type="dxa"/>
            <w:tcBorders>
              <w:top w:val="nil"/>
              <w:left w:val="nil"/>
              <w:bottom w:val="single" w:sz="4" w:space="0" w:color="000000"/>
              <w:right w:val="single" w:sz="4" w:space="0" w:color="000000"/>
            </w:tcBorders>
            <w:shd w:val="clear" w:color="FFFFFF" w:fill="FFFFFF"/>
            <w:vAlign w:val="center"/>
            <w:hideMark/>
          </w:tcPr>
          <w:p w14:paraId="45118D18"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4" w:space="0" w:color="000000"/>
              <w:right w:val="single" w:sz="8" w:space="0" w:color="auto"/>
            </w:tcBorders>
            <w:shd w:val="clear" w:color="FFFFFF" w:fill="FFFFFF"/>
            <w:vAlign w:val="center"/>
            <w:hideMark/>
          </w:tcPr>
          <w:p w14:paraId="4D5EADE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2F0B51C1" w14:textId="77777777" w:rsidTr="00C8023C">
        <w:trPr>
          <w:trHeight w:val="800"/>
        </w:trPr>
        <w:tc>
          <w:tcPr>
            <w:tcW w:w="800" w:type="dxa"/>
            <w:tcBorders>
              <w:top w:val="nil"/>
              <w:left w:val="nil"/>
              <w:bottom w:val="nil"/>
              <w:right w:val="nil"/>
            </w:tcBorders>
            <w:shd w:val="clear" w:color="FFFFFF" w:fill="FFFFFF"/>
            <w:vAlign w:val="center"/>
            <w:hideMark/>
          </w:tcPr>
          <w:p w14:paraId="1F09A5C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502903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507EFBE2"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EL</w:t>
            </w:r>
          </w:p>
        </w:tc>
        <w:tc>
          <w:tcPr>
            <w:tcW w:w="4460" w:type="dxa"/>
            <w:tcBorders>
              <w:top w:val="nil"/>
              <w:left w:val="nil"/>
              <w:bottom w:val="single" w:sz="4" w:space="0" w:color="000000"/>
              <w:right w:val="single" w:sz="4" w:space="0" w:color="000000"/>
            </w:tcBorders>
            <w:shd w:val="clear" w:color="FFFFFF" w:fill="FFFFFF"/>
            <w:vAlign w:val="center"/>
            <w:hideMark/>
          </w:tcPr>
          <w:p w14:paraId="3291E67E" w14:textId="71EC05D1"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Se Del 2 - V02-02 Byggeprogram Sandvika Teater kap. 4 og 5, samt Del 2 - V1</w:t>
            </w:r>
            <w:r w:rsidR="001A7A4D">
              <w:rPr>
                <w:rFonts w:ascii="Arial" w:eastAsia="Times New Roman" w:hAnsi="Arial" w:cs="Arial"/>
                <w:sz w:val="16"/>
                <w:szCs w:val="16"/>
              </w:rPr>
              <w:t>1</w:t>
            </w:r>
            <w:r w:rsidRPr="00C8023C">
              <w:rPr>
                <w:rFonts w:ascii="Arial" w:eastAsia="Times New Roman" w:hAnsi="Arial" w:cs="Arial"/>
                <w:sz w:val="16"/>
                <w:szCs w:val="16"/>
              </w:rPr>
              <w:t xml:space="preserve"> Sandvika Teater - Fase 2 - Opptelling uttak EL</w:t>
            </w:r>
          </w:p>
        </w:tc>
        <w:tc>
          <w:tcPr>
            <w:tcW w:w="860" w:type="dxa"/>
            <w:tcBorders>
              <w:top w:val="nil"/>
              <w:left w:val="nil"/>
              <w:bottom w:val="single" w:sz="4" w:space="0" w:color="000000"/>
              <w:right w:val="single" w:sz="8" w:space="0" w:color="auto"/>
            </w:tcBorders>
            <w:shd w:val="clear" w:color="FFFFFF" w:fill="FFFFFF"/>
            <w:vAlign w:val="center"/>
            <w:hideMark/>
          </w:tcPr>
          <w:p w14:paraId="22443E00"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3D43F734" w14:textId="77777777" w:rsidTr="00C8023C">
        <w:trPr>
          <w:trHeight w:val="720"/>
        </w:trPr>
        <w:tc>
          <w:tcPr>
            <w:tcW w:w="800" w:type="dxa"/>
            <w:tcBorders>
              <w:top w:val="nil"/>
              <w:left w:val="nil"/>
              <w:bottom w:val="nil"/>
              <w:right w:val="nil"/>
            </w:tcBorders>
            <w:shd w:val="clear" w:color="FFFFFF" w:fill="FFFFFF"/>
            <w:vAlign w:val="center"/>
            <w:hideMark/>
          </w:tcPr>
          <w:p w14:paraId="604C2517"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lastRenderedPageBreak/>
              <w:t> </w:t>
            </w:r>
          </w:p>
        </w:tc>
        <w:tc>
          <w:tcPr>
            <w:tcW w:w="620" w:type="dxa"/>
            <w:tcBorders>
              <w:top w:val="nil"/>
              <w:left w:val="single" w:sz="8" w:space="0" w:color="auto"/>
              <w:bottom w:val="single" w:sz="4" w:space="0" w:color="000000"/>
              <w:right w:val="single" w:sz="4" w:space="0" w:color="000000"/>
            </w:tcBorders>
            <w:shd w:val="clear" w:color="FFFFFF" w:fill="FFFFFF"/>
            <w:vAlign w:val="center"/>
            <w:hideMark/>
          </w:tcPr>
          <w:p w14:paraId="6437C43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4" w:space="0" w:color="000000"/>
              <w:right w:val="single" w:sz="4" w:space="0" w:color="000000"/>
            </w:tcBorders>
            <w:shd w:val="clear" w:color="FFFFFF" w:fill="FFFFFF"/>
            <w:vAlign w:val="center"/>
            <w:hideMark/>
          </w:tcPr>
          <w:p w14:paraId="4A702CAE"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Belysning</w:t>
            </w:r>
          </w:p>
        </w:tc>
        <w:tc>
          <w:tcPr>
            <w:tcW w:w="4460" w:type="dxa"/>
            <w:tcBorders>
              <w:top w:val="nil"/>
              <w:left w:val="nil"/>
              <w:bottom w:val="single" w:sz="4" w:space="0" w:color="000000"/>
              <w:right w:val="single" w:sz="4" w:space="0" w:color="000000"/>
            </w:tcBorders>
            <w:shd w:val="clear" w:color="FFFFFF" w:fill="FFFFFF"/>
            <w:vAlign w:val="center"/>
            <w:hideMark/>
          </w:tcPr>
          <w:p w14:paraId="4C6EE4DB"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xml:space="preserve">Eksisterende armaturer erstattes med tilsvarende LED-armaturer; supplering med ekstra armaturer ved behov for å oppfylle </w:t>
            </w:r>
            <w:proofErr w:type="spellStart"/>
            <w:r w:rsidRPr="00C8023C">
              <w:rPr>
                <w:rFonts w:ascii="Arial" w:eastAsia="Times New Roman" w:hAnsi="Arial" w:cs="Arial"/>
                <w:sz w:val="16"/>
                <w:szCs w:val="16"/>
              </w:rPr>
              <w:t>lyskravene</w:t>
            </w:r>
            <w:proofErr w:type="spellEnd"/>
            <w:r w:rsidRPr="00C8023C">
              <w:rPr>
                <w:rFonts w:ascii="Arial" w:eastAsia="Times New Roman" w:hAnsi="Arial" w:cs="Arial"/>
                <w:sz w:val="16"/>
                <w:szCs w:val="16"/>
              </w:rPr>
              <w:t>.</w:t>
            </w:r>
          </w:p>
        </w:tc>
        <w:tc>
          <w:tcPr>
            <w:tcW w:w="860" w:type="dxa"/>
            <w:tcBorders>
              <w:top w:val="nil"/>
              <w:left w:val="nil"/>
              <w:bottom w:val="single" w:sz="4" w:space="0" w:color="000000"/>
              <w:right w:val="single" w:sz="8" w:space="0" w:color="auto"/>
            </w:tcBorders>
            <w:shd w:val="clear" w:color="FFFFFF" w:fill="FFFFFF"/>
            <w:vAlign w:val="center"/>
            <w:hideMark/>
          </w:tcPr>
          <w:p w14:paraId="554E70A3"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5BF318DD" w14:textId="77777777" w:rsidTr="00F93068">
        <w:trPr>
          <w:trHeight w:val="315"/>
        </w:trPr>
        <w:tc>
          <w:tcPr>
            <w:tcW w:w="800" w:type="dxa"/>
            <w:tcBorders>
              <w:top w:val="nil"/>
              <w:left w:val="nil"/>
              <w:bottom w:val="nil"/>
              <w:right w:val="nil"/>
            </w:tcBorders>
            <w:shd w:val="clear" w:color="FFFFFF" w:fill="FFFFFF"/>
            <w:vAlign w:val="center"/>
            <w:hideMark/>
          </w:tcPr>
          <w:p w14:paraId="736F657F"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nil"/>
              <w:left w:val="single" w:sz="8" w:space="0" w:color="auto"/>
              <w:bottom w:val="single" w:sz="8" w:space="0" w:color="auto"/>
              <w:right w:val="single" w:sz="4" w:space="0" w:color="000000"/>
            </w:tcBorders>
            <w:shd w:val="clear" w:color="FFFFFF" w:fill="FFFFFF"/>
            <w:vAlign w:val="center"/>
            <w:hideMark/>
          </w:tcPr>
          <w:p w14:paraId="1395B0A6"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2260" w:type="dxa"/>
            <w:tcBorders>
              <w:top w:val="nil"/>
              <w:left w:val="nil"/>
              <w:bottom w:val="single" w:sz="8" w:space="0" w:color="auto"/>
              <w:right w:val="single" w:sz="4" w:space="0" w:color="000000"/>
            </w:tcBorders>
            <w:shd w:val="clear" w:color="FFFFFF" w:fill="FFFFFF"/>
            <w:vAlign w:val="center"/>
            <w:hideMark/>
          </w:tcPr>
          <w:p w14:paraId="70A69F5A"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Fast inventar</w:t>
            </w:r>
          </w:p>
        </w:tc>
        <w:tc>
          <w:tcPr>
            <w:tcW w:w="4460" w:type="dxa"/>
            <w:tcBorders>
              <w:top w:val="nil"/>
              <w:left w:val="nil"/>
              <w:bottom w:val="single" w:sz="8" w:space="0" w:color="auto"/>
              <w:right w:val="single" w:sz="4" w:space="0" w:color="000000"/>
            </w:tcBorders>
            <w:shd w:val="clear" w:color="FFFFFF" w:fill="FFFFFF"/>
            <w:vAlign w:val="center"/>
            <w:hideMark/>
          </w:tcPr>
          <w:p w14:paraId="433C31BC"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860" w:type="dxa"/>
            <w:tcBorders>
              <w:top w:val="nil"/>
              <w:left w:val="nil"/>
              <w:bottom w:val="single" w:sz="8" w:space="0" w:color="auto"/>
              <w:right w:val="single" w:sz="8" w:space="0" w:color="auto"/>
            </w:tcBorders>
            <w:shd w:val="clear" w:color="FFFFFF" w:fill="FFFFFF"/>
            <w:vAlign w:val="center"/>
            <w:hideMark/>
          </w:tcPr>
          <w:p w14:paraId="774CE4D1" w14:textId="77777777" w:rsidR="00C8023C" w:rsidRPr="00C8023C" w:rsidRDefault="00C8023C" w:rsidP="00C8023C">
            <w:pPr>
              <w:jc w:val="center"/>
              <w:rPr>
                <w:rFonts w:ascii="Arial" w:eastAsia="Times New Roman" w:hAnsi="Arial" w:cs="Arial"/>
                <w:sz w:val="16"/>
                <w:szCs w:val="16"/>
              </w:rPr>
            </w:pPr>
            <w:r w:rsidRPr="00C8023C">
              <w:rPr>
                <w:rFonts w:ascii="Arial" w:eastAsia="Times New Roman" w:hAnsi="Arial" w:cs="Arial"/>
                <w:sz w:val="16"/>
                <w:szCs w:val="16"/>
              </w:rPr>
              <w:t> </w:t>
            </w:r>
          </w:p>
        </w:tc>
      </w:tr>
      <w:tr w:rsidR="00C8023C" w:rsidRPr="00C8023C" w14:paraId="48253BF1" w14:textId="77777777" w:rsidTr="00F93068">
        <w:trPr>
          <w:trHeight w:val="315"/>
        </w:trPr>
        <w:tc>
          <w:tcPr>
            <w:tcW w:w="800" w:type="dxa"/>
            <w:tcBorders>
              <w:top w:val="nil"/>
              <w:left w:val="nil"/>
              <w:bottom w:val="nil"/>
              <w:right w:val="single" w:sz="4" w:space="0" w:color="000000"/>
            </w:tcBorders>
            <w:shd w:val="clear" w:color="FFFFFF" w:fill="FFFFFF"/>
            <w:vAlign w:val="center"/>
            <w:hideMark/>
          </w:tcPr>
          <w:p w14:paraId="180DC8B4" w14:textId="77777777" w:rsidR="00C8023C" w:rsidRPr="00C8023C" w:rsidRDefault="00C8023C" w:rsidP="00C8023C">
            <w:pPr>
              <w:rPr>
                <w:rFonts w:ascii="Arial" w:eastAsia="Times New Roman" w:hAnsi="Arial" w:cs="Arial"/>
                <w:sz w:val="16"/>
                <w:szCs w:val="16"/>
              </w:rPr>
            </w:pPr>
            <w:r w:rsidRPr="00C8023C">
              <w:rPr>
                <w:rFonts w:ascii="Arial" w:eastAsia="Times New Roman" w:hAnsi="Arial" w:cs="Arial"/>
                <w:sz w:val="16"/>
                <w:szCs w:val="16"/>
              </w:rPr>
              <w:t> </w:t>
            </w:r>
          </w:p>
        </w:tc>
        <w:tc>
          <w:tcPr>
            <w:tcW w:w="620" w:type="dxa"/>
            <w:tcBorders>
              <w:top w:val="single" w:sz="8" w:space="0" w:color="auto"/>
              <w:left w:val="nil"/>
              <w:bottom w:val="single" w:sz="4" w:space="0" w:color="auto"/>
              <w:right w:val="single" w:sz="4" w:space="0" w:color="000000"/>
            </w:tcBorders>
            <w:shd w:val="clear" w:color="FFFFFF" w:fill="FFFFFF"/>
            <w:noWrap/>
            <w:vAlign w:val="center"/>
            <w:hideMark/>
          </w:tcPr>
          <w:p w14:paraId="63D962E0"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2260" w:type="dxa"/>
            <w:tcBorders>
              <w:top w:val="single" w:sz="8" w:space="0" w:color="auto"/>
              <w:left w:val="nil"/>
              <w:bottom w:val="single" w:sz="4" w:space="0" w:color="auto"/>
              <w:right w:val="single" w:sz="4" w:space="0" w:color="000000"/>
            </w:tcBorders>
            <w:shd w:val="clear" w:color="FFFFFF" w:fill="FFFFFF"/>
            <w:noWrap/>
            <w:vAlign w:val="center"/>
            <w:hideMark/>
          </w:tcPr>
          <w:p w14:paraId="25B32223"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4460" w:type="dxa"/>
            <w:tcBorders>
              <w:top w:val="single" w:sz="8" w:space="0" w:color="auto"/>
              <w:left w:val="nil"/>
              <w:bottom w:val="single" w:sz="4" w:space="0" w:color="auto"/>
              <w:right w:val="single" w:sz="4" w:space="0" w:color="000000"/>
            </w:tcBorders>
            <w:shd w:val="clear" w:color="FFFFFF" w:fill="FFFFFF"/>
            <w:noWrap/>
            <w:vAlign w:val="center"/>
            <w:hideMark/>
          </w:tcPr>
          <w:p w14:paraId="64316EBB" w14:textId="77777777" w:rsidR="00C8023C" w:rsidRPr="00C8023C" w:rsidRDefault="00C8023C" w:rsidP="00C8023C">
            <w:pPr>
              <w:rPr>
                <w:rFonts w:ascii="Arial" w:eastAsia="Times New Roman" w:hAnsi="Arial" w:cs="Arial"/>
                <w:b/>
                <w:bCs/>
                <w:sz w:val="14"/>
                <w:szCs w:val="14"/>
              </w:rPr>
            </w:pPr>
            <w:r w:rsidRPr="00C8023C">
              <w:rPr>
                <w:rFonts w:ascii="Arial" w:eastAsia="Times New Roman" w:hAnsi="Arial" w:cs="Arial"/>
                <w:b/>
                <w:bCs/>
                <w:sz w:val="14"/>
                <w:szCs w:val="14"/>
              </w:rPr>
              <w:t> </w:t>
            </w:r>
          </w:p>
        </w:tc>
        <w:tc>
          <w:tcPr>
            <w:tcW w:w="860" w:type="dxa"/>
            <w:tcBorders>
              <w:top w:val="single" w:sz="8" w:space="0" w:color="auto"/>
              <w:left w:val="nil"/>
              <w:bottom w:val="single" w:sz="4" w:space="0" w:color="auto"/>
              <w:right w:val="single" w:sz="4" w:space="0" w:color="auto"/>
            </w:tcBorders>
            <w:shd w:val="clear" w:color="FFFFFF" w:fill="FFFFFF"/>
            <w:noWrap/>
            <w:vAlign w:val="center"/>
            <w:hideMark/>
          </w:tcPr>
          <w:p w14:paraId="5771E9DA" w14:textId="77777777" w:rsidR="00C8023C" w:rsidRPr="00C8023C" w:rsidRDefault="00C8023C" w:rsidP="00C8023C">
            <w:pPr>
              <w:jc w:val="center"/>
              <w:rPr>
                <w:rFonts w:ascii="Arial" w:eastAsia="Times New Roman" w:hAnsi="Arial" w:cs="Arial"/>
                <w:b/>
                <w:bCs/>
                <w:sz w:val="14"/>
                <w:szCs w:val="14"/>
              </w:rPr>
            </w:pPr>
            <w:r w:rsidRPr="00C8023C">
              <w:rPr>
                <w:rFonts w:ascii="Arial" w:eastAsia="Times New Roman" w:hAnsi="Arial" w:cs="Arial"/>
                <w:b/>
                <w:bCs/>
                <w:sz w:val="14"/>
                <w:szCs w:val="14"/>
              </w:rPr>
              <w:t>363,37 m²</w:t>
            </w:r>
          </w:p>
        </w:tc>
      </w:tr>
    </w:tbl>
    <w:p w14:paraId="30114CF8" w14:textId="77777777" w:rsidR="00451703" w:rsidRDefault="00451703">
      <w:pPr>
        <w:rPr>
          <w:rFonts w:eastAsia="Arial Unicode MS" w:cs="Calibri"/>
          <w:b/>
          <w:sz w:val="20"/>
          <w:u w:val="single" w:color="000000"/>
          <w:bdr w:val="nil"/>
          <w:lang w:val="nn-NO"/>
        </w:rPr>
      </w:pPr>
    </w:p>
    <w:p w14:paraId="2050C9C5" w14:textId="43A70A3F" w:rsidR="00467F30" w:rsidRPr="00451703" w:rsidRDefault="00467F30" w:rsidP="00451703">
      <w:pPr>
        <w:rPr>
          <w:rFonts w:eastAsia="Arial Unicode MS" w:cs="Calibri"/>
          <w:b/>
          <w:sz w:val="20"/>
          <w:u w:val="single" w:color="000000"/>
          <w:bdr w:val="nil"/>
          <w:lang w:val="nn-NO"/>
        </w:rPr>
      </w:pPr>
    </w:p>
    <w:p w14:paraId="38FE7A0C" w14:textId="29937B4A" w:rsidR="00467F30" w:rsidRDefault="00467F30">
      <w:pPr>
        <w:rPr>
          <w:rFonts w:eastAsia="Arial Unicode MS" w:cs="Calibri"/>
          <w:b/>
          <w:sz w:val="20"/>
          <w:u w:val="single"/>
          <w:bdr w:val="nil"/>
          <w:lang w:val="nn-NO"/>
        </w:rPr>
      </w:pPr>
    </w:p>
    <w:p w14:paraId="256508A9" w14:textId="77777777" w:rsidR="006F1219" w:rsidRDefault="006F1219">
      <w:pPr>
        <w:rPr>
          <w:rFonts w:eastAsia="Arial Unicode MS" w:cs="Calibri"/>
          <w:b/>
          <w:sz w:val="20"/>
          <w:u w:val="single"/>
          <w:bdr w:val="nil"/>
          <w:lang w:val="nn-NO"/>
        </w:rPr>
      </w:pPr>
    </w:p>
    <w:p w14:paraId="0C847FFE" w14:textId="77777777" w:rsidR="006F1219" w:rsidRDefault="006F1219">
      <w:pPr>
        <w:rPr>
          <w:rFonts w:eastAsia="Arial Unicode MS" w:cs="Calibri"/>
          <w:b/>
          <w:sz w:val="20"/>
          <w:u w:val="single"/>
          <w:bdr w:val="nil"/>
          <w:lang w:val="nn-NO"/>
        </w:rPr>
      </w:pPr>
    </w:p>
    <w:p w14:paraId="6BA4ED70" w14:textId="77777777" w:rsidR="006F1219" w:rsidRPr="00D63177" w:rsidRDefault="006F1219">
      <w:pPr>
        <w:rPr>
          <w:rFonts w:eastAsia="Arial Unicode MS" w:cs="Calibri"/>
          <w:b/>
          <w:sz w:val="20"/>
          <w:u w:val="single"/>
          <w:bdr w:val="nil"/>
          <w:lang w:val="nn-NO"/>
        </w:rPr>
      </w:pPr>
    </w:p>
    <w:p w14:paraId="77CBB517" w14:textId="77777777" w:rsidR="009443D4" w:rsidRPr="00D63177" w:rsidRDefault="009443D4" w:rsidP="009443D4">
      <w:pPr>
        <w:pBdr>
          <w:top w:val="nil"/>
          <w:left w:val="nil"/>
          <w:bottom w:val="nil"/>
          <w:right w:val="nil"/>
          <w:between w:val="nil"/>
          <w:bar w:val="nil"/>
        </w:pBdr>
        <w:spacing w:line="276" w:lineRule="auto"/>
        <w:rPr>
          <w:rFonts w:eastAsia="Arial Unicode MS" w:cs="Calibri"/>
          <w:b/>
          <w:sz w:val="20"/>
          <w:u w:val="single" w:color="000000"/>
          <w:bdr w:val="nil"/>
          <w:lang w:val="nn-NO"/>
        </w:rPr>
      </w:pPr>
    </w:p>
    <w:p w14:paraId="72C8C27C" w14:textId="77777777" w:rsidR="009443D4" w:rsidRPr="0060630C" w:rsidRDefault="009443D4" w:rsidP="00810B4F">
      <w:pPr>
        <w:pStyle w:val="OVERSKRIFT20"/>
        <w:numPr>
          <w:ilvl w:val="1"/>
          <w:numId w:val="17"/>
        </w:numPr>
        <w:ind w:left="426" w:hanging="426"/>
      </w:pPr>
      <w:bookmarkStart w:id="57" w:name="_Toc117959793"/>
      <w:bookmarkStart w:id="58" w:name="_Toc231216110"/>
      <w:r w:rsidRPr="0060630C">
        <w:t>Romprogram uteområder</w:t>
      </w:r>
      <w:bookmarkEnd w:id="57"/>
      <w:bookmarkEnd w:id="58"/>
    </w:p>
    <w:p w14:paraId="70DF8E1B" w14:textId="56E75B00" w:rsidR="00F24FE0" w:rsidRPr="00BE142D" w:rsidRDefault="00F24FE0" w:rsidP="009443D4">
      <w:pPr>
        <w:rPr>
          <w:iCs/>
          <w:color w:val="000000" w:themeColor="text1"/>
        </w:rPr>
      </w:pPr>
      <w:r w:rsidRPr="00BE142D">
        <w:rPr>
          <w:iCs/>
          <w:color w:val="000000" w:themeColor="text1"/>
        </w:rPr>
        <w:t>Ikke relevant</w:t>
      </w:r>
      <w:r w:rsidR="00C41398">
        <w:rPr>
          <w:iCs/>
          <w:color w:val="000000" w:themeColor="text1"/>
        </w:rPr>
        <w:t>.</w:t>
      </w:r>
    </w:p>
    <w:p w14:paraId="4920A7A7" w14:textId="77777777" w:rsidR="009443D4" w:rsidRPr="00D63177" w:rsidRDefault="009443D4" w:rsidP="009443D4">
      <w:bookmarkStart w:id="59" w:name="_Toc97220221"/>
      <w:bookmarkEnd w:id="59"/>
    </w:p>
    <w:p w14:paraId="33058CF4" w14:textId="77777777" w:rsidR="0082376B" w:rsidRPr="00D63177" w:rsidRDefault="0082376B">
      <w:pPr>
        <w:rPr>
          <w:rFonts w:eastAsia="Arial Unicode MS" w:cs="Calibri"/>
          <w:b/>
          <w:color w:val="000000"/>
          <w:sz w:val="20"/>
          <w:u w:val="single"/>
          <w:bdr w:val="nil"/>
        </w:rPr>
      </w:pPr>
      <w:r w:rsidRPr="00D63177">
        <w:rPr>
          <w:rFonts w:eastAsia="Arial Unicode MS" w:cs="Calibri"/>
          <w:bCs/>
          <w:iCs/>
          <w:caps/>
          <w:color w:val="000000"/>
          <w:sz w:val="20"/>
          <w:u w:val="single"/>
          <w:bdr w:val="nil"/>
        </w:rPr>
        <w:br w:type="page"/>
      </w:r>
    </w:p>
    <w:p w14:paraId="0A818844" w14:textId="77777777" w:rsidR="0091115D" w:rsidRPr="00D63177" w:rsidRDefault="0091115D" w:rsidP="0091115D">
      <w:pPr>
        <w:pBdr>
          <w:top w:val="nil"/>
          <w:left w:val="nil"/>
          <w:bottom w:val="nil"/>
          <w:right w:val="nil"/>
          <w:between w:val="nil"/>
          <w:bar w:val="nil"/>
        </w:pBdr>
        <w:spacing w:line="276" w:lineRule="auto"/>
        <w:rPr>
          <w:rFonts w:eastAsia="Arial Unicode MS" w:cs="Calibri"/>
          <w:color w:val="000000"/>
          <w:sz w:val="20"/>
          <w:u w:color="000000"/>
          <w:bdr w:val="nil"/>
          <w:lang w:val="nn-NO"/>
        </w:rPr>
      </w:pPr>
    </w:p>
    <w:p w14:paraId="2E131247" w14:textId="0FE942B7" w:rsidR="00CA77FE" w:rsidRDefault="00CA77FE" w:rsidP="00DD2718">
      <w:pPr>
        <w:pStyle w:val="Overskrift1-Brynsveien"/>
        <w:numPr>
          <w:ilvl w:val="0"/>
          <w:numId w:val="17"/>
        </w:numPr>
      </w:pPr>
      <w:bookmarkStart w:id="60" w:name="_Toc412126900"/>
      <w:bookmarkStart w:id="61" w:name="_Toc177978766"/>
      <w:bookmarkStart w:id="62" w:name="_Toc231216111"/>
      <w:bookmarkStart w:id="63" w:name="_Toc177978767"/>
      <w:r w:rsidRPr="00637BD5">
        <w:t>Bygning</w:t>
      </w:r>
      <w:bookmarkStart w:id="64" w:name="_Toc252438209"/>
      <w:bookmarkEnd w:id="60"/>
      <w:bookmarkEnd w:id="61"/>
      <w:bookmarkEnd w:id="62"/>
      <w:bookmarkEnd w:id="64"/>
    </w:p>
    <w:p w14:paraId="79739E19" w14:textId="77777777" w:rsidR="00841D9C" w:rsidRPr="00841D9C" w:rsidRDefault="00841D9C" w:rsidP="00841D9C"/>
    <w:p w14:paraId="27A4FC81" w14:textId="0CDCDFAC" w:rsidR="00B67442" w:rsidRPr="00DD4E26" w:rsidRDefault="00B67442" w:rsidP="00AC5849">
      <w:pPr>
        <w:pStyle w:val="OVERSKRIFT20"/>
        <w:numPr>
          <w:ilvl w:val="0"/>
          <w:numId w:val="57"/>
        </w:numPr>
        <w:rPr>
          <w:lang w:val="nn-NO"/>
        </w:rPr>
      </w:pPr>
      <w:bookmarkStart w:id="65" w:name="_Toc231216112"/>
      <w:r w:rsidRPr="00DD4E26">
        <w:rPr>
          <w:lang w:val="nn-NO"/>
        </w:rPr>
        <w:t>generelt</w:t>
      </w:r>
      <w:bookmarkEnd w:id="63"/>
      <w:bookmarkEnd w:id="65"/>
    </w:p>
    <w:p w14:paraId="28461F66" w14:textId="693B2F81" w:rsidR="00F828BC" w:rsidRDefault="00FC4098" w:rsidP="00BF2530">
      <w:pPr>
        <w:tabs>
          <w:tab w:val="left" w:pos="0"/>
        </w:tabs>
      </w:pPr>
      <w:r w:rsidRPr="00D63177">
        <w:t>Alle a</w:t>
      </w:r>
      <w:r w:rsidR="00F828BC" w:rsidRPr="00D63177">
        <w:t>rbeide</w:t>
      </w:r>
      <w:r w:rsidRPr="00D63177">
        <w:t>r</w:t>
      </w:r>
      <w:r w:rsidR="00F828BC" w:rsidRPr="00D63177">
        <w:t xml:space="preserve"> skal utføres i </w:t>
      </w:r>
      <w:r w:rsidR="00CE1D41">
        <w:t>samsvar med</w:t>
      </w:r>
      <w:r w:rsidR="00F828BC" w:rsidRPr="00D63177">
        <w:t xml:space="preserve"> gjeldende lover, forskrifter, standarder og offentlige krav gitt i reguleringsbestemmelser og vedtak i byggesaken.  </w:t>
      </w:r>
    </w:p>
    <w:p w14:paraId="72FAB4E8" w14:textId="77777777" w:rsidR="00CD09D6" w:rsidRDefault="00CD09D6" w:rsidP="00BF2530">
      <w:pPr>
        <w:tabs>
          <w:tab w:val="left" w:pos="0"/>
        </w:tabs>
      </w:pPr>
    </w:p>
    <w:p w14:paraId="3ED325CE" w14:textId="1BE09C5F" w:rsidR="00083695" w:rsidRPr="006807A5" w:rsidRDefault="00083695" w:rsidP="00083695">
      <w:pPr>
        <w:rPr>
          <w:color w:val="FF0000"/>
        </w:rPr>
      </w:pPr>
      <w:r>
        <w:t>Alle kapitlene</w:t>
      </w:r>
      <w:r w:rsidRPr="00D63177">
        <w:t xml:space="preserve"> omfatter en rekke forhold og krav av overordnet karakter som berører alle </w:t>
      </w:r>
      <w:r w:rsidRPr="004C1E91">
        <w:rPr>
          <w:color w:val="000000" w:themeColor="text1"/>
        </w:rPr>
        <w:t>fagdisipliner. Det settes derfor krav til at fagkapitlene alltid forstås i en direkte sammenheng med forhold som er definert og omtalt i kapittel 1-7 og andre deler av konkurransegrunnlaget</w:t>
      </w:r>
      <w:r w:rsidR="004C1E91" w:rsidRPr="004C1E91">
        <w:rPr>
          <w:color w:val="000000" w:themeColor="text1"/>
        </w:rPr>
        <w:t>.</w:t>
      </w:r>
    </w:p>
    <w:p w14:paraId="318B0DE7" w14:textId="77777777" w:rsidR="00083695" w:rsidRDefault="00083695" w:rsidP="00A86C8F"/>
    <w:p w14:paraId="2A98340D" w14:textId="77777777" w:rsidR="00AF6676" w:rsidRDefault="00AF6676" w:rsidP="00A86C8F"/>
    <w:p w14:paraId="72F12790" w14:textId="42A43199" w:rsidR="00510E10" w:rsidRPr="00AF6676" w:rsidRDefault="00374BF7" w:rsidP="00A86C8F">
      <w:pPr>
        <w:rPr>
          <w:b/>
          <w:bCs/>
        </w:rPr>
      </w:pPr>
      <w:r w:rsidRPr="00AF6676">
        <w:rPr>
          <w:b/>
          <w:bCs/>
        </w:rPr>
        <w:t>OVERORDNEDE FØRINGER</w:t>
      </w:r>
    </w:p>
    <w:p w14:paraId="3E1DE949" w14:textId="77777777" w:rsidR="00A25FD2" w:rsidRPr="00D63177" w:rsidRDefault="00A25FD2" w:rsidP="00A25FD2">
      <w:r w:rsidRPr="00D63177">
        <w:t xml:space="preserve">Tilbudet skal omfatte alle bygningsdeler med alle nødvendige detaljer selv om disse ikke er beskrevet i detalj. Generelt skal valg av løsninger, planlegging og utførelse gjøres i samsvar med lover, forskrifter og øvrig regelverk som er relevant for området. Alle bygningsdeler skal være i overensstemmelse med norske standarder og tilfredsstille krav og anvisninger stilt i </w:t>
      </w:r>
      <w:proofErr w:type="spellStart"/>
      <w:r w:rsidRPr="00D63177">
        <w:t>NBI´s</w:t>
      </w:r>
      <w:proofErr w:type="spellEnd"/>
      <w:r w:rsidRPr="00D63177">
        <w:t xml:space="preserve"> publikasjoner, -rapporter og </w:t>
      </w:r>
      <w:proofErr w:type="spellStart"/>
      <w:r w:rsidRPr="00D63177">
        <w:t>byggdetaljblader</w:t>
      </w:r>
      <w:proofErr w:type="spellEnd"/>
      <w:r w:rsidRPr="00D63177">
        <w:t xml:space="preserve">. Arbeidet skal utføres i henhold til god byggeskikk og det skal det velges anerkjente og velprøvde løsninger for de respektive håndverk. Dette skal ikke hindre valg av innovative og fornuftige miljømessige løsninger. </w:t>
      </w:r>
    </w:p>
    <w:p w14:paraId="1C8B63F9" w14:textId="11E2BD31" w:rsidR="00A25FD2" w:rsidRPr="00D63177" w:rsidRDefault="00A25FD2" w:rsidP="00A25FD2">
      <w:r w:rsidRPr="00D63177">
        <w:t xml:space="preserve">Prosjektet omfatter formålsbygg som ofte blir utsatt for hard bruk. Byggets konstruksjoner, materialer og </w:t>
      </w:r>
      <w:r w:rsidRPr="00A25FD2">
        <w:t xml:space="preserve">overflatebehandling, samt tekniske anlegg skal ha en robusthet som gjør at de tåler røff bruk som forventes i tilsvarende bygg. </w:t>
      </w:r>
      <w:r w:rsidRPr="00D63177">
        <w:t xml:space="preserve">Likeledes skal det legges stor vekt på at bygget utformes mest mulig </w:t>
      </w:r>
      <w:proofErr w:type="spellStart"/>
      <w:r w:rsidRPr="00D63177">
        <w:t>renholdsvennlig</w:t>
      </w:r>
      <w:proofErr w:type="spellEnd"/>
      <w:r w:rsidRPr="00D63177">
        <w:t>.</w:t>
      </w:r>
    </w:p>
    <w:p w14:paraId="6003B1B7" w14:textId="77777777" w:rsidR="00AF6676" w:rsidRDefault="00AF6676" w:rsidP="00A86C8F"/>
    <w:p w14:paraId="20947833" w14:textId="77777777" w:rsidR="00AF6676" w:rsidRDefault="00AF6676" w:rsidP="00A86C8F"/>
    <w:p w14:paraId="33E1178A" w14:textId="77777777" w:rsidR="00AF6676" w:rsidRDefault="00AF6676" w:rsidP="00A86C8F"/>
    <w:p w14:paraId="47A4C1FC" w14:textId="3188313B" w:rsidR="00083695" w:rsidRPr="00041D3E" w:rsidRDefault="00AF6676" w:rsidP="00A86C8F">
      <w:pPr>
        <w:rPr>
          <w:b/>
          <w:bCs/>
        </w:rPr>
      </w:pPr>
      <w:r w:rsidRPr="00AF6676">
        <w:rPr>
          <w:b/>
          <w:bCs/>
        </w:rPr>
        <w:t>PROSJEKTERING</w:t>
      </w:r>
    </w:p>
    <w:p w14:paraId="4F89B76B" w14:textId="1608AFE7" w:rsidR="00A86C8F" w:rsidRDefault="00A86C8F" w:rsidP="00A86C8F">
      <w:r w:rsidRPr="00D63177">
        <w:t>Totalentreprenøren</w:t>
      </w:r>
      <w:r>
        <w:t xml:space="preserve"> </w:t>
      </w:r>
      <w:r w:rsidRPr="00D63177">
        <w:t>har ansvar for utarbeidelse av komplett detaljprosjekt</w:t>
      </w:r>
      <w:r w:rsidR="00875D35">
        <w:t xml:space="preserve"> i</w:t>
      </w:r>
      <w:r>
        <w:t xml:space="preserve">nklusiv modellering, utarbeidelse av arbeidstegninger, </w:t>
      </w:r>
      <w:r w:rsidRPr="00D63177">
        <w:t xml:space="preserve">statiske </w:t>
      </w:r>
      <w:r>
        <w:t xml:space="preserve">og andre </w:t>
      </w:r>
      <w:r w:rsidRPr="00D63177">
        <w:t>beregninger og annen nødvendig dokumentasjon.</w:t>
      </w:r>
      <w:r w:rsidR="006363D0">
        <w:t xml:space="preserve"> </w:t>
      </w:r>
      <w:r w:rsidR="006363D0" w:rsidRPr="006363D0">
        <w:t>Tverrfaglig koordinering forutsettes.</w:t>
      </w:r>
      <w:r w:rsidR="006363D0">
        <w:t xml:space="preserve"> </w:t>
      </w:r>
    </w:p>
    <w:p w14:paraId="17B67DA4" w14:textId="77777777" w:rsidR="00461A66" w:rsidRDefault="00461A66" w:rsidP="00A86C8F"/>
    <w:p w14:paraId="32D76841" w14:textId="12A7B0F9" w:rsidR="00461A66" w:rsidRPr="008F37B0" w:rsidRDefault="00461A66" w:rsidP="00461A66">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 xml:space="preserve">Tilbyder skal prosjektere, levere og montere komplette </w:t>
      </w:r>
      <w:r w:rsidR="008812AE">
        <w:rPr>
          <w:rFonts w:ascii="Calibri" w:eastAsiaTheme="minorHAnsi" w:hAnsi="Calibri" w:cs="Calibri"/>
          <w:sz w:val="22"/>
          <w:szCs w:val="22"/>
          <w:lang w:eastAsia="en-US"/>
        </w:rPr>
        <w:t xml:space="preserve">og funksjonelle </w:t>
      </w:r>
      <w:r w:rsidRPr="008F37B0">
        <w:rPr>
          <w:rFonts w:ascii="Calibri" w:eastAsiaTheme="minorHAnsi" w:hAnsi="Calibri" w:cs="Calibri"/>
          <w:sz w:val="22"/>
          <w:szCs w:val="22"/>
          <w:lang w:eastAsia="en-US"/>
        </w:rPr>
        <w:t>anleg</w:t>
      </w:r>
      <w:r w:rsidR="00321490">
        <w:rPr>
          <w:rFonts w:ascii="Calibri" w:eastAsiaTheme="minorHAnsi" w:hAnsi="Calibri" w:cs="Calibri"/>
          <w:sz w:val="22"/>
          <w:szCs w:val="22"/>
          <w:lang w:eastAsia="en-US"/>
        </w:rPr>
        <w:t xml:space="preserve">g </w:t>
      </w:r>
      <w:r w:rsidRPr="008F37B0">
        <w:rPr>
          <w:rFonts w:ascii="Calibri" w:eastAsiaTheme="minorHAnsi" w:hAnsi="Calibri" w:cs="Calibri"/>
          <w:sz w:val="22"/>
          <w:szCs w:val="22"/>
          <w:lang w:eastAsia="en-US"/>
        </w:rPr>
        <w:t xml:space="preserve">for bygget iht. denne kravspesifikasjon med vedlegg. Det er tilbyders ansvar å dimensjonere alle anlegg ut fra angitte krav, samt gjeldende forskrifter og normer. </w:t>
      </w:r>
    </w:p>
    <w:p w14:paraId="2572FDD4" w14:textId="77777777" w:rsidR="00FF1E6A" w:rsidRDefault="00FF1E6A" w:rsidP="008A59B8"/>
    <w:p w14:paraId="2564F6B6" w14:textId="7A9011BC" w:rsidR="00FF1E6A" w:rsidRPr="008A59B8" w:rsidRDefault="00FF1E6A" w:rsidP="008A59B8">
      <w:r>
        <w:t>I den etterfølgende beskrivelsen er det ikke angitt størrelser og dimensjoner. Tilbyderen har det fulle ansvar for endelig dimensjonering og utarbeidelse av mengder. I tillegg skal alle løsninger og sammenføyninger detaljeres. Alle bygningsmessige hjelpearbeider skal være inkludert i tilbudet.</w:t>
      </w:r>
    </w:p>
    <w:p w14:paraId="5FE37EDF" w14:textId="77777777" w:rsidR="008A59B8" w:rsidRPr="00D63177" w:rsidRDefault="008A59B8" w:rsidP="008A59B8"/>
    <w:p w14:paraId="47775CFA" w14:textId="41D24D77" w:rsidR="00C13DB9" w:rsidRPr="00CE725F" w:rsidRDefault="04F3E48B" w:rsidP="04F3E48B">
      <w:pPr>
        <w:spacing w:after="120" w:line="276" w:lineRule="auto"/>
        <w:rPr>
          <w:rFonts w:asciiTheme="minorHAnsi" w:eastAsia="Cambria" w:hAnsiTheme="minorHAnsi" w:cstheme="minorHAnsi"/>
          <w:strike/>
        </w:rPr>
      </w:pPr>
      <w:r w:rsidRPr="00CE725F">
        <w:rPr>
          <w:rFonts w:asciiTheme="minorHAnsi" w:eastAsia="Cambria" w:hAnsiTheme="minorHAnsi" w:cstheme="minorHAnsi"/>
        </w:rPr>
        <w:t>Det er ikke planlagt inngrep i bærende konstruksjoner</w:t>
      </w:r>
      <w:r w:rsidR="00DD395B" w:rsidRPr="00CE725F">
        <w:rPr>
          <w:rFonts w:asciiTheme="minorHAnsi" w:eastAsia="Cambria" w:hAnsiTheme="minorHAnsi" w:cstheme="minorHAnsi"/>
        </w:rPr>
        <w:t xml:space="preserve">, </w:t>
      </w:r>
      <w:r w:rsidR="005160D5" w:rsidRPr="00CE725F">
        <w:rPr>
          <w:rFonts w:asciiTheme="minorHAnsi" w:eastAsia="Cambria" w:hAnsiTheme="minorHAnsi" w:cstheme="minorHAnsi"/>
        </w:rPr>
        <w:t>utover avlastning av bærekonstruksjon for nytt amfi på galleri</w:t>
      </w:r>
      <w:r w:rsidR="00DD395B" w:rsidRPr="00CE725F">
        <w:rPr>
          <w:rFonts w:asciiTheme="minorHAnsi" w:eastAsia="Cambria" w:hAnsiTheme="minorHAnsi" w:cstheme="minorHAnsi"/>
        </w:rPr>
        <w:t>,</w:t>
      </w:r>
      <w:r w:rsidR="005160D5" w:rsidRPr="00CE725F">
        <w:rPr>
          <w:rFonts w:asciiTheme="minorHAnsi" w:eastAsia="Cambria" w:hAnsiTheme="minorHAnsi" w:cstheme="minorHAnsi"/>
        </w:rPr>
        <w:t xml:space="preserve"> </w:t>
      </w:r>
      <w:r w:rsidRPr="00CE725F">
        <w:rPr>
          <w:rFonts w:asciiTheme="minorHAnsi" w:eastAsia="Cambria" w:hAnsiTheme="minorHAnsi" w:cstheme="minorHAnsi"/>
        </w:rPr>
        <w:t>og det forutsettes at nytt teknisk utstyr og vegg- og gulvoppbygning gir neglisjerbar lastendring på bærende konstruksjoner</w:t>
      </w:r>
    </w:p>
    <w:p w14:paraId="4B26D68C" w14:textId="188760BB" w:rsidR="04F3E48B" w:rsidRPr="00CE725F" w:rsidRDefault="04F3E48B" w:rsidP="04F3E48B">
      <w:pPr>
        <w:spacing w:after="120" w:line="276" w:lineRule="auto"/>
        <w:rPr>
          <w:rFonts w:asciiTheme="minorHAnsi" w:eastAsia="Cambria" w:hAnsiTheme="minorHAnsi" w:cstheme="minorHAnsi"/>
        </w:rPr>
      </w:pPr>
    </w:p>
    <w:p w14:paraId="3598DEF1" w14:textId="4B9CD059" w:rsidR="00C13DB9" w:rsidRPr="00CE725F" w:rsidRDefault="6D907DA9" w:rsidP="00A00FC3">
      <w:pPr>
        <w:rPr>
          <w:rFonts w:asciiTheme="minorHAnsi" w:hAnsiTheme="minorHAnsi" w:cstheme="minorHAnsi"/>
          <w:lang w:eastAsia="da-DK"/>
        </w:rPr>
      </w:pPr>
      <w:r w:rsidRPr="00CE725F">
        <w:rPr>
          <w:rFonts w:asciiTheme="minorHAnsi" w:hAnsiTheme="minorHAnsi" w:cstheme="minorHAnsi"/>
          <w:lang w:eastAsia="da-DK"/>
        </w:rPr>
        <w:lastRenderedPageBreak/>
        <w:t xml:space="preserve">Tiltak som krever byggeteknisk prosjektering, skal utføres </w:t>
      </w:r>
      <w:r w:rsidR="004B36CA" w:rsidRPr="00CE725F">
        <w:rPr>
          <w:rFonts w:asciiTheme="minorHAnsi" w:hAnsiTheme="minorHAnsi" w:cstheme="minorHAnsi"/>
          <w:lang w:eastAsia="da-DK"/>
        </w:rPr>
        <w:t xml:space="preserve">i </w:t>
      </w:r>
      <w:r w:rsidRPr="00CE725F">
        <w:rPr>
          <w:rFonts w:asciiTheme="minorHAnsi" w:hAnsiTheme="minorHAnsi" w:cstheme="minorHAnsi"/>
          <w:lang w:eastAsia="da-DK"/>
        </w:rPr>
        <w:t xml:space="preserve">henhold til gjeldende utgave av NS-EN 1990- til NS-EN 1998-seriene, inkludert nasjonale tillegg og standarder disse refererer til. </w:t>
      </w:r>
      <w:proofErr w:type="spellStart"/>
      <w:r w:rsidRPr="00CE725F">
        <w:rPr>
          <w:rFonts w:asciiTheme="minorHAnsi" w:hAnsiTheme="minorHAnsi" w:cstheme="minorHAnsi"/>
          <w:lang w:eastAsia="da-DK"/>
        </w:rPr>
        <w:t>Byggdetaljblader</w:t>
      </w:r>
      <w:proofErr w:type="spellEnd"/>
      <w:r w:rsidRPr="00CE725F">
        <w:rPr>
          <w:rFonts w:asciiTheme="minorHAnsi" w:hAnsiTheme="minorHAnsi" w:cstheme="minorHAnsi"/>
          <w:lang w:eastAsia="da-DK"/>
        </w:rPr>
        <w:t xml:space="preserve"> og leverandøranbefalinger skal legges til grunn der det er relevant. </w:t>
      </w:r>
    </w:p>
    <w:p w14:paraId="2677337F" w14:textId="2E20B261" w:rsidR="00C13DB9" w:rsidRPr="00CE725F" w:rsidRDefault="00C13DB9" w:rsidP="00A00FC3">
      <w:pPr>
        <w:rPr>
          <w:rFonts w:asciiTheme="minorHAnsi" w:hAnsiTheme="minorHAnsi" w:cstheme="minorHAnsi"/>
          <w:lang w:eastAsia="da-DK"/>
        </w:rPr>
      </w:pPr>
    </w:p>
    <w:p w14:paraId="095AE0AD" w14:textId="1A0B36D2" w:rsidR="00C13DB9" w:rsidRPr="00A00FC3" w:rsidRDefault="6D907DA9" w:rsidP="00A00FC3">
      <w:pPr>
        <w:rPr>
          <w:lang w:eastAsia="da-DK"/>
        </w:rPr>
      </w:pPr>
      <w:r w:rsidRPr="00A00FC3">
        <w:rPr>
          <w:lang w:eastAsia="da-DK"/>
        </w:rPr>
        <w:t>Utførelse</w:t>
      </w:r>
    </w:p>
    <w:p w14:paraId="41C18D16" w14:textId="1BA4DB52" w:rsidR="00C13DB9" w:rsidRPr="00A00FC3" w:rsidRDefault="6D907DA9" w:rsidP="00A00FC3">
      <w:pPr>
        <w:rPr>
          <w:lang w:eastAsia="da-DK"/>
        </w:rPr>
      </w:pPr>
      <w:r w:rsidRPr="00A00FC3">
        <w:rPr>
          <w:lang w:eastAsia="da-DK"/>
        </w:rPr>
        <w:t xml:space="preserve">Utførelsen skal være i henhold til norske standarder og eurokoder, samt standarder som disse refererer til. </w:t>
      </w:r>
      <w:proofErr w:type="spellStart"/>
      <w:r w:rsidRPr="00A00FC3">
        <w:rPr>
          <w:lang w:eastAsia="da-DK"/>
        </w:rPr>
        <w:t>Byggdetaljblader</w:t>
      </w:r>
      <w:proofErr w:type="spellEnd"/>
      <w:r w:rsidRPr="00A00FC3">
        <w:rPr>
          <w:lang w:eastAsia="da-DK"/>
        </w:rPr>
        <w:t xml:space="preserve"> og leverandøranbefalinger skal legges til grunn der det er relevant. </w:t>
      </w:r>
    </w:p>
    <w:p w14:paraId="0D6276AE" w14:textId="290A9262" w:rsidR="00C13DB9" w:rsidRPr="00A00FC3" w:rsidRDefault="6D907DA9" w:rsidP="00A00FC3">
      <w:pPr>
        <w:rPr>
          <w:lang w:eastAsia="da-DK"/>
        </w:rPr>
      </w:pPr>
      <w:r w:rsidRPr="00A00FC3">
        <w:rPr>
          <w:lang w:eastAsia="da-DK"/>
        </w:rPr>
        <w:t xml:space="preserve"> </w:t>
      </w:r>
    </w:p>
    <w:p w14:paraId="5B149D40" w14:textId="5B1C8C22" w:rsidR="00C13DB9" w:rsidRPr="00A00FC3" w:rsidRDefault="6D907DA9" w:rsidP="00A00FC3">
      <w:pPr>
        <w:rPr>
          <w:lang w:eastAsia="da-DK"/>
        </w:rPr>
      </w:pPr>
      <w:r w:rsidRPr="00A00FC3">
        <w:rPr>
          <w:lang w:eastAsia="da-DK"/>
        </w:rPr>
        <w:t>Materialkrav</w:t>
      </w:r>
      <w:r w:rsidR="00A00FC3">
        <w:rPr>
          <w:lang w:eastAsia="da-DK"/>
        </w:rPr>
        <w:t>:</w:t>
      </w:r>
    </w:p>
    <w:p w14:paraId="45BE023F" w14:textId="64548ECF" w:rsidR="00C13DB9" w:rsidRPr="00A00FC3" w:rsidRDefault="6D907DA9" w:rsidP="00A00FC3">
      <w:pPr>
        <w:rPr>
          <w:lang w:eastAsia="da-DK"/>
        </w:rPr>
      </w:pPr>
      <w:r w:rsidRPr="00A00FC3">
        <w:rPr>
          <w:lang w:eastAsia="da-DK"/>
        </w:rPr>
        <w:t>Betong</w:t>
      </w:r>
    </w:p>
    <w:p w14:paraId="446AA7E8" w14:textId="1A0F93DD" w:rsidR="00C13DB9" w:rsidRPr="00A00FC3" w:rsidRDefault="6D907DA9" w:rsidP="00A00FC3">
      <w:pPr>
        <w:rPr>
          <w:lang w:eastAsia="da-DK"/>
        </w:rPr>
      </w:pPr>
      <w:r w:rsidRPr="00A00FC3">
        <w:rPr>
          <w:lang w:eastAsia="da-DK"/>
        </w:rPr>
        <w:t>Reparasjonsmørtel skal ha fasthet tilsvarende B25.</w:t>
      </w:r>
    </w:p>
    <w:p w14:paraId="25B77327" w14:textId="02138389" w:rsidR="00C13DB9" w:rsidRPr="00A00FC3" w:rsidRDefault="6D907DA9" w:rsidP="00A00FC3">
      <w:pPr>
        <w:rPr>
          <w:lang w:eastAsia="da-DK"/>
        </w:rPr>
      </w:pPr>
      <w:r w:rsidRPr="00A00FC3">
        <w:rPr>
          <w:lang w:eastAsia="da-DK"/>
        </w:rPr>
        <w:t xml:space="preserve">Betong skal fasthetsklasse B25 eller bedre. </w:t>
      </w:r>
    </w:p>
    <w:p w14:paraId="1C1E49E4" w14:textId="354B08D7" w:rsidR="00C13DB9" w:rsidRPr="00A00FC3" w:rsidRDefault="6D907DA9" w:rsidP="00A00FC3">
      <w:pPr>
        <w:rPr>
          <w:lang w:eastAsia="da-DK"/>
        </w:rPr>
      </w:pPr>
      <w:r w:rsidRPr="00A00FC3">
        <w:rPr>
          <w:lang w:eastAsia="da-DK"/>
        </w:rPr>
        <w:t xml:space="preserve"> </w:t>
      </w:r>
    </w:p>
    <w:p w14:paraId="64EEB6F1" w14:textId="401D8B79" w:rsidR="00C13DB9" w:rsidRPr="00A00FC3" w:rsidRDefault="6D907DA9" w:rsidP="00A00FC3">
      <w:pPr>
        <w:rPr>
          <w:lang w:eastAsia="da-DK"/>
        </w:rPr>
      </w:pPr>
      <w:r w:rsidRPr="00A00FC3">
        <w:rPr>
          <w:lang w:eastAsia="da-DK"/>
        </w:rPr>
        <w:t>Trekonstruksjoner</w:t>
      </w:r>
    </w:p>
    <w:p w14:paraId="19A5E5D0" w14:textId="2896A4D9" w:rsidR="00C13DB9" w:rsidRPr="00A00FC3" w:rsidRDefault="6D907DA9" w:rsidP="00A00FC3">
      <w:pPr>
        <w:rPr>
          <w:lang w:eastAsia="da-DK"/>
        </w:rPr>
      </w:pPr>
      <w:r w:rsidRPr="00A00FC3">
        <w:rPr>
          <w:lang w:eastAsia="da-DK"/>
        </w:rPr>
        <w:t xml:space="preserve">Smale limtrebjelker skal ha fasthetsklasse GL28c eller bedre. </w:t>
      </w:r>
    </w:p>
    <w:p w14:paraId="47E1F17D" w14:textId="01A0D4F7" w:rsidR="00C13DB9" w:rsidRPr="00A00FC3" w:rsidRDefault="6D907DA9" w:rsidP="00A00FC3">
      <w:pPr>
        <w:rPr>
          <w:lang w:eastAsia="da-DK"/>
        </w:rPr>
      </w:pPr>
      <w:r w:rsidRPr="00A00FC3">
        <w:rPr>
          <w:lang w:eastAsia="da-DK"/>
        </w:rPr>
        <w:t xml:space="preserve"> </w:t>
      </w:r>
    </w:p>
    <w:p w14:paraId="5A2E5ADC" w14:textId="10C45460" w:rsidR="00C13DB9" w:rsidRPr="00A00FC3" w:rsidRDefault="6D907DA9" w:rsidP="00A00FC3">
      <w:pPr>
        <w:rPr>
          <w:lang w:eastAsia="da-DK"/>
        </w:rPr>
      </w:pPr>
      <w:r w:rsidRPr="00A00FC3">
        <w:rPr>
          <w:lang w:eastAsia="da-DK"/>
        </w:rPr>
        <w:t xml:space="preserve">Toleranser </w:t>
      </w:r>
    </w:p>
    <w:p w14:paraId="6ED76B73" w14:textId="60887CB3" w:rsidR="00C13DB9" w:rsidRPr="00A00FC3" w:rsidRDefault="6D907DA9" w:rsidP="00A00FC3">
      <w:pPr>
        <w:rPr>
          <w:lang w:eastAsia="da-DK"/>
        </w:rPr>
      </w:pPr>
      <w:r w:rsidRPr="00A00FC3">
        <w:rPr>
          <w:lang w:eastAsia="da-DK"/>
        </w:rPr>
        <w:t>Sluttresultatet skal tilfredsstille kravene til toleranseklasse for det enkelte fag iht.</w:t>
      </w:r>
    </w:p>
    <w:p w14:paraId="245B4E9D" w14:textId="1DD776E8" w:rsidR="00C13DB9" w:rsidRPr="00A00FC3" w:rsidRDefault="6D907DA9" w:rsidP="00A00FC3">
      <w:pPr>
        <w:rPr>
          <w:lang w:eastAsia="da-DK"/>
        </w:rPr>
      </w:pPr>
      <w:r w:rsidRPr="00A00FC3">
        <w:rPr>
          <w:lang w:eastAsia="da-DK"/>
        </w:rPr>
        <w:t>NS3420. Dersom andre funksjonelle forhold eller krav tilsier skjerpet toleranse, må</w:t>
      </w:r>
    </w:p>
    <w:p w14:paraId="71A526FE" w14:textId="49245202" w:rsidR="00C13DB9" w:rsidRPr="00A00FC3" w:rsidRDefault="6D907DA9" w:rsidP="00A00FC3">
      <w:pPr>
        <w:rPr>
          <w:lang w:eastAsia="da-DK"/>
        </w:rPr>
      </w:pPr>
      <w:r w:rsidRPr="00A00FC3">
        <w:rPr>
          <w:lang w:eastAsia="da-DK"/>
        </w:rPr>
        <w:t>disse tilfredsstilles. Alle arbeider skal utføres slik at overflateavvik tilfredsstiller</w:t>
      </w:r>
    </w:p>
    <w:p w14:paraId="1CA0A82E" w14:textId="00B35AC0" w:rsidR="00C13DB9" w:rsidRPr="00A00FC3" w:rsidRDefault="6D907DA9" w:rsidP="00A00FC3">
      <w:pPr>
        <w:rPr>
          <w:lang w:eastAsia="da-DK"/>
        </w:rPr>
      </w:pPr>
      <w:r w:rsidRPr="00A00FC3">
        <w:rPr>
          <w:lang w:eastAsia="da-DK"/>
        </w:rPr>
        <w:t>normalkravene i gjeldende utgave av NS3420 del 1: Fellesbestemmelser pkt. 5 d tabell</w:t>
      </w:r>
    </w:p>
    <w:p w14:paraId="776BC3D6" w14:textId="4E5030F7" w:rsidR="00C13DB9" w:rsidRPr="00A00FC3" w:rsidRDefault="6D907DA9" w:rsidP="00A00FC3">
      <w:pPr>
        <w:rPr>
          <w:lang w:eastAsia="da-DK"/>
        </w:rPr>
      </w:pPr>
      <w:r w:rsidRPr="00A00FC3">
        <w:rPr>
          <w:lang w:eastAsia="da-DK"/>
        </w:rPr>
        <w:t>3, 4 og 5,</w:t>
      </w:r>
    </w:p>
    <w:p w14:paraId="25E403FD" w14:textId="7FFF5C25" w:rsidR="00C13DB9" w:rsidRDefault="00C13DB9" w:rsidP="003B7DFA"/>
    <w:p w14:paraId="4EE0347C" w14:textId="77777777" w:rsidR="00B51579" w:rsidRDefault="00B51579" w:rsidP="003B7DFA"/>
    <w:p w14:paraId="79608419" w14:textId="48E05787" w:rsidR="00342674" w:rsidRPr="00342674" w:rsidRDefault="008459AA" w:rsidP="003B7DFA">
      <w:pPr>
        <w:rPr>
          <w:b/>
          <w:bCs/>
          <w:color w:val="FF0000"/>
        </w:rPr>
      </w:pPr>
      <w:r>
        <w:rPr>
          <w:b/>
          <w:bCs/>
        </w:rPr>
        <w:t>SØKNADSPLIKTIGE ARBEIDER</w:t>
      </w:r>
    </w:p>
    <w:p w14:paraId="4B0B907A" w14:textId="6A8CEBD6" w:rsidR="00D22584" w:rsidRDefault="00D22584" w:rsidP="00D22584">
      <w:r>
        <w:t xml:space="preserve">Tiltakshaver vil </w:t>
      </w:r>
      <w:r w:rsidR="00FC612A">
        <w:t>sørge for</w:t>
      </w:r>
      <w:r>
        <w:t xml:space="preserve"> søknad om rammetillatelse og IG.</w:t>
      </w:r>
    </w:p>
    <w:p w14:paraId="4376DAB4" w14:textId="77777777" w:rsidR="008C027F" w:rsidRPr="00CE725F" w:rsidRDefault="008C027F" w:rsidP="008C027F">
      <w:pPr>
        <w:spacing w:after="120" w:line="276" w:lineRule="auto"/>
        <w:rPr>
          <w:rFonts w:asciiTheme="minorHAnsi" w:eastAsiaTheme="minorEastAsia" w:hAnsiTheme="minorHAnsi" w:cstheme="minorHAnsi"/>
        </w:rPr>
      </w:pPr>
      <w:r w:rsidRPr="00CE725F">
        <w:rPr>
          <w:rFonts w:asciiTheme="minorHAnsi" w:eastAsiaTheme="minorEastAsia" w:hAnsiTheme="minorHAnsi" w:cstheme="minorHAnsi"/>
        </w:rPr>
        <w:t>Nye tiltak er søknadspliktige, og prosjektering av vesentlige endringer eller andre søknadspliktige tiltak må omsøkes og krever erklæring av ansvarsrett og samsvarserklæring. Det er vurdert at følgende tiltak krever ansvarsrett for PRO:</w:t>
      </w:r>
    </w:p>
    <w:p w14:paraId="41B1115E" w14:textId="77777777" w:rsidR="008C027F" w:rsidRPr="00CE725F" w:rsidRDefault="008C027F" w:rsidP="008C027F">
      <w:pPr>
        <w:pStyle w:val="Listeavsnitt"/>
        <w:numPr>
          <w:ilvl w:val="0"/>
          <w:numId w:val="6"/>
        </w:numPr>
        <w:spacing w:after="120"/>
        <w:rPr>
          <w:rFonts w:asciiTheme="minorHAnsi" w:eastAsiaTheme="minorEastAsia" w:hAnsiTheme="minorHAnsi" w:cstheme="minorHAnsi"/>
        </w:rPr>
      </w:pPr>
      <w:r w:rsidRPr="00CE725F">
        <w:rPr>
          <w:rFonts w:asciiTheme="minorHAnsi" w:eastAsiaTheme="minorEastAsia" w:hAnsiTheme="minorHAnsi" w:cstheme="minorHAnsi"/>
        </w:rPr>
        <w:t xml:space="preserve">Avlastning av bærekonstruksjon for galleri (RIB </w:t>
      </w:r>
      <w:proofErr w:type="spellStart"/>
      <w:r w:rsidRPr="00CE725F">
        <w:rPr>
          <w:rFonts w:asciiTheme="minorHAnsi" w:eastAsiaTheme="minorEastAsia" w:hAnsiTheme="minorHAnsi" w:cstheme="minorHAnsi"/>
        </w:rPr>
        <w:t>ttkl</w:t>
      </w:r>
      <w:proofErr w:type="spellEnd"/>
      <w:r w:rsidRPr="00CE725F">
        <w:rPr>
          <w:rFonts w:asciiTheme="minorHAnsi" w:eastAsiaTheme="minorEastAsia" w:hAnsiTheme="minorHAnsi" w:cstheme="minorHAnsi"/>
        </w:rPr>
        <w:t xml:space="preserve">. 2) - </w:t>
      </w:r>
      <w:r w:rsidRPr="00CE725F">
        <w:rPr>
          <w:rFonts w:asciiTheme="minorHAnsi" w:eastAsiaTheme="minorEastAsia" w:hAnsiTheme="minorHAnsi" w:cstheme="minorHAnsi"/>
          <w:i/>
          <w:iCs/>
        </w:rPr>
        <w:t>Det forutsettes at det er prosjektert med nødvendige bærekonstruksjoner for etablering av brattere amfi på galleri, og at det ikke er nødvendig med underliggende konstruksjoner som påvirker planløsning i plan 1.</w:t>
      </w:r>
    </w:p>
    <w:p w14:paraId="40F42528" w14:textId="77777777" w:rsidR="008C027F" w:rsidRPr="00CE725F" w:rsidRDefault="008C027F" w:rsidP="008C027F">
      <w:pPr>
        <w:pStyle w:val="Listeavsnitt"/>
        <w:numPr>
          <w:ilvl w:val="0"/>
          <w:numId w:val="6"/>
        </w:numPr>
        <w:spacing w:after="120"/>
        <w:rPr>
          <w:rFonts w:asciiTheme="minorHAnsi" w:eastAsiaTheme="minorEastAsia" w:hAnsiTheme="minorHAnsi" w:cstheme="minorHAnsi"/>
        </w:rPr>
      </w:pPr>
      <w:r w:rsidRPr="00CE725F">
        <w:rPr>
          <w:rFonts w:asciiTheme="minorHAnsi" w:eastAsiaTheme="minorEastAsia" w:hAnsiTheme="minorHAnsi" w:cstheme="minorHAnsi"/>
        </w:rPr>
        <w:t>Arkitekturprosjektering (ARK)</w:t>
      </w:r>
    </w:p>
    <w:p w14:paraId="7142397C" w14:textId="77777777" w:rsidR="008C027F" w:rsidRPr="00CE725F" w:rsidRDefault="008C027F" w:rsidP="008C027F">
      <w:pPr>
        <w:pStyle w:val="Listeavsnitt"/>
        <w:numPr>
          <w:ilvl w:val="0"/>
          <w:numId w:val="6"/>
        </w:numPr>
        <w:spacing w:after="120"/>
        <w:rPr>
          <w:rFonts w:asciiTheme="minorHAnsi" w:eastAsiaTheme="minorEastAsia" w:hAnsiTheme="minorHAnsi" w:cstheme="minorHAnsi"/>
        </w:rPr>
      </w:pPr>
      <w:r w:rsidRPr="00CE725F">
        <w:rPr>
          <w:rFonts w:asciiTheme="minorHAnsi" w:eastAsiaTheme="minorEastAsia" w:hAnsiTheme="minorHAnsi" w:cstheme="minorHAnsi"/>
        </w:rPr>
        <w:t xml:space="preserve">Brannkonsept (RIBR) </w:t>
      </w:r>
    </w:p>
    <w:p w14:paraId="14A42E9B" w14:textId="77777777" w:rsidR="008C027F" w:rsidRPr="00CE725F" w:rsidRDefault="008C027F" w:rsidP="008C027F">
      <w:pPr>
        <w:pStyle w:val="Listeavsnitt"/>
        <w:numPr>
          <w:ilvl w:val="0"/>
          <w:numId w:val="6"/>
        </w:numPr>
        <w:spacing w:after="120"/>
        <w:rPr>
          <w:rFonts w:asciiTheme="minorHAnsi" w:eastAsiaTheme="minorEastAsia" w:hAnsiTheme="minorHAnsi" w:cstheme="minorHAnsi"/>
        </w:rPr>
      </w:pPr>
      <w:r w:rsidRPr="00CE725F">
        <w:rPr>
          <w:rFonts w:asciiTheme="minorHAnsi" w:eastAsiaTheme="minorEastAsia" w:hAnsiTheme="minorHAnsi" w:cstheme="minorHAnsi"/>
        </w:rPr>
        <w:t>Akustiske tiltak (RIAKU)</w:t>
      </w:r>
    </w:p>
    <w:p w14:paraId="799C9ACA" w14:textId="77777777" w:rsidR="008C027F" w:rsidRPr="00CE725F" w:rsidRDefault="008C027F" w:rsidP="008C027F">
      <w:pPr>
        <w:spacing w:after="120" w:line="276" w:lineRule="auto"/>
        <w:rPr>
          <w:rFonts w:asciiTheme="minorHAnsi" w:eastAsiaTheme="minorEastAsia" w:hAnsiTheme="minorHAnsi" w:cstheme="minorHAnsi"/>
        </w:rPr>
      </w:pPr>
      <w:r w:rsidRPr="00CE725F">
        <w:rPr>
          <w:rFonts w:asciiTheme="minorHAnsi" w:eastAsiaTheme="minorEastAsia" w:hAnsiTheme="minorHAnsi" w:cstheme="minorHAnsi"/>
        </w:rPr>
        <w:t xml:space="preserve">I tillegg må utførende (UTF) </w:t>
      </w:r>
      <w:proofErr w:type="spellStart"/>
      <w:r w:rsidRPr="00CE725F">
        <w:rPr>
          <w:rFonts w:asciiTheme="minorHAnsi" w:eastAsiaTheme="minorEastAsia" w:hAnsiTheme="minorHAnsi" w:cstheme="minorHAnsi"/>
        </w:rPr>
        <w:t>ansvarsbelegges</w:t>
      </w:r>
      <w:proofErr w:type="spellEnd"/>
      <w:r w:rsidRPr="00CE725F">
        <w:rPr>
          <w:rFonts w:asciiTheme="minorHAnsi" w:eastAsiaTheme="minorEastAsia" w:hAnsiTheme="minorHAnsi" w:cstheme="minorHAnsi"/>
        </w:rPr>
        <w:t xml:space="preserve">: </w:t>
      </w:r>
    </w:p>
    <w:p w14:paraId="07EB3737" w14:textId="77777777" w:rsidR="008C027F" w:rsidRPr="00CE725F" w:rsidRDefault="008C027F" w:rsidP="008C027F">
      <w:pPr>
        <w:pStyle w:val="Listeavsnitt"/>
        <w:numPr>
          <w:ilvl w:val="0"/>
          <w:numId w:val="5"/>
        </w:numPr>
        <w:spacing w:after="120"/>
        <w:rPr>
          <w:rFonts w:asciiTheme="minorHAnsi" w:eastAsiaTheme="minorEastAsia" w:hAnsiTheme="minorHAnsi" w:cstheme="minorHAnsi"/>
        </w:rPr>
      </w:pPr>
      <w:r w:rsidRPr="00CE725F">
        <w:rPr>
          <w:rFonts w:asciiTheme="minorHAnsi" w:eastAsiaTheme="minorEastAsia" w:hAnsiTheme="minorHAnsi" w:cstheme="minorHAnsi"/>
        </w:rPr>
        <w:t>Bærekonstruksjoner i tre (ev. metall)</w:t>
      </w:r>
    </w:p>
    <w:p w14:paraId="65B1E7F5" w14:textId="77777777" w:rsidR="008C027F" w:rsidRPr="00CE725F" w:rsidRDefault="008C027F" w:rsidP="008C027F">
      <w:pPr>
        <w:pStyle w:val="Listeavsnitt"/>
        <w:numPr>
          <w:ilvl w:val="0"/>
          <w:numId w:val="5"/>
        </w:numPr>
        <w:spacing w:after="120"/>
        <w:rPr>
          <w:rFonts w:asciiTheme="minorHAnsi" w:eastAsiaTheme="minorEastAsia" w:hAnsiTheme="minorHAnsi" w:cstheme="minorHAnsi"/>
        </w:rPr>
      </w:pPr>
      <w:r w:rsidRPr="00CE725F">
        <w:rPr>
          <w:rFonts w:asciiTheme="minorHAnsi" w:eastAsiaTheme="minorEastAsia" w:hAnsiTheme="minorHAnsi" w:cstheme="minorHAnsi"/>
        </w:rPr>
        <w:t>Generell utførelse av dekker, innsetting av dører, oppfyllelse av lyd- og brannkrav m.m.</w:t>
      </w:r>
    </w:p>
    <w:p w14:paraId="6AC42C39" w14:textId="77777777" w:rsidR="0044384D" w:rsidRDefault="0044384D" w:rsidP="003B7DFA"/>
    <w:p w14:paraId="300514A7" w14:textId="618AAA1C" w:rsidR="0044384D" w:rsidRPr="0044384D" w:rsidRDefault="00CE725F" w:rsidP="0044384D">
      <w:pPr>
        <w:rPr>
          <w:b/>
          <w:bCs/>
        </w:rPr>
      </w:pPr>
      <w:r>
        <w:rPr>
          <w:b/>
          <w:bCs/>
        </w:rPr>
        <w:t>RIVEARBEIDER</w:t>
      </w:r>
      <w:r w:rsidR="00132A05">
        <w:rPr>
          <w:b/>
          <w:bCs/>
        </w:rPr>
        <w:t xml:space="preserve"> </w:t>
      </w:r>
    </w:p>
    <w:p w14:paraId="4DF61C90" w14:textId="77777777" w:rsidR="0044384D" w:rsidRDefault="0044384D" w:rsidP="0044384D"/>
    <w:p w14:paraId="37C20B72" w14:textId="15628B80" w:rsidR="000F1585" w:rsidRPr="00132A05" w:rsidRDefault="000F1585" w:rsidP="000F1585">
      <w:pPr>
        <w:rPr>
          <w:strike/>
        </w:rPr>
      </w:pPr>
      <w:r w:rsidRPr="00132A05">
        <w:t xml:space="preserve">TE skal utføre nødvendige rivearbeider og plikter å ta rede på omfanget av dette, </w:t>
      </w:r>
      <w:proofErr w:type="spellStart"/>
      <w:r w:rsidRPr="00132A05">
        <w:t>jmf</w:t>
      </w:r>
      <w:proofErr w:type="spellEnd"/>
      <w:r w:rsidRPr="00132A05">
        <w:t xml:space="preserve"> beskrivelser i fagkapitlene</w:t>
      </w:r>
      <w:r w:rsidR="00132A05">
        <w:t xml:space="preserve"> og tegninger.</w:t>
      </w:r>
    </w:p>
    <w:p w14:paraId="2A3DDE5F" w14:textId="77777777" w:rsidR="000F1585" w:rsidRDefault="000F1585" w:rsidP="000F1585">
      <w:pPr>
        <w:rPr>
          <w:strike/>
        </w:rPr>
      </w:pPr>
    </w:p>
    <w:p w14:paraId="2288A0B4" w14:textId="22848268" w:rsidR="000F1585" w:rsidRPr="00D06BEB" w:rsidRDefault="000F1585" w:rsidP="000F1585">
      <w:pPr>
        <w:rPr>
          <w:rFonts w:asciiTheme="minorHAnsi" w:eastAsia="Times New Roman" w:hAnsiTheme="minorHAnsi" w:cstheme="minorHAnsi"/>
          <w:i/>
          <w:iCs/>
        </w:rPr>
      </w:pPr>
      <w:r w:rsidRPr="00D63177">
        <w:rPr>
          <w:color w:val="000000" w:themeColor="text1"/>
        </w:rPr>
        <w:t xml:space="preserve">Det henvises også </w:t>
      </w:r>
      <w:r w:rsidRPr="00D63177">
        <w:t>til miljøsaneringsrapport</w:t>
      </w:r>
      <w:r w:rsidR="00D06BEB">
        <w:t xml:space="preserve"> vedlegg</w:t>
      </w:r>
      <w:r w:rsidRPr="00D63177">
        <w:t xml:space="preserve"> </w:t>
      </w:r>
      <w:bookmarkStart w:id="66" w:name="_Hlk193976898"/>
      <w:r w:rsidR="00D06BEB" w:rsidRPr="00D06BEB">
        <w:rPr>
          <w:rFonts w:asciiTheme="minorHAnsi" w:eastAsia="Times New Roman" w:hAnsiTheme="minorHAnsi" w:cstheme="minorHAnsi"/>
          <w:i/>
          <w:iCs/>
        </w:rPr>
        <w:t xml:space="preserve">Del 2 - V06 </w:t>
      </w:r>
      <w:bookmarkEnd w:id="66"/>
      <w:r w:rsidR="00D06BEB" w:rsidRPr="00D06BEB">
        <w:rPr>
          <w:rFonts w:asciiTheme="minorHAnsi" w:eastAsia="Times New Roman" w:hAnsiTheme="minorHAnsi" w:cstheme="minorHAnsi"/>
          <w:i/>
          <w:iCs/>
        </w:rPr>
        <w:t>Miljøkartleggingsrapport Sandvika teater</w:t>
      </w:r>
      <w:r w:rsidR="00D06BEB">
        <w:rPr>
          <w:rFonts w:asciiTheme="minorHAnsi" w:eastAsia="Times New Roman" w:hAnsiTheme="minorHAnsi" w:cstheme="minorHAnsi"/>
          <w:i/>
          <w:iCs/>
        </w:rPr>
        <w:t>.</w:t>
      </w:r>
    </w:p>
    <w:p w14:paraId="766C6740" w14:textId="77777777" w:rsidR="000F1585" w:rsidRPr="006E3585" w:rsidRDefault="000F1585" w:rsidP="0044384D"/>
    <w:p w14:paraId="75B2AE9B" w14:textId="25436795" w:rsidR="0044384D" w:rsidRDefault="0044384D" w:rsidP="0044384D">
      <w:r>
        <w:t>Utvendig</w:t>
      </w:r>
      <w:r w:rsidR="000F1585">
        <w:t>:</w:t>
      </w:r>
    </w:p>
    <w:p w14:paraId="1355EF51" w14:textId="07D2F8A0" w:rsidR="0044384D" w:rsidRDefault="0044384D" w:rsidP="0044384D">
      <w:pPr>
        <w:pStyle w:val="Listeavsnitt"/>
        <w:numPr>
          <w:ilvl w:val="0"/>
          <w:numId w:val="63"/>
        </w:numPr>
      </w:pPr>
      <w:r>
        <w:t>Utvendig overflate i inngangsområdet skal fjernes til og med eksisterende fliser. Se skjemategning for inngangsparti for å se plassering og omfang for de eksisterende flisene. Se også kapittel for Yttervegger.</w:t>
      </w:r>
    </w:p>
    <w:p w14:paraId="62CAB883" w14:textId="77777777" w:rsidR="0044384D" w:rsidRDefault="0044384D" w:rsidP="00AC5849">
      <w:pPr>
        <w:pStyle w:val="Listeavsnitt"/>
        <w:numPr>
          <w:ilvl w:val="0"/>
          <w:numId w:val="63"/>
        </w:numPr>
      </w:pPr>
      <w:r>
        <w:t>Utvendig himlingsnisje demonteres/rives (antatt pleksiglass). Alt av armaturer og tilhørende ledning rives.</w:t>
      </w:r>
    </w:p>
    <w:p w14:paraId="1CA33273" w14:textId="4E355E4F" w:rsidR="00CF19AF" w:rsidRDefault="00F62DE8" w:rsidP="00AC5849">
      <w:pPr>
        <w:pStyle w:val="Listeavsnitt"/>
        <w:numPr>
          <w:ilvl w:val="0"/>
          <w:numId w:val="63"/>
        </w:numPr>
      </w:pPr>
      <w:r>
        <w:t>Utvendig gul</w:t>
      </w:r>
      <w:r w:rsidR="00201898">
        <w:t>voverflate fjernes og forberedes for ny</w:t>
      </w:r>
      <w:r w:rsidR="00F169CE">
        <w:t xml:space="preserve"> flis- </w:t>
      </w:r>
      <w:proofErr w:type="spellStart"/>
      <w:r w:rsidR="00F169CE">
        <w:t>stenlegging</w:t>
      </w:r>
      <w:proofErr w:type="spellEnd"/>
      <w:r w:rsidR="00F169CE">
        <w:t xml:space="preserve">, se kap. </w:t>
      </w:r>
    </w:p>
    <w:p w14:paraId="16155B60" w14:textId="77777777" w:rsidR="0044384D" w:rsidRDefault="0044384D" w:rsidP="0044384D">
      <w:r>
        <w:t xml:space="preserve"> </w:t>
      </w:r>
    </w:p>
    <w:p w14:paraId="4C5F26EC" w14:textId="25E97D65" w:rsidR="0044384D" w:rsidRDefault="0044384D" w:rsidP="0044384D">
      <w:r>
        <w:t>Foajé 1.et. og U.et.</w:t>
      </w:r>
      <w:r w:rsidR="000F1585">
        <w:t>:</w:t>
      </w:r>
    </w:p>
    <w:p w14:paraId="79651CA6" w14:textId="77777777" w:rsidR="0044384D" w:rsidRDefault="0044384D" w:rsidP="00AC5849">
      <w:pPr>
        <w:pStyle w:val="Listeavsnitt"/>
        <w:numPr>
          <w:ilvl w:val="0"/>
          <w:numId w:val="64"/>
        </w:numPr>
      </w:pPr>
      <w:r>
        <w:t>I himling ved inngangsparti skal skjørt og ramme rundt himling beholdes. Himlinger i foajé skal rives.</w:t>
      </w:r>
    </w:p>
    <w:p w14:paraId="3709023E" w14:textId="77777777" w:rsidR="0044384D" w:rsidRDefault="0044384D" w:rsidP="0044384D"/>
    <w:p w14:paraId="6FA7DAC3" w14:textId="77777777" w:rsidR="0044384D" w:rsidRDefault="0044384D" w:rsidP="00AC5849">
      <w:pPr>
        <w:pStyle w:val="Listeavsnitt"/>
        <w:numPr>
          <w:ilvl w:val="0"/>
          <w:numId w:val="64"/>
        </w:numPr>
      </w:pPr>
      <w:r>
        <w:t xml:space="preserve">Flislagt gulv i 1. et. i nisje bak billettluke skal rives og gulv forberedes for nye fliser som skal legges i flukt med terrassogulv. </w:t>
      </w:r>
    </w:p>
    <w:p w14:paraId="15806DAB" w14:textId="77777777" w:rsidR="0044384D" w:rsidRDefault="0044384D" w:rsidP="0044384D"/>
    <w:p w14:paraId="7AFBF24A" w14:textId="77777777" w:rsidR="0044384D" w:rsidRDefault="0044384D" w:rsidP="00AC5849">
      <w:pPr>
        <w:pStyle w:val="Listeavsnitt"/>
        <w:numPr>
          <w:ilvl w:val="0"/>
          <w:numId w:val="64"/>
        </w:numPr>
      </w:pPr>
      <w:r>
        <w:t xml:space="preserve">Originalt teakpanel er skjult bak tapetserte gipsplater – gipsplatene fjernes svært </w:t>
      </w:r>
      <w:proofErr w:type="gramStart"/>
      <w:r>
        <w:t>forsiktig</w:t>
      </w:r>
      <w:proofErr w:type="gramEnd"/>
      <w:r>
        <w:t xml:space="preserve"> og panelet skal beholdes og synliggjøres.</w:t>
      </w:r>
    </w:p>
    <w:p w14:paraId="2E8AF16D" w14:textId="77777777" w:rsidR="0044384D" w:rsidRDefault="0044384D" w:rsidP="0044384D"/>
    <w:p w14:paraId="235CB5D8" w14:textId="77777777" w:rsidR="0044384D" w:rsidRDefault="0044384D" w:rsidP="00AC5849">
      <w:pPr>
        <w:pStyle w:val="Listeavsnitt"/>
        <w:numPr>
          <w:ilvl w:val="0"/>
          <w:numId w:val="64"/>
        </w:numPr>
      </w:pPr>
      <w:r>
        <w:t xml:space="preserve">Rekkverk i trapp må demonteres forsiktig for rehabilitering og tilbake-montering.  </w:t>
      </w:r>
    </w:p>
    <w:p w14:paraId="36B8F1BE" w14:textId="77777777" w:rsidR="0044384D" w:rsidRDefault="0044384D" w:rsidP="0044384D"/>
    <w:p w14:paraId="701ECA6E" w14:textId="097C635C" w:rsidR="0044384D" w:rsidRDefault="0044384D" w:rsidP="0044384D">
      <w:r>
        <w:t>Fast inventar</w:t>
      </w:r>
      <w:r w:rsidR="000F1585">
        <w:t>:</w:t>
      </w:r>
    </w:p>
    <w:p w14:paraId="6848D7F1" w14:textId="77777777" w:rsidR="0044384D" w:rsidRDefault="0044384D" w:rsidP="00AC5849">
      <w:pPr>
        <w:pStyle w:val="Listeavsnitt"/>
        <w:numPr>
          <w:ilvl w:val="0"/>
          <w:numId w:val="65"/>
        </w:numPr>
      </w:pPr>
      <w:r>
        <w:t xml:space="preserve">Hyller og benker i Foajé (se riveplan) skal demonteres for gjenbruk av materialer. </w:t>
      </w:r>
    </w:p>
    <w:p w14:paraId="4D912DAA" w14:textId="77777777" w:rsidR="0044384D" w:rsidRDefault="0044384D" w:rsidP="00AC5849">
      <w:pPr>
        <w:pStyle w:val="Listeavsnitt"/>
        <w:numPr>
          <w:ilvl w:val="0"/>
          <w:numId w:val="65"/>
        </w:numPr>
      </w:pPr>
      <w:r>
        <w:t>Benker for vaskeservanter i toaletter skal rives.</w:t>
      </w:r>
    </w:p>
    <w:p w14:paraId="5591A8ED" w14:textId="77777777" w:rsidR="0044384D" w:rsidRDefault="0044384D" w:rsidP="00AC5849">
      <w:pPr>
        <w:pStyle w:val="Listeavsnitt"/>
        <w:numPr>
          <w:ilvl w:val="0"/>
          <w:numId w:val="65"/>
        </w:numPr>
      </w:pPr>
      <w:r>
        <w:t>Eksisterende toalettgarnityr i forrom demonteres.</w:t>
      </w:r>
    </w:p>
    <w:p w14:paraId="500A6197" w14:textId="77777777" w:rsidR="0044384D" w:rsidRDefault="0044384D" w:rsidP="0044384D"/>
    <w:p w14:paraId="394EC15C" w14:textId="03FC87D5" w:rsidR="0044384D" w:rsidRDefault="0044384D" w:rsidP="0044384D">
      <w:r>
        <w:t>Sal</w:t>
      </w:r>
      <w:r w:rsidR="000F1585">
        <w:t>:</w:t>
      </w:r>
      <w:r>
        <w:t xml:space="preserve"> </w:t>
      </w:r>
    </w:p>
    <w:p w14:paraId="1D5CC8A8" w14:textId="74469493" w:rsidR="0044384D" w:rsidRDefault="0044384D" w:rsidP="00AC5849">
      <w:pPr>
        <w:pStyle w:val="Listeavsnitt"/>
        <w:numPr>
          <w:ilvl w:val="0"/>
          <w:numId w:val="66"/>
        </w:numPr>
      </w:pPr>
      <w:r>
        <w:t xml:space="preserve">Demontering av </w:t>
      </w:r>
      <w:proofErr w:type="spellStart"/>
      <w:r>
        <w:t>teaterstoler</w:t>
      </w:r>
      <w:proofErr w:type="spellEnd"/>
      <w:r>
        <w:t xml:space="preserve"> skal utføres av </w:t>
      </w:r>
      <w:proofErr w:type="spellStart"/>
      <w:r>
        <w:t>stolleverandør</w:t>
      </w:r>
      <w:proofErr w:type="spellEnd"/>
      <w:r>
        <w:t xml:space="preserve">. </w:t>
      </w:r>
      <w:r w:rsidR="004A46D2">
        <w:t>En del av s</w:t>
      </w:r>
      <w:r>
        <w:t>tolene skal tas vare på for gjenbruk, og må behandles varsomt. TE er ansvarlig for koordinering av dette arbeidet.</w:t>
      </w:r>
      <w:r w:rsidR="004A46D2">
        <w:t xml:space="preserve"> </w:t>
      </w:r>
    </w:p>
    <w:p w14:paraId="0B8A8D88" w14:textId="13DE8544" w:rsidR="0044384D" w:rsidRDefault="0044384D" w:rsidP="00AC5849">
      <w:pPr>
        <w:ind w:firstLine="50"/>
      </w:pPr>
    </w:p>
    <w:p w14:paraId="5D644C3B" w14:textId="77777777" w:rsidR="0044384D" w:rsidRDefault="0044384D" w:rsidP="00AC5849">
      <w:pPr>
        <w:pStyle w:val="Listeavsnitt"/>
        <w:numPr>
          <w:ilvl w:val="0"/>
          <w:numId w:val="66"/>
        </w:numPr>
      </w:pPr>
      <w:r>
        <w:lastRenderedPageBreak/>
        <w:t xml:space="preserve">Eksisterende HC-plattform nederst mot scene skal rives; utstikkende dekke rives inkludert rekkverk, jf. Riveplaner. </w:t>
      </w:r>
    </w:p>
    <w:p w14:paraId="6BCD6B9E" w14:textId="77777777" w:rsidR="0044384D" w:rsidRDefault="0044384D" w:rsidP="0044384D"/>
    <w:p w14:paraId="42A673BA" w14:textId="77777777" w:rsidR="0044384D" w:rsidRDefault="0044384D" w:rsidP="00AC5849">
      <w:pPr>
        <w:pStyle w:val="Listeavsnitt"/>
        <w:numPr>
          <w:ilvl w:val="0"/>
          <w:numId w:val="66"/>
        </w:numPr>
      </w:pPr>
      <w:r>
        <w:t xml:space="preserve">Eksisterende gulvoppbygging i sal rives, inkludert trapper, ramper, og gulvbelegg. Alt gulvarbeid skal koordineres med stolentreprisen. Hvis hensiktsmessig kan eksisterende gulvoppbygging eller deler av det beholdes under nytt gulv, men gulvbelegget skal rives. OBS: Skilt innfelt i trinn for hver rad på parkett skal fjernes varsomt og tas vare på for gjenbruk som en del av totalentreprisen. Der det er mulig skal eksisterende lokk gjenbrukes, med nytt </w:t>
      </w:r>
      <w:proofErr w:type="spellStart"/>
      <w:r>
        <w:t>ledlys</w:t>
      </w:r>
      <w:proofErr w:type="spellEnd"/>
      <w:r>
        <w:t>, sjablong og beskyttelsesplate.</w:t>
      </w:r>
    </w:p>
    <w:p w14:paraId="06B26CA2" w14:textId="32B5CDE1" w:rsidR="0044384D" w:rsidRDefault="0044384D" w:rsidP="00AC5849">
      <w:pPr>
        <w:ind w:firstLine="100"/>
      </w:pPr>
    </w:p>
    <w:p w14:paraId="05FE2FF6" w14:textId="77777777" w:rsidR="0044384D" w:rsidRDefault="0044384D" w:rsidP="00AC5849">
      <w:pPr>
        <w:pStyle w:val="Listeavsnitt"/>
        <w:numPr>
          <w:ilvl w:val="0"/>
          <w:numId w:val="66"/>
        </w:numPr>
      </w:pPr>
      <w:r>
        <w:t xml:space="preserve">På galleri skal midlertidig rekkverk rives (obs-husk å sikre for fall i byggeperioden). Oppstikkende elementer på skråplatået skal rives eller kappes flush. Det inkluderer også støpte trinn til tidligere tribunedekke. Det er montert lekter på skrått betongdekke på galleri, disse skal rives. </w:t>
      </w:r>
    </w:p>
    <w:p w14:paraId="0382B12F" w14:textId="77777777" w:rsidR="0044384D" w:rsidRDefault="0044384D" w:rsidP="0044384D"/>
    <w:p w14:paraId="47D4101F" w14:textId="77777777" w:rsidR="0044384D" w:rsidRDefault="0044384D" w:rsidP="00AC5849">
      <w:pPr>
        <w:pStyle w:val="Listeavsnitt"/>
        <w:numPr>
          <w:ilvl w:val="0"/>
          <w:numId w:val="66"/>
        </w:numPr>
      </w:pPr>
      <w:r>
        <w:t>Over eksisterende himlinger i sal ligger det isolasjon, dette skal fjernes/kastes.</w:t>
      </w:r>
    </w:p>
    <w:p w14:paraId="2D7B4A02" w14:textId="77777777" w:rsidR="0044384D" w:rsidRDefault="0044384D" w:rsidP="0044384D"/>
    <w:p w14:paraId="6DD2F2E9" w14:textId="09F3ADD4" w:rsidR="0044384D" w:rsidRDefault="0044384D" w:rsidP="0044384D">
      <w:r>
        <w:t>Dører</w:t>
      </w:r>
      <w:r w:rsidR="000F1585">
        <w:t>:</w:t>
      </w:r>
    </w:p>
    <w:p w14:paraId="50BDB9B9" w14:textId="73532C0C" w:rsidR="0044384D" w:rsidRDefault="0044384D" w:rsidP="00AC5849">
      <w:pPr>
        <w:pStyle w:val="Listeavsnitt"/>
        <w:numPr>
          <w:ilvl w:val="0"/>
          <w:numId w:val="67"/>
        </w:numPr>
      </w:pPr>
      <w:r>
        <w:t xml:space="preserve">Ytterdører mot bakgård (fra bakside av sal) skal demonteres og rehabiliteres.  </w:t>
      </w:r>
    </w:p>
    <w:p w14:paraId="1C3BC148" w14:textId="198AC966" w:rsidR="0044384D" w:rsidRDefault="0044384D" w:rsidP="00AC5849">
      <w:pPr>
        <w:pStyle w:val="Listeavsnitt"/>
        <w:numPr>
          <w:ilvl w:val="0"/>
          <w:numId w:val="67"/>
        </w:numPr>
      </w:pPr>
      <w:r>
        <w:t>Innerdører samme sted (fra bakside av sal til vindfang) skal rives og erstattes av nye.  Se ellers riveplan for hvilke dører som skal rives.</w:t>
      </w:r>
    </w:p>
    <w:p w14:paraId="3A54D6FB" w14:textId="77777777" w:rsidR="0044384D" w:rsidRPr="00D63177" w:rsidRDefault="0044384D" w:rsidP="003B7DFA"/>
    <w:p w14:paraId="3B3D5A3B" w14:textId="77777777" w:rsidR="002354A2" w:rsidRPr="00D63177" w:rsidRDefault="002354A2" w:rsidP="009F1149">
      <w:pPr>
        <w:pStyle w:val="Normal-Documentdatatext"/>
        <w:spacing w:after="120" w:line="276" w:lineRule="auto"/>
        <w:rPr>
          <w:rFonts w:ascii="Cambria" w:hAnsi="Cambria"/>
        </w:rPr>
      </w:pPr>
    </w:p>
    <w:p w14:paraId="21966B9E" w14:textId="73471B93" w:rsidR="00954EDF" w:rsidRPr="000D439A" w:rsidRDefault="228A7707" w:rsidP="00AC5849">
      <w:pPr>
        <w:pStyle w:val="OVERSKRIFT20"/>
        <w:numPr>
          <w:ilvl w:val="1"/>
          <w:numId w:val="27"/>
        </w:numPr>
        <w:ind w:left="426" w:hanging="437"/>
        <w:rPr>
          <w:lang w:val="nn-NO"/>
        </w:rPr>
      </w:pPr>
      <w:bookmarkStart w:id="67" w:name="_Toc244668915"/>
      <w:bookmarkStart w:id="68" w:name="_Toc404684375"/>
      <w:bookmarkStart w:id="69" w:name="_Toc412126902"/>
      <w:bookmarkStart w:id="70" w:name="_Toc231216113"/>
      <w:r w:rsidRPr="000D439A">
        <w:rPr>
          <w:lang w:val="nn-NO"/>
        </w:rPr>
        <w:t>Grunn og fundamenter</w:t>
      </w:r>
      <w:bookmarkStart w:id="71" w:name="_Toc244668917"/>
      <w:bookmarkEnd w:id="67"/>
      <w:bookmarkEnd w:id="68"/>
      <w:bookmarkEnd w:id="69"/>
      <w:bookmarkEnd w:id="70"/>
    </w:p>
    <w:p w14:paraId="5288EABE" w14:textId="2C529CF1" w:rsidR="00866828" w:rsidRPr="000D439A" w:rsidRDefault="228A7707" w:rsidP="228A7707">
      <w:pPr>
        <w:rPr>
          <w:lang w:eastAsia="da-DK"/>
        </w:rPr>
      </w:pPr>
      <w:r w:rsidRPr="000D439A">
        <w:rPr>
          <w:lang w:eastAsia="da-DK"/>
        </w:rPr>
        <w:t>Ikke relevant</w:t>
      </w:r>
    </w:p>
    <w:p w14:paraId="152B4D6A" w14:textId="77777777" w:rsidR="002817B0" w:rsidRPr="00D63177" w:rsidRDefault="002817B0" w:rsidP="228A7707">
      <w:pPr>
        <w:tabs>
          <w:tab w:val="left" w:pos="0"/>
        </w:tabs>
        <w:rPr>
          <w:strike/>
        </w:rPr>
      </w:pPr>
    </w:p>
    <w:p w14:paraId="5390FFDF" w14:textId="77777777" w:rsidR="00393078" w:rsidRPr="00D63177" w:rsidRDefault="00393078" w:rsidP="00393078">
      <w:pPr>
        <w:pStyle w:val="Normal-Documentdatatext"/>
        <w:spacing w:before="120" w:line="276" w:lineRule="auto"/>
        <w:rPr>
          <w:lang w:val="nn-NO"/>
        </w:rPr>
      </w:pPr>
    </w:p>
    <w:p w14:paraId="7E1D44BB" w14:textId="49E93D95" w:rsidR="00954EDF" w:rsidRPr="006F7C82" w:rsidRDefault="00954EDF" w:rsidP="00AC5849">
      <w:pPr>
        <w:pStyle w:val="OVERSKRIFT20"/>
        <w:numPr>
          <w:ilvl w:val="1"/>
          <w:numId w:val="27"/>
        </w:numPr>
        <w:ind w:left="426" w:hanging="437"/>
        <w:rPr>
          <w:lang w:val="nn-NO"/>
        </w:rPr>
      </w:pPr>
      <w:bookmarkStart w:id="72" w:name="_Toc404684376"/>
      <w:bookmarkStart w:id="73" w:name="_Toc412126903"/>
      <w:bookmarkStart w:id="74" w:name="_Toc231216114"/>
      <w:bookmarkEnd w:id="71"/>
      <w:r w:rsidRPr="006F7C82">
        <w:rPr>
          <w:lang w:val="nn-NO"/>
        </w:rPr>
        <w:t>Bæresystemer</w:t>
      </w:r>
      <w:bookmarkEnd w:id="72"/>
      <w:bookmarkEnd w:id="73"/>
      <w:bookmarkEnd w:id="74"/>
    </w:p>
    <w:p w14:paraId="7D1BA0A0" w14:textId="3D96B36C" w:rsidR="00D13F4B" w:rsidRPr="00D63177" w:rsidRDefault="00D13F4B" w:rsidP="00FC4098">
      <w:pPr>
        <w:pStyle w:val="Normal-Documentdatatext"/>
        <w:spacing w:line="276" w:lineRule="auto"/>
        <w:rPr>
          <w:rFonts w:ascii="Cambria" w:hAnsi="Cambria"/>
        </w:rPr>
      </w:pPr>
    </w:p>
    <w:p w14:paraId="64F7CCC1" w14:textId="6CEEF80D" w:rsidR="18349BB6" w:rsidRPr="00D12BEB" w:rsidRDefault="18349BB6" w:rsidP="18349BB6">
      <w:pPr>
        <w:spacing w:line="276" w:lineRule="auto"/>
        <w:rPr>
          <w:rStyle w:val="normaltextrun"/>
          <w:rFonts w:eastAsia="Times New Roman" w:cs="Calibri"/>
          <w:szCs w:val="22"/>
        </w:rPr>
      </w:pPr>
      <w:r w:rsidRPr="00D12BEB">
        <w:rPr>
          <w:rStyle w:val="normaltextrun"/>
          <w:rFonts w:eastAsia="Times New Roman" w:cs="Calibri"/>
        </w:rPr>
        <w:t xml:space="preserve">Deler av galleridekket har </w:t>
      </w:r>
      <w:proofErr w:type="spellStart"/>
      <w:r w:rsidRPr="00D12BEB">
        <w:rPr>
          <w:rStyle w:val="normaltextrun"/>
          <w:rFonts w:eastAsia="Times New Roman" w:cs="Calibri"/>
        </w:rPr>
        <w:t>beregningsmessig</w:t>
      </w:r>
      <w:proofErr w:type="spellEnd"/>
      <w:r w:rsidRPr="00D12BEB">
        <w:rPr>
          <w:rStyle w:val="normaltextrun"/>
          <w:rFonts w:eastAsia="Times New Roman" w:cs="Calibri"/>
        </w:rPr>
        <w:t xml:space="preserve"> for dårlig kapasitet etter dagens standarder.  Kritisk område er skråstilt dekke nedenfor ventilasjonskanaler. Ny dekkeoppbygning, inkl. trapp, i galleriet skal derfor være utformet på en måte som ikke belaster betongdekket i kritisk område. Dette kan gjøres ved at ny oppbygging etableres med </w:t>
      </w:r>
      <w:proofErr w:type="spellStart"/>
      <w:r w:rsidRPr="00D12BEB">
        <w:rPr>
          <w:rStyle w:val="normaltextrun"/>
          <w:rFonts w:eastAsia="Times New Roman" w:cs="Calibri"/>
        </w:rPr>
        <w:t>trebjelkelag</w:t>
      </w:r>
      <w:proofErr w:type="spellEnd"/>
      <w:r w:rsidRPr="00D12BEB">
        <w:rPr>
          <w:rStyle w:val="normaltextrun"/>
          <w:rFonts w:eastAsia="Times New Roman" w:cs="Calibri"/>
        </w:rPr>
        <w:t xml:space="preserve">, av smale limtrebjelker eller tilsvarende, som spenner mellom betongbjelker på undersiden av galleridekket. For å sikre at bjelkelaget ikke belaster dekket må det støpes </w:t>
      </w:r>
      <w:proofErr w:type="spellStart"/>
      <w:r w:rsidRPr="00D12BEB">
        <w:rPr>
          <w:rStyle w:val="normaltextrun"/>
          <w:rFonts w:eastAsia="Times New Roman" w:cs="Calibri"/>
        </w:rPr>
        <w:t>oppleggsputer</w:t>
      </w:r>
      <w:proofErr w:type="spellEnd"/>
      <w:r w:rsidRPr="00D12BEB">
        <w:rPr>
          <w:rStyle w:val="normaltextrun"/>
          <w:rFonts w:eastAsia="Times New Roman" w:cs="Calibri"/>
        </w:rPr>
        <w:t xml:space="preserve"> over betongbjelkene. </w:t>
      </w:r>
      <w:proofErr w:type="spellStart"/>
      <w:r w:rsidRPr="00D12BEB">
        <w:rPr>
          <w:rStyle w:val="normaltextrun"/>
          <w:rFonts w:eastAsia="Times New Roman" w:cs="Calibri"/>
        </w:rPr>
        <w:t>Oppleggsputene</w:t>
      </w:r>
      <w:proofErr w:type="spellEnd"/>
      <w:r w:rsidRPr="00D12BEB">
        <w:rPr>
          <w:rStyle w:val="normaltextrun"/>
          <w:rFonts w:eastAsia="Times New Roman" w:cs="Calibri"/>
        </w:rPr>
        <w:t xml:space="preserve"> skal være høye nok til at </w:t>
      </w:r>
      <w:proofErr w:type="spellStart"/>
      <w:r w:rsidRPr="00D12BEB">
        <w:rPr>
          <w:rStyle w:val="normaltextrun"/>
          <w:rFonts w:eastAsia="Times New Roman" w:cs="Calibri"/>
        </w:rPr>
        <w:t>trebjelkelaget</w:t>
      </w:r>
      <w:proofErr w:type="spellEnd"/>
      <w:r w:rsidRPr="00D12BEB">
        <w:rPr>
          <w:rStyle w:val="normaltextrun"/>
          <w:rFonts w:eastAsia="Times New Roman" w:cs="Calibri"/>
        </w:rPr>
        <w:t xml:space="preserve"> får nødvendig klaring mot underliggende konstruksjoner.  </w:t>
      </w:r>
    </w:p>
    <w:p w14:paraId="14F5C876" w14:textId="27A6726E" w:rsidR="18349BB6" w:rsidRPr="00D12BEB" w:rsidRDefault="18349BB6" w:rsidP="18349BB6">
      <w:pPr>
        <w:spacing w:line="276" w:lineRule="auto"/>
        <w:rPr>
          <w:rStyle w:val="normaltextrun"/>
          <w:rFonts w:eastAsia="Times New Roman" w:cs="Calibri"/>
          <w:szCs w:val="22"/>
        </w:rPr>
      </w:pPr>
      <w:r w:rsidRPr="00D12BEB">
        <w:rPr>
          <w:rStyle w:val="normaltextrun"/>
          <w:rFonts w:eastAsia="Times New Roman" w:cs="Calibri"/>
        </w:rPr>
        <w:t xml:space="preserve"> </w:t>
      </w:r>
    </w:p>
    <w:p w14:paraId="11EB69DA" w14:textId="7B47CE48" w:rsidR="18349BB6" w:rsidRPr="00D12BEB" w:rsidRDefault="31DC8B04" w:rsidP="31DC8B04">
      <w:pPr>
        <w:spacing w:line="276" w:lineRule="auto"/>
        <w:rPr>
          <w:rStyle w:val="normaltextrun"/>
          <w:rFonts w:eastAsia="Times New Roman" w:cs="Calibri"/>
          <w:szCs w:val="22"/>
        </w:rPr>
      </w:pPr>
      <w:r w:rsidRPr="00D12BEB">
        <w:rPr>
          <w:rStyle w:val="normaltextrun"/>
          <w:rFonts w:eastAsia="Times New Roman" w:cs="Calibri"/>
          <w:szCs w:val="22"/>
        </w:rPr>
        <w:lastRenderedPageBreak/>
        <w:t xml:space="preserve">Galleriet har en del betongsår fra </w:t>
      </w:r>
      <w:proofErr w:type="spellStart"/>
      <w:r w:rsidRPr="00D12BEB">
        <w:rPr>
          <w:rStyle w:val="normaltextrun"/>
          <w:rFonts w:eastAsia="Times New Roman" w:cs="Calibri"/>
          <w:szCs w:val="22"/>
        </w:rPr>
        <w:t>armeringskartlegging</w:t>
      </w:r>
      <w:proofErr w:type="spellEnd"/>
      <w:r w:rsidRPr="00D12BEB">
        <w:rPr>
          <w:rStyle w:val="normaltextrun"/>
          <w:rFonts w:eastAsia="Times New Roman" w:cs="Calibri"/>
          <w:szCs w:val="22"/>
        </w:rPr>
        <w:t xml:space="preserve"> og betongprøver. Skadet betong skal utbedres med reparasjonsmørtel. Hefttiltak skal gjennomføres i overgangen mellom reparasjonsmørtel og eksisterende betong. </w:t>
      </w:r>
      <w:r w:rsidRPr="00D12BEB">
        <w:rPr>
          <w:rStyle w:val="normaltextrun"/>
          <w:rFonts w:eastAsia="Times New Roman" w:cs="Calibri"/>
        </w:rPr>
        <w:t xml:space="preserve">For to områder må himlingen demonteres for å få tilgang til betongsår. For øvrige betongsår og kjerneprøver er det opp til entreprenør å vurdere om himling må demonteres. Himling skal tilbakestilles etter endt arbeid, ref. </w:t>
      </w:r>
      <w:proofErr w:type="spellStart"/>
      <w:r w:rsidRPr="00D12BEB">
        <w:rPr>
          <w:rStyle w:val="normaltextrun"/>
          <w:rFonts w:eastAsia="Times New Roman" w:cs="Calibri"/>
        </w:rPr>
        <w:t>kap</w:t>
      </w:r>
      <w:proofErr w:type="spellEnd"/>
      <w:r w:rsidRPr="00D12BEB">
        <w:rPr>
          <w:rStyle w:val="normaltextrun"/>
          <w:rFonts w:eastAsia="Times New Roman" w:cs="Calibri"/>
        </w:rPr>
        <w:t xml:space="preserve"> 2.5.2</w:t>
      </w:r>
    </w:p>
    <w:p w14:paraId="27928D32" w14:textId="59DF3BD7" w:rsidR="18349BB6" w:rsidRPr="00D12BEB" w:rsidRDefault="18349BB6" w:rsidP="31DC8B04">
      <w:pPr>
        <w:spacing w:line="276" w:lineRule="auto"/>
        <w:rPr>
          <w:rStyle w:val="normaltextrun"/>
          <w:rFonts w:eastAsia="Times New Roman" w:cs="Calibri"/>
          <w:szCs w:val="22"/>
        </w:rPr>
      </w:pPr>
    </w:p>
    <w:p w14:paraId="0D95872A" w14:textId="6916B2DE" w:rsidR="18349BB6" w:rsidRPr="00D12BEB" w:rsidRDefault="228A7707" w:rsidP="228A7707">
      <w:pPr>
        <w:spacing w:line="276" w:lineRule="auto"/>
        <w:rPr>
          <w:rStyle w:val="normaltextrun"/>
          <w:rFonts w:eastAsia="Times New Roman" w:cs="Calibri"/>
          <w:szCs w:val="22"/>
        </w:rPr>
      </w:pPr>
      <w:r w:rsidRPr="00D12BEB">
        <w:rPr>
          <w:rStyle w:val="normaltextrun"/>
          <w:rFonts w:eastAsia="Times New Roman" w:cs="Calibri"/>
        </w:rPr>
        <w:t>Sikringsline over flåter i tak skal etableres. Sikringslinjene skal festes slik innfestingen ikke kommer i konflikt med armeringen i takbjelkene.</w:t>
      </w:r>
    </w:p>
    <w:p w14:paraId="39560491" w14:textId="323621CF" w:rsidR="18349BB6" w:rsidRDefault="18349BB6" w:rsidP="18349BB6">
      <w:pPr>
        <w:spacing w:line="276" w:lineRule="auto"/>
        <w:rPr>
          <w:rFonts w:ascii="Cambria" w:eastAsia="Cambria" w:hAnsi="Cambria" w:cs="Cambria"/>
          <w:color w:val="FFC000" w:themeColor="accent4"/>
        </w:rPr>
      </w:pPr>
    </w:p>
    <w:p w14:paraId="531B5228" w14:textId="4811C95D" w:rsidR="00954EDF" w:rsidRPr="00D63177" w:rsidRDefault="00954EDF" w:rsidP="00954EDF">
      <w:pPr>
        <w:pStyle w:val="Normal-Documentdatatext"/>
        <w:spacing w:line="276" w:lineRule="auto"/>
        <w:rPr>
          <w:rFonts w:ascii="Cambria" w:hAnsi="Cambria"/>
        </w:rPr>
      </w:pPr>
    </w:p>
    <w:p w14:paraId="01CE39B2" w14:textId="3612495B" w:rsidR="00961642" w:rsidRPr="00504134" w:rsidRDefault="00954EDF" w:rsidP="00AC5849">
      <w:pPr>
        <w:pStyle w:val="OVERSKRIFT20"/>
        <w:numPr>
          <w:ilvl w:val="1"/>
          <w:numId w:val="27"/>
        </w:numPr>
        <w:ind w:left="426" w:hanging="437"/>
        <w:rPr>
          <w:lang w:val="nn-NO"/>
        </w:rPr>
      </w:pPr>
      <w:bookmarkStart w:id="75" w:name="_Toc244668919"/>
      <w:bookmarkStart w:id="76" w:name="_Toc404684377"/>
      <w:bookmarkStart w:id="77" w:name="_Toc412126904"/>
      <w:bookmarkStart w:id="78" w:name="_Toc231216115"/>
      <w:r w:rsidRPr="00504134">
        <w:rPr>
          <w:lang w:val="nn-NO"/>
        </w:rPr>
        <w:t>Yttervegger</w:t>
      </w:r>
      <w:bookmarkStart w:id="79" w:name="_Toc494367128"/>
      <w:bookmarkStart w:id="80" w:name="_Toc494369084"/>
      <w:bookmarkStart w:id="81" w:name="_Toc20831593"/>
      <w:bookmarkStart w:id="82" w:name="_Toc20831771"/>
      <w:bookmarkStart w:id="83" w:name="_Toc75415221"/>
      <w:bookmarkStart w:id="84" w:name="_Toc75787562"/>
      <w:bookmarkStart w:id="85" w:name="_Toc85715259"/>
      <w:bookmarkStart w:id="86" w:name="_Toc85796681"/>
      <w:bookmarkStart w:id="87" w:name="_Toc87460773"/>
      <w:bookmarkStart w:id="88" w:name="_Toc97800839"/>
      <w:bookmarkStart w:id="89" w:name="_Toc97801065"/>
      <w:bookmarkStart w:id="90" w:name="_Toc97801288"/>
      <w:bookmarkStart w:id="91" w:name="_Toc97801513"/>
      <w:bookmarkStart w:id="92" w:name="_Toc97801737"/>
      <w:bookmarkStart w:id="93" w:name="_Toc97801961"/>
      <w:bookmarkStart w:id="94" w:name="_Toc97802185"/>
      <w:bookmarkStart w:id="95" w:name="_Toc97802409"/>
      <w:bookmarkStart w:id="96" w:name="_Toc97802632"/>
      <w:bookmarkStart w:id="97" w:name="_Toc494367129"/>
      <w:bookmarkStart w:id="98" w:name="_Toc494369085"/>
      <w:bookmarkStart w:id="99" w:name="_Toc20831594"/>
      <w:bookmarkStart w:id="100" w:name="_Toc20831772"/>
      <w:bookmarkStart w:id="101" w:name="_Toc75415222"/>
      <w:bookmarkStart w:id="102" w:name="_Toc75787563"/>
      <w:bookmarkStart w:id="103" w:name="_Toc85715260"/>
      <w:bookmarkStart w:id="104" w:name="_Toc85796682"/>
      <w:bookmarkStart w:id="105" w:name="_Toc87460774"/>
      <w:bookmarkStart w:id="106" w:name="_Toc97800840"/>
      <w:bookmarkStart w:id="107" w:name="_Toc97801066"/>
      <w:bookmarkStart w:id="108" w:name="_Toc97801289"/>
      <w:bookmarkStart w:id="109" w:name="_Toc97801514"/>
      <w:bookmarkStart w:id="110" w:name="_Toc97801738"/>
      <w:bookmarkStart w:id="111" w:name="_Toc97801962"/>
      <w:bookmarkStart w:id="112" w:name="_Toc97802186"/>
      <w:bookmarkStart w:id="113" w:name="_Toc97802410"/>
      <w:bookmarkStart w:id="114" w:name="_Toc97802633"/>
      <w:bookmarkStart w:id="115" w:name="_Toc494367130"/>
      <w:bookmarkStart w:id="116" w:name="_Toc494369086"/>
      <w:bookmarkStart w:id="117" w:name="_Toc20831595"/>
      <w:bookmarkStart w:id="118" w:name="_Toc20831773"/>
      <w:bookmarkStart w:id="119" w:name="_Toc75415223"/>
      <w:bookmarkStart w:id="120" w:name="_Toc75787564"/>
      <w:bookmarkStart w:id="121" w:name="_Toc85715261"/>
      <w:bookmarkStart w:id="122" w:name="_Toc85796683"/>
      <w:bookmarkStart w:id="123" w:name="_Toc87460775"/>
      <w:bookmarkStart w:id="124" w:name="_Toc97800841"/>
      <w:bookmarkStart w:id="125" w:name="_Toc97801067"/>
      <w:bookmarkStart w:id="126" w:name="_Toc97801290"/>
      <w:bookmarkStart w:id="127" w:name="_Toc97801515"/>
      <w:bookmarkStart w:id="128" w:name="_Toc97801739"/>
      <w:bookmarkStart w:id="129" w:name="_Toc97801963"/>
      <w:bookmarkStart w:id="130" w:name="_Toc97802187"/>
      <w:bookmarkStart w:id="131" w:name="_Toc97802411"/>
      <w:bookmarkStart w:id="132" w:name="_Toc97802634"/>
      <w:bookmarkStart w:id="133" w:name="_Toc494367131"/>
      <w:bookmarkStart w:id="134" w:name="_Toc494369087"/>
      <w:bookmarkStart w:id="135" w:name="_Toc20831596"/>
      <w:bookmarkStart w:id="136" w:name="_Toc20831774"/>
      <w:bookmarkStart w:id="137" w:name="_Toc75415224"/>
      <w:bookmarkStart w:id="138" w:name="_Toc75787565"/>
      <w:bookmarkStart w:id="139" w:name="_Toc85715262"/>
      <w:bookmarkStart w:id="140" w:name="_Toc85796684"/>
      <w:bookmarkStart w:id="141" w:name="_Toc87460776"/>
      <w:bookmarkStart w:id="142" w:name="_Toc97800842"/>
      <w:bookmarkStart w:id="143" w:name="_Toc97801068"/>
      <w:bookmarkStart w:id="144" w:name="_Toc97801291"/>
      <w:bookmarkStart w:id="145" w:name="_Toc97801516"/>
      <w:bookmarkStart w:id="146" w:name="_Toc97801740"/>
      <w:bookmarkStart w:id="147" w:name="_Toc97801964"/>
      <w:bookmarkStart w:id="148" w:name="_Toc97802188"/>
      <w:bookmarkStart w:id="149" w:name="_Toc97802412"/>
      <w:bookmarkStart w:id="150" w:name="_Toc97802635"/>
      <w:bookmarkStart w:id="151" w:name="_Toc494367132"/>
      <w:bookmarkStart w:id="152" w:name="_Toc494369088"/>
      <w:bookmarkStart w:id="153" w:name="_Toc20831597"/>
      <w:bookmarkStart w:id="154" w:name="_Toc20831775"/>
      <w:bookmarkStart w:id="155" w:name="_Toc75415225"/>
      <w:bookmarkStart w:id="156" w:name="_Toc75787566"/>
      <w:bookmarkStart w:id="157" w:name="_Toc85715263"/>
      <w:bookmarkStart w:id="158" w:name="_Toc85796685"/>
      <w:bookmarkStart w:id="159" w:name="_Toc87460777"/>
      <w:bookmarkStart w:id="160" w:name="_Toc97800843"/>
      <w:bookmarkStart w:id="161" w:name="_Toc97801069"/>
      <w:bookmarkStart w:id="162" w:name="_Toc97801292"/>
      <w:bookmarkStart w:id="163" w:name="_Toc97801517"/>
      <w:bookmarkStart w:id="164" w:name="_Toc97801741"/>
      <w:bookmarkStart w:id="165" w:name="_Toc97801965"/>
      <w:bookmarkStart w:id="166" w:name="_Toc97802189"/>
      <w:bookmarkStart w:id="167" w:name="_Toc97802413"/>
      <w:bookmarkStart w:id="168" w:name="_Toc97802636"/>
      <w:bookmarkStart w:id="169" w:name="_Toc412126905"/>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F880867" w14:textId="7D158A31" w:rsidR="00954EDF" w:rsidRPr="00D63177" w:rsidRDefault="00CE0327" w:rsidP="00AC5849">
      <w:pPr>
        <w:pStyle w:val="Overskrift3-lindelia"/>
        <w:numPr>
          <w:ilvl w:val="2"/>
          <w:numId w:val="27"/>
        </w:numPr>
        <w:tabs>
          <w:tab w:val="left" w:pos="708"/>
        </w:tabs>
        <w:spacing w:line="276" w:lineRule="auto"/>
        <w:ind w:left="0" w:firstLine="0"/>
      </w:pPr>
      <w:bookmarkStart w:id="170" w:name="_Toc231216116"/>
      <w:r w:rsidRPr="00D63177">
        <w:t>Bærende og i</w:t>
      </w:r>
      <w:r w:rsidR="00D13F4B" w:rsidRPr="00D63177">
        <w:t>kke b</w:t>
      </w:r>
      <w:r w:rsidR="00454B89" w:rsidRPr="00D63177">
        <w:t>ærende y</w:t>
      </w:r>
      <w:r w:rsidR="00954EDF" w:rsidRPr="00D63177">
        <w:t>ttervegg</w:t>
      </w:r>
      <w:bookmarkEnd w:id="170"/>
      <w:r w:rsidR="00954EDF" w:rsidRPr="00D63177">
        <w:t xml:space="preserve"> </w:t>
      </w:r>
      <w:bookmarkEnd w:id="169"/>
    </w:p>
    <w:p w14:paraId="25DDA9CA" w14:textId="4AD32C28" w:rsidR="00F6468C" w:rsidRPr="00D41C1C" w:rsidRDefault="75BEDE15" w:rsidP="75BEDE15">
      <w:pPr>
        <w:pStyle w:val="paragraph"/>
        <w:spacing w:before="0" w:beforeAutospacing="0" w:after="0" w:afterAutospacing="0"/>
        <w:textAlignment w:val="baseline"/>
        <w:rPr>
          <w:rFonts w:ascii="Calibri" w:hAnsi="Calibri" w:cs="Calibri"/>
          <w:sz w:val="22"/>
          <w:szCs w:val="22"/>
        </w:rPr>
      </w:pPr>
      <w:r w:rsidRPr="00D87FE6">
        <w:rPr>
          <w:rStyle w:val="normaltextrun"/>
          <w:rFonts w:ascii="Calibri" w:hAnsi="Calibri" w:cs="Calibri"/>
          <w:sz w:val="22"/>
          <w:szCs w:val="22"/>
        </w:rPr>
        <w:t>Yttervegger i nisje inn mot hovedinngang</w:t>
      </w:r>
      <w:r w:rsidR="00CB3B06">
        <w:rPr>
          <w:rStyle w:val="normaltextrun"/>
          <w:rFonts w:ascii="Calibri" w:hAnsi="Calibri" w:cs="Calibri"/>
          <w:sz w:val="22"/>
          <w:szCs w:val="22"/>
        </w:rPr>
        <w:t xml:space="preserve"> 1.et.</w:t>
      </w:r>
      <w:r w:rsidR="00E53BAA">
        <w:rPr>
          <w:rStyle w:val="normaltextrun"/>
          <w:rFonts w:ascii="Calibri" w:hAnsi="Calibri" w:cs="Calibri"/>
          <w:sz w:val="22"/>
          <w:szCs w:val="22"/>
        </w:rPr>
        <w:t>,</w:t>
      </w:r>
      <w:r w:rsidRPr="00D87FE6">
        <w:rPr>
          <w:rStyle w:val="normaltextrun"/>
          <w:rFonts w:ascii="Calibri" w:hAnsi="Calibri" w:cs="Calibri"/>
          <w:sz w:val="22"/>
          <w:szCs w:val="22"/>
        </w:rPr>
        <w:t xml:space="preserve"> på </w:t>
      </w:r>
      <w:r w:rsidRPr="00D87FE6">
        <w:rPr>
          <w:rStyle w:val="normaltextrun"/>
          <w:rFonts w:ascii="Calibri" w:hAnsi="Calibri" w:cs="Calibri"/>
          <w:i/>
          <w:iCs/>
          <w:sz w:val="22"/>
          <w:szCs w:val="22"/>
        </w:rPr>
        <w:t>utvendig side</w:t>
      </w:r>
      <w:r w:rsidR="00E53BAA">
        <w:rPr>
          <w:rStyle w:val="normaltextrun"/>
          <w:rFonts w:ascii="Calibri" w:hAnsi="Calibri" w:cs="Calibri"/>
          <w:i/>
          <w:iCs/>
          <w:sz w:val="22"/>
          <w:szCs w:val="22"/>
        </w:rPr>
        <w:t>,</w:t>
      </w:r>
      <w:r w:rsidRPr="00D87FE6">
        <w:rPr>
          <w:rStyle w:val="normaltextrun"/>
          <w:rFonts w:ascii="Calibri" w:hAnsi="Calibri" w:cs="Calibri"/>
          <w:i/>
          <w:iCs/>
          <w:sz w:val="22"/>
          <w:szCs w:val="22"/>
        </w:rPr>
        <w:t> </w:t>
      </w:r>
      <w:r w:rsidRPr="00D87FE6">
        <w:rPr>
          <w:rStyle w:val="normaltextrun"/>
          <w:rFonts w:ascii="Calibri" w:hAnsi="Calibri" w:cs="Calibri"/>
          <w:sz w:val="22"/>
          <w:szCs w:val="22"/>
        </w:rPr>
        <w:t>skal rehabiliteres. Overflate (etter </w:t>
      </w:r>
      <w:proofErr w:type="spellStart"/>
      <w:r w:rsidRPr="00D87FE6">
        <w:rPr>
          <w:rStyle w:val="normaltextrun"/>
          <w:rFonts w:ascii="Calibri" w:hAnsi="Calibri" w:cs="Calibri"/>
          <w:sz w:val="22"/>
          <w:szCs w:val="22"/>
        </w:rPr>
        <w:t>riving</w:t>
      </w:r>
      <w:proofErr w:type="spellEnd"/>
      <w:r w:rsidR="007368DC">
        <w:rPr>
          <w:rStyle w:val="normaltextrun"/>
          <w:rFonts w:ascii="Calibri" w:hAnsi="Calibri" w:cs="Calibri"/>
          <w:sz w:val="22"/>
          <w:szCs w:val="22"/>
        </w:rPr>
        <w:t xml:space="preserve"> av fliser</w:t>
      </w:r>
      <w:r w:rsidRPr="00D87FE6">
        <w:rPr>
          <w:rStyle w:val="normaltextrun"/>
          <w:rFonts w:ascii="Calibri" w:hAnsi="Calibri" w:cs="Calibri"/>
          <w:sz w:val="22"/>
          <w:szCs w:val="22"/>
        </w:rPr>
        <w:t>) skal få nødvendig underlag for nye fliser. Vegger skal flislegges iht. skjemategning fra ARK.</w:t>
      </w:r>
      <w:r w:rsidR="00C45213" w:rsidRPr="00D87FE6">
        <w:rPr>
          <w:rStyle w:val="normaltextrun"/>
          <w:rFonts w:ascii="Calibri" w:hAnsi="Calibri" w:cs="Calibri"/>
          <w:sz w:val="22"/>
          <w:szCs w:val="22"/>
        </w:rPr>
        <w:t xml:space="preserve"> </w:t>
      </w:r>
      <w:r w:rsidRPr="00D87FE6">
        <w:rPr>
          <w:rStyle w:val="normaltextrun"/>
          <w:rFonts w:ascii="Calibri" w:hAnsi="Calibri" w:cs="Calibri"/>
          <w:sz w:val="22"/>
          <w:szCs w:val="22"/>
        </w:rPr>
        <w:t>Fasaden skal tilbakeføres så godt det lar seg gjøre til originalt uttrykk med flislagte bånd i grønn og gul farge. Flisen skal være frostsikker og beregnet for utendørs bruk. Farge på flis skal være lik farge på originale fliser og med samme profilering og format (stående flis 100 x200 mm -</w:t>
      </w:r>
      <w:r w:rsidR="004E579F">
        <w:rPr>
          <w:rStyle w:val="normaltextrun"/>
          <w:rFonts w:ascii="Calibri" w:hAnsi="Calibri" w:cs="Calibri"/>
          <w:sz w:val="22"/>
          <w:szCs w:val="22"/>
        </w:rPr>
        <w:t xml:space="preserve"> </w:t>
      </w:r>
      <w:r w:rsidRPr="00D87FE6">
        <w:rPr>
          <w:rStyle w:val="normaltextrun"/>
          <w:rFonts w:ascii="Calibri" w:hAnsi="Calibri" w:cs="Calibri"/>
          <w:sz w:val="22"/>
          <w:szCs w:val="22"/>
        </w:rPr>
        <w:t>må kontrollmåles) </w:t>
      </w:r>
    </w:p>
    <w:p w14:paraId="43C76BA5" w14:textId="77777777" w:rsidR="00F6468C" w:rsidRDefault="00F6468C" w:rsidP="00F6468C">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color w:val="0070C0"/>
          <w:sz w:val="22"/>
          <w:szCs w:val="22"/>
        </w:rPr>
        <w:t> </w:t>
      </w:r>
    </w:p>
    <w:p w14:paraId="54797ACC" w14:textId="0C6E7208" w:rsidR="00F6468C" w:rsidRPr="00F57384" w:rsidRDefault="75BEDE15" w:rsidP="75BEDE15">
      <w:pPr>
        <w:pStyle w:val="paragraph"/>
        <w:spacing w:before="0" w:beforeAutospacing="0" w:after="0" w:afterAutospacing="0"/>
        <w:textAlignment w:val="baseline"/>
        <w:rPr>
          <w:rFonts w:ascii="Segoe UI" w:hAnsi="Segoe UI" w:cs="Segoe UI"/>
          <w:sz w:val="18"/>
          <w:szCs w:val="18"/>
        </w:rPr>
      </w:pPr>
      <w:r w:rsidRPr="00F57384">
        <w:rPr>
          <w:rStyle w:val="normaltextrun"/>
          <w:rFonts w:ascii="Calibri" w:hAnsi="Calibri" w:cs="Calibri"/>
          <w:sz w:val="22"/>
          <w:szCs w:val="22"/>
        </w:rPr>
        <w:t>Det skal lages en nisje for ny digital skjerm. Dette er vist og målsatt på skjemategning. Motsatt side skal ha monter for analoge plakater / informasjon, belysning skal være integrert og strømtilførsel skal være skjult. Rammene skal være like og i eik med oljebehandling for utendørs bruk (linolje?). </w:t>
      </w:r>
    </w:p>
    <w:p w14:paraId="42BB6B8A" w14:textId="77777777" w:rsidR="00D052FC" w:rsidRPr="00B73F6A" w:rsidRDefault="00D052FC">
      <w:pPr>
        <w:rPr>
          <w:color w:val="FF0000"/>
        </w:rPr>
      </w:pPr>
    </w:p>
    <w:p w14:paraId="19AE7158"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171" w:name="_Toc231214854"/>
      <w:bookmarkStart w:id="172" w:name="_Toc231215169"/>
      <w:bookmarkStart w:id="173" w:name="_Toc231215485"/>
      <w:bookmarkStart w:id="174" w:name="_Toc231215801"/>
      <w:bookmarkStart w:id="175" w:name="_Toc231216117"/>
      <w:bookmarkStart w:id="176" w:name="nummerering"/>
      <w:bookmarkEnd w:id="171"/>
      <w:bookmarkEnd w:id="172"/>
      <w:bookmarkEnd w:id="173"/>
      <w:bookmarkEnd w:id="174"/>
      <w:bookmarkEnd w:id="175"/>
    </w:p>
    <w:p w14:paraId="0C9E2278"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177" w:name="_Toc231214855"/>
      <w:bookmarkStart w:id="178" w:name="_Toc231215170"/>
      <w:bookmarkStart w:id="179" w:name="_Toc231215486"/>
      <w:bookmarkStart w:id="180" w:name="_Toc231215802"/>
      <w:bookmarkStart w:id="181" w:name="_Toc231216118"/>
      <w:bookmarkEnd w:id="177"/>
      <w:bookmarkEnd w:id="178"/>
      <w:bookmarkEnd w:id="179"/>
      <w:bookmarkEnd w:id="180"/>
      <w:bookmarkEnd w:id="181"/>
    </w:p>
    <w:p w14:paraId="3A015D60" w14:textId="543EE9DA" w:rsidR="007D784C" w:rsidRPr="00D052FC" w:rsidRDefault="00454B89" w:rsidP="007E7CDF">
      <w:pPr>
        <w:pStyle w:val="Overskrift3-lindelia"/>
        <w:numPr>
          <w:ilvl w:val="2"/>
          <w:numId w:val="27"/>
        </w:numPr>
        <w:tabs>
          <w:tab w:val="left" w:pos="708"/>
        </w:tabs>
        <w:spacing w:line="276" w:lineRule="auto"/>
        <w:ind w:left="720"/>
      </w:pPr>
      <w:bookmarkStart w:id="182" w:name="_Toc231216119"/>
      <w:r w:rsidRPr="00D63177">
        <w:t>Vinduer</w:t>
      </w:r>
      <w:r w:rsidR="00431392" w:rsidRPr="00D63177">
        <w:t xml:space="preserve"> og</w:t>
      </w:r>
      <w:r w:rsidRPr="00D63177">
        <w:t xml:space="preserve"> dører</w:t>
      </w:r>
      <w:bookmarkEnd w:id="176"/>
      <w:bookmarkEnd w:id="182"/>
    </w:p>
    <w:p w14:paraId="74C80E60" w14:textId="5DDCDCD1" w:rsidR="00454B89" w:rsidRPr="00D63177" w:rsidRDefault="00454B89" w:rsidP="00520C8B">
      <w:pPr>
        <w:pStyle w:val="Overskriftbygningsdelstabell"/>
        <w:rPr>
          <w:lang w:val="nb-NO"/>
        </w:rPr>
      </w:pPr>
      <w:bookmarkStart w:id="183" w:name="_Toc244668921"/>
      <w:bookmarkStart w:id="184" w:name="_Toc412126909"/>
      <w:r w:rsidRPr="00D63177">
        <w:t>Vinduer</w:t>
      </w:r>
      <w:bookmarkEnd w:id="183"/>
      <w:bookmarkEnd w:id="184"/>
      <w:r w:rsidR="007159B3" w:rsidRPr="00D63177">
        <w:rPr>
          <w:lang w:val="nb-NO"/>
        </w:rPr>
        <w:t xml:space="preserve">, </w:t>
      </w:r>
      <w:r w:rsidR="00431392" w:rsidRPr="00D63177">
        <w:rPr>
          <w:lang w:val="nb-NO"/>
        </w:rPr>
        <w:t>vindusdører</w:t>
      </w:r>
      <w:r w:rsidR="00150286" w:rsidRPr="00D63177">
        <w:rPr>
          <w:lang w:val="nb-NO"/>
        </w:rPr>
        <w:t xml:space="preserve"> (balkongdører)</w:t>
      </w:r>
      <w:r w:rsidR="007159B3" w:rsidRPr="00D63177">
        <w:rPr>
          <w:lang w:val="nb-NO"/>
        </w:rPr>
        <w:t xml:space="preserve"> og ytterdører</w:t>
      </w:r>
    </w:p>
    <w:p w14:paraId="3FF29465" w14:textId="155A1CCD" w:rsidR="00C13BC7" w:rsidRPr="00D63177" w:rsidRDefault="75BEDE15" w:rsidP="00C13BC7">
      <w:pPr>
        <w:rPr>
          <w:lang w:eastAsia="da-DK"/>
        </w:rPr>
      </w:pPr>
      <w:r w:rsidRPr="75BEDE15">
        <w:rPr>
          <w:lang w:eastAsia="da-DK"/>
        </w:rPr>
        <w:t xml:space="preserve">Vinduer, vindusdører og ytterdører skal være typegodkjent iht. NDVK (Norsk Dør- og Vinduskontroll). Vinduer, vindusdører, dører samt øvrige </w:t>
      </w:r>
      <w:proofErr w:type="spellStart"/>
      <w:r w:rsidRPr="75BEDE15">
        <w:rPr>
          <w:lang w:eastAsia="da-DK"/>
        </w:rPr>
        <w:t>glassfelt</w:t>
      </w:r>
      <w:proofErr w:type="spellEnd"/>
      <w:r w:rsidRPr="75BEDE15">
        <w:rPr>
          <w:lang w:eastAsia="da-DK"/>
        </w:rPr>
        <w:t xml:space="preserve"> skal tilfredsstille krav iht. NDVK krav klasse T1, eller likeverdige krav fra tilsvarende kontrollordning. Dette gjelder også langtidsegenskapene. Ytterdører levers med u-verdi iht. gjeldende TEK.</w:t>
      </w:r>
    </w:p>
    <w:p w14:paraId="15965AC7" w14:textId="0C27F418" w:rsidR="75BEDE15" w:rsidRDefault="75BEDE15" w:rsidP="75BEDE15">
      <w:pPr>
        <w:rPr>
          <w:lang w:eastAsia="da-DK"/>
        </w:rPr>
      </w:pPr>
    </w:p>
    <w:p w14:paraId="51E4504E" w14:textId="4DAA60C3" w:rsidR="00C13BC7" w:rsidRPr="00D63177" w:rsidRDefault="00C13BC7" w:rsidP="00C13BC7">
      <w:pPr>
        <w:rPr>
          <w:lang w:eastAsia="da-DK"/>
        </w:rPr>
      </w:pPr>
      <w:r w:rsidRPr="00D63177">
        <w:rPr>
          <w:lang w:eastAsia="da-DK"/>
        </w:rPr>
        <w:t xml:space="preserve">Glasstyper skal velges ut fra krav til funksjon, bruksområde, sikkerhet, skallsikring, brann, lyd, inneklima og energi. </w:t>
      </w:r>
    </w:p>
    <w:p w14:paraId="29A967A7" w14:textId="77777777" w:rsidR="008D5890" w:rsidRPr="00D63177" w:rsidRDefault="008D5890" w:rsidP="00C13BC7">
      <w:pPr>
        <w:rPr>
          <w:lang w:eastAsia="da-DK"/>
        </w:rPr>
      </w:pPr>
    </w:p>
    <w:p w14:paraId="3EE9A45E" w14:textId="473ACFD3" w:rsidR="00C13BC7" w:rsidRPr="003E3A8F" w:rsidRDefault="00C13BC7" w:rsidP="00C13BC7">
      <w:pPr>
        <w:rPr>
          <w:b/>
          <w:bCs/>
          <w:lang w:eastAsia="da-DK"/>
        </w:rPr>
      </w:pPr>
      <w:r w:rsidRPr="003E3A8F">
        <w:rPr>
          <w:b/>
          <w:bCs/>
          <w:lang w:eastAsia="da-DK"/>
        </w:rPr>
        <w:t>Vinduer og vindusdører</w:t>
      </w:r>
    </w:p>
    <w:p w14:paraId="3740F083" w14:textId="441CFDFE" w:rsidR="00CE2294" w:rsidRPr="00BF442A" w:rsidRDefault="00CE2294" w:rsidP="00C13BC7">
      <w:pPr>
        <w:rPr>
          <w:lang w:eastAsia="da-DK"/>
        </w:rPr>
      </w:pPr>
      <w:r w:rsidRPr="00BF442A">
        <w:rPr>
          <w:lang w:eastAsia="da-DK"/>
        </w:rPr>
        <w:t>Ikke relevant</w:t>
      </w:r>
      <w:r w:rsidR="0051188E">
        <w:rPr>
          <w:lang w:eastAsia="da-DK"/>
        </w:rPr>
        <w:t>.</w:t>
      </w:r>
    </w:p>
    <w:p w14:paraId="00CC0117" w14:textId="77777777" w:rsidR="007159B3" w:rsidRPr="00D63177" w:rsidRDefault="007159B3" w:rsidP="00431392">
      <w:pPr>
        <w:rPr>
          <w:lang w:eastAsia="da-DK"/>
        </w:rPr>
      </w:pPr>
    </w:p>
    <w:p w14:paraId="530306C0" w14:textId="322E5DA7" w:rsidR="00F6468C" w:rsidRPr="00A838E5" w:rsidRDefault="6A746FD1" w:rsidP="6A746FD1">
      <w:pPr>
        <w:rPr>
          <w:lang w:eastAsia="da-DK"/>
        </w:rPr>
      </w:pPr>
      <w:r w:rsidRPr="00A838E5">
        <w:rPr>
          <w:b/>
          <w:bCs/>
        </w:rPr>
        <w:t>Ytterdører</w:t>
      </w:r>
      <w:r w:rsidR="007159B3" w:rsidRPr="00A838E5">
        <w:br/>
      </w:r>
      <w:proofErr w:type="spellStart"/>
      <w:r w:rsidRPr="00A838E5">
        <w:rPr>
          <w:lang w:eastAsia="da-DK"/>
        </w:rPr>
        <w:t>Ytterdører</w:t>
      </w:r>
      <w:proofErr w:type="spellEnd"/>
      <w:r w:rsidRPr="00A838E5">
        <w:rPr>
          <w:lang w:eastAsia="da-DK"/>
        </w:rPr>
        <w:t xml:space="preserve"> i hovedinngangspartiet skal beholdes, men må </w:t>
      </w:r>
      <w:r w:rsidR="00F60270">
        <w:rPr>
          <w:lang w:eastAsia="da-DK"/>
        </w:rPr>
        <w:t xml:space="preserve">justeres og </w:t>
      </w:r>
      <w:r w:rsidRPr="00A838E5">
        <w:rPr>
          <w:lang w:eastAsia="da-DK"/>
        </w:rPr>
        <w:t xml:space="preserve">utbedres for å </w:t>
      </w:r>
      <w:r w:rsidR="00F60270">
        <w:rPr>
          <w:lang w:eastAsia="da-DK"/>
        </w:rPr>
        <w:t>redusere</w:t>
      </w:r>
      <w:r w:rsidR="003C2A80">
        <w:rPr>
          <w:lang w:eastAsia="da-DK"/>
        </w:rPr>
        <w:t xml:space="preserve"> </w:t>
      </w:r>
      <w:r w:rsidRPr="00A838E5">
        <w:rPr>
          <w:lang w:eastAsia="da-DK"/>
        </w:rPr>
        <w:t>varmetap. Det skal vurderes å montere en stållist som forsterkning hvis plass. Det skal legges inn tettelister rundt dørblad mot karm. Terskel må oppfylle universell utforming. </w:t>
      </w:r>
    </w:p>
    <w:p w14:paraId="3626E6C4" w14:textId="77777777" w:rsidR="00F6468C" w:rsidRPr="00A838E5" w:rsidRDefault="00F6468C" w:rsidP="00F6468C">
      <w:pPr>
        <w:rPr>
          <w:szCs w:val="24"/>
          <w:lang w:eastAsia="da-DK"/>
        </w:rPr>
      </w:pPr>
      <w:r w:rsidRPr="00A838E5">
        <w:rPr>
          <w:szCs w:val="24"/>
          <w:lang w:eastAsia="da-DK"/>
        </w:rPr>
        <w:t> </w:t>
      </w:r>
    </w:p>
    <w:p w14:paraId="287E56E2" w14:textId="443C6304" w:rsidR="00F6468C" w:rsidRPr="00A838E5" w:rsidRDefault="75BEDE15" w:rsidP="2AA2E6C6">
      <w:pPr>
        <w:rPr>
          <w:lang w:eastAsia="da-DK"/>
        </w:rPr>
      </w:pPr>
      <w:r w:rsidRPr="00A838E5">
        <w:rPr>
          <w:lang w:eastAsia="da-DK"/>
        </w:rPr>
        <w:lastRenderedPageBreak/>
        <w:t xml:space="preserve">Ytterdører (rømningsdører) fra sal til det fri til skal beholdes, men demonteres for oppgradering </w:t>
      </w:r>
      <w:r w:rsidR="00000CE9">
        <w:rPr>
          <w:lang w:eastAsia="da-DK"/>
        </w:rPr>
        <w:t>med</w:t>
      </w:r>
      <w:r w:rsidRPr="00A838E5">
        <w:rPr>
          <w:lang w:eastAsia="da-DK"/>
        </w:rPr>
        <w:t xml:space="preserve"> akustisk tettelist</w:t>
      </w:r>
      <w:r w:rsidR="008D70EA">
        <w:rPr>
          <w:lang w:eastAsia="da-DK"/>
        </w:rPr>
        <w:t>,</w:t>
      </w:r>
      <w:r w:rsidR="003E3A8F" w:rsidRPr="00A838E5">
        <w:rPr>
          <w:lang w:eastAsia="da-DK"/>
        </w:rPr>
        <w:t xml:space="preserve"> </w:t>
      </w:r>
      <w:r w:rsidR="008D70EA">
        <w:rPr>
          <w:lang w:eastAsia="da-DK"/>
        </w:rPr>
        <w:t>redusering</w:t>
      </w:r>
      <w:r w:rsidR="003E3A8F" w:rsidRPr="00A838E5">
        <w:rPr>
          <w:lang w:eastAsia="da-DK"/>
        </w:rPr>
        <w:t xml:space="preserve"> av varmetap</w:t>
      </w:r>
      <w:r w:rsidR="008D70EA">
        <w:rPr>
          <w:lang w:eastAsia="da-DK"/>
        </w:rPr>
        <w:t xml:space="preserve"> og justering</w:t>
      </w:r>
      <w:r w:rsidRPr="00A838E5">
        <w:rPr>
          <w:lang w:eastAsia="da-DK"/>
        </w:rPr>
        <w:t>. Rensing og ny overflatebehandling medtas.</w:t>
      </w:r>
    </w:p>
    <w:p w14:paraId="3B116C2A" w14:textId="1D560C13" w:rsidR="75BEDE15" w:rsidRDefault="75BEDE15" w:rsidP="75BEDE15">
      <w:pPr>
        <w:rPr>
          <w:color w:val="538135" w:themeColor="accent6" w:themeShade="BF"/>
          <w:lang w:eastAsia="da-DK"/>
        </w:rPr>
      </w:pPr>
    </w:p>
    <w:p w14:paraId="403B7384" w14:textId="65EA5C67" w:rsidR="00F6468C" w:rsidRPr="003837E2" w:rsidRDefault="00F6468C" w:rsidP="2AA2E6C6">
      <w:r>
        <w:rPr>
          <w:noProof/>
        </w:rPr>
        <w:drawing>
          <wp:inline distT="0" distB="0" distL="0" distR="0" wp14:anchorId="0B3647BB" wp14:editId="61BE4AA2">
            <wp:extent cx="2134584" cy="2844108"/>
            <wp:effectExtent l="0" t="0" r="0" b="0"/>
            <wp:docPr id="2122855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5521" name="Picture 212285521"/>
                    <pic:cNvPicPr/>
                  </pic:nvPicPr>
                  <pic:blipFill>
                    <a:blip r:embed="rId14">
                      <a:extLst>
                        <a:ext uri="{28A0092B-C50C-407E-A947-70E740481C1C}">
                          <a14:useLocalDpi xmlns:a14="http://schemas.microsoft.com/office/drawing/2010/main"/>
                        </a:ext>
                      </a:extLst>
                    </a:blip>
                    <a:stretch>
                      <a:fillRect/>
                    </a:stretch>
                  </pic:blipFill>
                  <pic:spPr>
                    <a:xfrm>
                      <a:off x="0" y="0"/>
                      <a:ext cx="2134584" cy="2844108"/>
                    </a:xfrm>
                    <a:prstGeom prst="rect">
                      <a:avLst/>
                    </a:prstGeom>
                  </pic:spPr>
                </pic:pic>
              </a:graphicData>
            </a:graphic>
          </wp:inline>
        </w:drawing>
      </w:r>
    </w:p>
    <w:p w14:paraId="786328EC" w14:textId="13286EB3" w:rsidR="00394F86" w:rsidRPr="00CE2294" w:rsidRDefault="00394F86" w:rsidP="00F6468C">
      <w:pPr>
        <w:rPr>
          <w:color w:val="FF0000"/>
          <w:szCs w:val="24"/>
          <w:lang w:eastAsia="da-DK"/>
        </w:rPr>
      </w:pPr>
    </w:p>
    <w:p w14:paraId="27F1CBEA" w14:textId="156DACAF" w:rsidR="000D4554" w:rsidRPr="00A838E5" w:rsidRDefault="6A746FD1" w:rsidP="00A838E5">
      <w:pPr>
        <w:pStyle w:val="Normal-Documentdatatext"/>
        <w:spacing w:line="276" w:lineRule="auto"/>
        <w:rPr>
          <w:rFonts w:eastAsia="Calibri"/>
          <w:lang w:eastAsia="nb-NO"/>
        </w:rPr>
      </w:pPr>
      <w:r>
        <w:t>Alle dører skal levers med godkjent klemsikring.</w:t>
      </w:r>
    </w:p>
    <w:p w14:paraId="771090E1" w14:textId="6F18110D" w:rsidR="00603DEA" w:rsidRPr="00D63177" w:rsidRDefault="00603DEA">
      <w:pPr>
        <w:rPr>
          <w:rFonts w:ascii="Arial" w:eastAsia="Times New Roman" w:hAnsi="Arial"/>
          <w:b/>
          <w:lang w:val="x-none" w:eastAsia="x-none"/>
        </w:rPr>
      </w:pPr>
      <w:bookmarkStart w:id="185" w:name="_Toc412126908"/>
    </w:p>
    <w:p w14:paraId="7A5757D2" w14:textId="080D08A0" w:rsidR="00954EDF" w:rsidRPr="00D63177" w:rsidRDefault="2AA2E6C6" w:rsidP="00520C8B">
      <w:pPr>
        <w:pStyle w:val="Overskriftbygningsdelstabell"/>
      </w:pPr>
      <w:r w:rsidRPr="00E020D2">
        <w:rPr>
          <w:lang w:val="nb-NO"/>
        </w:rPr>
        <w:t>Lås og beslag</w:t>
      </w:r>
      <w:bookmarkEnd w:id="185"/>
      <w:r w:rsidRPr="00E020D2">
        <w:rPr>
          <w:lang w:val="nb-NO"/>
        </w:rPr>
        <w:t xml:space="preserve"> </w:t>
      </w:r>
    </w:p>
    <w:p w14:paraId="12B40575" w14:textId="4D846922" w:rsidR="75BEDE15" w:rsidRDefault="75BEDE15" w:rsidP="75BEDE15">
      <w:pPr>
        <w:pStyle w:val="Normal-Documentdatatext"/>
        <w:spacing w:line="276" w:lineRule="auto"/>
        <w:rPr>
          <w:rFonts w:eastAsia="Calibri"/>
          <w:lang w:eastAsia="nb-NO"/>
        </w:rPr>
      </w:pPr>
      <w:r w:rsidRPr="75BEDE15">
        <w:rPr>
          <w:rFonts w:eastAsia="Calibri"/>
          <w:lang w:eastAsia="nb-NO"/>
        </w:rPr>
        <w:t xml:space="preserve">Totalentreprenør skal sikre et funksjonelt dørmiljø som tar nødvendig høyde for stor slitasje. </w:t>
      </w:r>
    </w:p>
    <w:p w14:paraId="698F4EAF" w14:textId="4AF3E7D4" w:rsidR="75BEDE15" w:rsidRDefault="75BEDE15" w:rsidP="75BEDE15">
      <w:pPr>
        <w:pStyle w:val="Normal-Documentdatatext"/>
        <w:spacing w:line="276" w:lineRule="auto"/>
        <w:rPr>
          <w:color w:val="000000" w:themeColor="text1"/>
        </w:rPr>
      </w:pPr>
      <w:r w:rsidRPr="75BEDE15">
        <w:rPr>
          <w:rFonts w:eastAsia="Calibri"/>
          <w:lang w:eastAsia="nb-NO"/>
        </w:rPr>
        <w:t>Alle dører skal være av ekstra god anerkjent kvalitet og leveres klar til bruk med komplette beslag, låskasser for systemlås, sylinder, lås og tilbehør, samt foringer og gerikter tilpasset innemiljø.</w:t>
      </w:r>
    </w:p>
    <w:p w14:paraId="4DBD64A7" w14:textId="4B101DCA" w:rsidR="75BEDE15" w:rsidRDefault="75BEDE15" w:rsidP="75BEDE15">
      <w:pPr>
        <w:rPr>
          <w:lang w:eastAsia="da-DK"/>
        </w:rPr>
      </w:pPr>
    </w:p>
    <w:p w14:paraId="61B4C4E2" w14:textId="4A672E84" w:rsidR="00A11E9C" w:rsidRPr="008055E0" w:rsidRDefault="75BEDE15" w:rsidP="75BEDE15">
      <w:pPr>
        <w:rPr>
          <w:lang w:eastAsia="da-DK"/>
        </w:rPr>
      </w:pPr>
      <w:r w:rsidRPr="75BEDE15">
        <w:rPr>
          <w:lang w:eastAsia="da-DK"/>
        </w:rPr>
        <w:t xml:space="preserve">Det skal leveres forsikringsgodkjente (FG-godkjente) låser i </w:t>
      </w:r>
      <w:r w:rsidRPr="00BD5313">
        <w:rPr>
          <w:lang w:eastAsia="da-DK"/>
        </w:rPr>
        <w:t xml:space="preserve">alle nye </w:t>
      </w:r>
      <w:proofErr w:type="spellStart"/>
      <w:r w:rsidRPr="75BEDE15">
        <w:rPr>
          <w:lang w:eastAsia="da-DK"/>
        </w:rPr>
        <w:t>skalldører</w:t>
      </w:r>
      <w:proofErr w:type="spellEnd"/>
      <w:r w:rsidRPr="75BEDE15">
        <w:rPr>
          <w:lang w:eastAsia="da-DK"/>
        </w:rPr>
        <w:t>. Alle dører som skal benyttes til r</w:t>
      </w:r>
      <w:r w:rsidRPr="00510B08">
        <w:rPr>
          <w:lang w:eastAsia="da-DK"/>
        </w:rPr>
        <w:t xml:space="preserve">ømming skal oppkobles mot brannalarmanlegg – og åpnes ved utløst brannalarm. Det monteres </w:t>
      </w:r>
      <w:proofErr w:type="spellStart"/>
      <w:r w:rsidRPr="00510B08">
        <w:rPr>
          <w:lang w:eastAsia="da-DK"/>
        </w:rPr>
        <w:t>nøkkelboks</w:t>
      </w:r>
      <w:proofErr w:type="spellEnd"/>
      <w:r w:rsidRPr="00510B08">
        <w:rPr>
          <w:lang w:eastAsia="da-DK"/>
        </w:rPr>
        <w:t xml:space="preserve"> til brannvesenet ved hovedangrepsvei, plassering koordineres med ARK.  </w:t>
      </w:r>
      <w:proofErr w:type="spellStart"/>
      <w:r w:rsidRPr="00510B08">
        <w:rPr>
          <w:lang w:eastAsia="da-DK"/>
        </w:rPr>
        <w:t>RIBr</w:t>
      </w:r>
      <w:proofErr w:type="spellEnd"/>
      <w:r w:rsidRPr="00510B08">
        <w:rPr>
          <w:lang w:eastAsia="da-DK"/>
        </w:rPr>
        <w:t xml:space="preserve"> </w:t>
      </w:r>
      <w:r w:rsidRPr="75BEDE15">
        <w:rPr>
          <w:lang w:eastAsia="da-DK"/>
        </w:rPr>
        <w:t xml:space="preserve">brannstrategi skal være det styrende dokumentet her. Se </w:t>
      </w:r>
      <w:r w:rsidRPr="00914619">
        <w:rPr>
          <w:lang w:eastAsia="da-DK"/>
        </w:rPr>
        <w:t xml:space="preserve">vedlegg </w:t>
      </w:r>
      <w:r w:rsidR="00914619" w:rsidRPr="00A40C80">
        <w:rPr>
          <w:rFonts w:asciiTheme="minorHAnsi" w:eastAsia="Times New Roman" w:hAnsiTheme="minorHAnsi" w:cstheme="minorHAnsi"/>
          <w:i/>
          <w:iCs/>
        </w:rPr>
        <w:t>Del 2 - V07 Brannkonsept – Rehabilitering og ombygging ved Sandvika Teater, rev.3</w:t>
      </w:r>
      <w:r w:rsidR="00A40C80" w:rsidRPr="00A40C80">
        <w:rPr>
          <w:rFonts w:asciiTheme="minorHAnsi" w:eastAsia="Times New Roman" w:hAnsiTheme="minorHAnsi" w:cstheme="minorHAnsi"/>
          <w:i/>
          <w:iCs/>
        </w:rPr>
        <w:t>.</w:t>
      </w:r>
      <w:r w:rsidR="00A40C80">
        <w:rPr>
          <w:rFonts w:asciiTheme="minorHAnsi" w:eastAsia="Times New Roman" w:hAnsiTheme="minorHAnsi" w:cstheme="minorHAnsi"/>
        </w:rPr>
        <w:t xml:space="preserve"> </w:t>
      </w:r>
      <w:r w:rsidRPr="75BEDE15">
        <w:rPr>
          <w:lang w:eastAsia="da-DK"/>
        </w:rPr>
        <w:t xml:space="preserve">Det skal leveres et helhetlig låssystem på alle dører som skal være låsbare. Låssystemet skal koordineres med låssystemet for Bærum kommune.  BKT nøkkel skal brukes til alle tekniske rom. OLH-nøkler og OLU-nøkler skal brukes til henholdsvis hovedfordeling og underfordelinger. </w:t>
      </w:r>
      <w:r w:rsidRPr="008055E0">
        <w:rPr>
          <w:lang w:eastAsia="da-DK"/>
        </w:rPr>
        <w:t xml:space="preserve">For omfang </w:t>
      </w:r>
      <w:r w:rsidR="00960C06" w:rsidRPr="008055E0">
        <w:rPr>
          <w:lang w:eastAsia="da-DK"/>
        </w:rPr>
        <w:t xml:space="preserve">nye dører </w:t>
      </w:r>
      <w:r w:rsidRPr="008055E0">
        <w:rPr>
          <w:lang w:eastAsia="da-DK"/>
        </w:rPr>
        <w:t>refereres det til</w:t>
      </w:r>
      <w:r w:rsidR="00A17A3B" w:rsidRPr="008055E0">
        <w:rPr>
          <w:lang w:eastAsia="da-DK"/>
        </w:rPr>
        <w:t xml:space="preserve"> dørskjema</w:t>
      </w:r>
      <w:r w:rsidR="00B419B8" w:rsidRPr="008055E0">
        <w:rPr>
          <w:rFonts w:asciiTheme="minorHAnsi" w:eastAsia="Times New Roman" w:hAnsiTheme="minorHAnsi" w:cstheme="minorBidi"/>
        </w:rPr>
        <w:t>.</w:t>
      </w:r>
    </w:p>
    <w:p w14:paraId="54FD91D4" w14:textId="6EF20C28" w:rsidR="00603DEA" w:rsidRPr="008055E0" w:rsidRDefault="00603DEA" w:rsidP="00603DEA">
      <w:pPr>
        <w:rPr>
          <w:szCs w:val="24"/>
          <w:lang w:eastAsia="da-DK"/>
        </w:rPr>
      </w:pPr>
    </w:p>
    <w:p w14:paraId="129FF9E8" w14:textId="1977C778" w:rsidR="00603DEA" w:rsidRPr="008055E0" w:rsidRDefault="75BEDE15" w:rsidP="6A746FD1">
      <w:pPr>
        <w:rPr>
          <w:lang w:eastAsia="da-DK"/>
        </w:rPr>
      </w:pPr>
      <w:r w:rsidRPr="008055E0">
        <w:rPr>
          <w:lang w:eastAsia="da-DK"/>
        </w:rPr>
        <w:t xml:space="preserve">Alle beslag og dørvridere på innerdører skal leveres i rustfritt stål, tilsvarende dørvridere på toaletter i </w:t>
      </w:r>
      <w:r w:rsidR="001043C7">
        <w:rPr>
          <w:lang w:eastAsia="da-DK"/>
        </w:rPr>
        <w:t xml:space="preserve">1. et. </w:t>
      </w:r>
      <w:r w:rsidRPr="008055E0">
        <w:rPr>
          <w:lang w:eastAsia="da-DK"/>
        </w:rPr>
        <w:t>Fase 1</w:t>
      </w:r>
      <w:r w:rsidRPr="008055E0">
        <w:rPr>
          <w:b/>
          <w:bCs/>
          <w:lang w:eastAsia="da-DK"/>
        </w:rPr>
        <w:t xml:space="preserve">.  </w:t>
      </w:r>
      <w:r w:rsidRPr="008055E0">
        <w:rPr>
          <w:lang w:eastAsia="da-DK"/>
        </w:rPr>
        <w:t xml:space="preserve">Alle elektriske sluttstykker skal tåle listetrykk. Håndtak skal tåle tøff bruk uten at håndtak bøyes. Alle innvendig dører i rømningsvei skal bestykkes med dørlukker eller dørautomatikk og magnetholder tilknyttet brannalarm.  Dører som skal kobles til brannalarm skal </w:t>
      </w:r>
      <w:proofErr w:type="gramStart"/>
      <w:r w:rsidRPr="008055E0">
        <w:rPr>
          <w:lang w:eastAsia="da-DK"/>
        </w:rPr>
        <w:t>fremkomme</w:t>
      </w:r>
      <w:proofErr w:type="gramEnd"/>
      <w:r w:rsidRPr="008055E0">
        <w:rPr>
          <w:lang w:eastAsia="da-DK"/>
        </w:rPr>
        <w:t xml:space="preserve"> av totalentreprenørs brannkonsept. Alle ytterdører skal være selvlukkende.</w:t>
      </w:r>
    </w:p>
    <w:p w14:paraId="7E6EC797" w14:textId="0310B7EF" w:rsidR="6A746FD1" w:rsidRPr="008055E0" w:rsidRDefault="6A746FD1" w:rsidP="6A746FD1">
      <w:pPr>
        <w:rPr>
          <w:lang w:eastAsia="da-DK"/>
        </w:rPr>
      </w:pPr>
    </w:p>
    <w:p w14:paraId="1E42EBA3" w14:textId="2097430D" w:rsidR="00603DEA" w:rsidRPr="008055E0" w:rsidRDefault="6A746FD1" w:rsidP="6A746FD1">
      <w:pPr>
        <w:rPr>
          <w:lang w:eastAsia="da-DK"/>
        </w:rPr>
      </w:pPr>
      <w:r w:rsidRPr="008055E0">
        <w:rPr>
          <w:lang w:eastAsia="da-DK"/>
        </w:rPr>
        <w:lastRenderedPageBreak/>
        <w:t>Dørstoppere skal monteres i nødvendig utstrekning, slik at en unngår skader på dørblad eller tilstøtende overflater. Dørstopper skal være solide og monteres på vegg. Type avklares med BH.</w:t>
      </w:r>
    </w:p>
    <w:p w14:paraId="6D6AEE48" w14:textId="439C2EB5" w:rsidR="6A746FD1" w:rsidRPr="008055E0" w:rsidRDefault="6A746FD1" w:rsidP="6A746FD1">
      <w:pPr>
        <w:rPr>
          <w:lang w:eastAsia="da-DK"/>
        </w:rPr>
      </w:pPr>
    </w:p>
    <w:p w14:paraId="08568218" w14:textId="122D8112" w:rsidR="00603DEA" w:rsidRPr="008055E0" w:rsidRDefault="75BEDE15" w:rsidP="6A746FD1">
      <w:pPr>
        <w:rPr>
          <w:lang w:eastAsia="da-DK"/>
        </w:rPr>
      </w:pPr>
      <w:r w:rsidRPr="008055E0">
        <w:rPr>
          <w:lang w:eastAsia="da-DK"/>
        </w:rPr>
        <w:t>Dørautomatikk skal levers iht. lover og forskrifter. Se dørskjema for hvilke nye dører som skal få montert dørautomatikk eller dørlukker.</w:t>
      </w:r>
    </w:p>
    <w:p w14:paraId="69815D3B" w14:textId="422AE366" w:rsidR="00BE6FEB" w:rsidRPr="00D63177" w:rsidRDefault="00BE6FEB" w:rsidP="75BEDE15">
      <w:pPr>
        <w:rPr>
          <w:color w:val="0070C0"/>
          <w:lang w:eastAsia="da-DK"/>
        </w:rPr>
      </w:pPr>
    </w:p>
    <w:p w14:paraId="1449634A"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186" w:name="_Toc231214857"/>
      <w:bookmarkStart w:id="187" w:name="_Toc231215172"/>
      <w:bookmarkStart w:id="188" w:name="_Toc231215488"/>
      <w:bookmarkStart w:id="189" w:name="_Toc231215804"/>
      <w:bookmarkStart w:id="190" w:name="_Toc231216120"/>
      <w:bookmarkEnd w:id="186"/>
      <w:bookmarkEnd w:id="187"/>
      <w:bookmarkEnd w:id="188"/>
      <w:bookmarkEnd w:id="189"/>
      <w:bookmarkEnd w:id="190"/>
    </w:p>
    <w:p w14:paraId="729641EB"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191" w:name="_Toc231214858"/>
      <w:bookmarkStart w:id="192" w:name="_Toc231215173"/>
      <w:bookmarkStart w:id="193" w:name="_Toc231215489"/>
      <w:bookmarkStart w:id="194" w:name="_Toc231215805"/>
      <w:bookmarkStart w:id="195" w:name="_Toc231216121"/>
      <w:bookmarkEnd w:id="191"/>
      <w:bookmarkEnd w:id="192"/>
      <w:bookmarkEnd w:id="193"/>
      <w:bookmarkEnd w:id="194"/>
      <w:bookmarkEnd w:id="195"/>
    </w:p>
    <w:p w14:paraId="24F1D42E" w14:textId="5E72BBAA" w:rsidR="00BE6FEB" w:rsidRPr="00D63177" w:rsidRDefault="00BE6FEB" w:rsidP="007E7CDF">
      <w:pPr>
        <w:pStyle w:val="Overskrift3-lindelia"/>
        <w:numPr>
          <w:ilvl w:val="2"/>
          <w:numId w:val="27"/>
        </w:numPr>
        <w:tabs>
          <w:tab w:val="left" w:pos="708"/>
        </w:tabs>
        <w:spacing w:line="276" w:lineRule="auto"/>
        <w:ind w:left="720"/>
      </w:pPr>
      <w:bookmarkStart w:id="196" w:name="_Toc231216122"/>
      <w:r w:rsidRPr="00D63177">
        <w:t>Solavskjerming</w:t>
      </w:r>
      <w:bookmarkEnd w:id="196"/>
    </w:p>
    <w:p w14:paraId="13DE2D81" w14:textId="77777777" w:rsidR="00E62752" w:rsidRPr="0020194E" w:rsidRDefault="00E62752" w:rsidP="00BE6FEB">
      <w:pPr>
        <w:rPr>
          <w:lang w:eastAsia="da-DK"/>
        </w:rPr>
      </w:pPr>
      <w:r w:rsidRPr="0020194E">
        <w:rPr>
          <w:lang w:eastAsia="da-DK"/>
        </w:rPr>
        <w:t>Ikke relevant.</w:t>
      </w:r>
    </w:p>
    <w:p w14:paraId="69C0CFD3" w14:textId="77777777" w:rsidR="00BE6FEB" w:rsidRPr="00D63177" w:rsidRDefault="00BE6FEB" w:rsidP="00603DEA">
      <w:pPr>
        <w:rPr>
          <w:szCs w:val="24"/>
          <w:lang w:eastAsia="da-DK"/>
        </w:rPr>
      </w:pPr>
    </w:p>
    <w:p w14:paraId="1D3B8E4A" w14:textId="77777777" w:rsidR="003E1BE8" w:rsidRPr="00D63177" w:rsidRDefault="003E1BE8" w:rsidP="003E1BE8">
      <w:pPr>
        <w:spacing w:before="120"/>
        <w:rPr>
          <w:rFonts w:ascii="Cambria" w:hAnsi="Cambria"/>
          <w:strike/>
          <w:color w:val="FF0000"/>
          <w:szCs w:val="24"/>
        </w:rPr>
      </w:pPr>
    </w:p>
    <w:p w14:paraId="10CE71F8" w14:textId="1C2BCDDD" w:rsidR="00954EDF" w:rsidRPr="00D63177" w:rsidRDefault="00954EDF" w:rsidP="00AC5849">
      <w:pPr>
        <w:pStyle w:val="OVERSKRIFT20"/>
        <w:numPr>
          <w:ilvl w:val="1"/>
          <w:numId w:val="27"/>
        </w:numPr>
      </w:pPr>
      <w:bookmarkStart w:id="197" w:name="_Toc244668922"/>
      <w:bookmarkStart w:id="198" w:name="_Toc294465910"/>
      <w:bookmarkStart w:id="199" w:name="_Toc404684378"/>
      <w:bookmarkStart w:id="200" w:name="_Toc412126910"/>
      <w:bookmarkStart w:id="201" w:name="_Toc231216123"/>
      <w:r w:rsidRPr="00D63177">
        <w:t>Inner</w:t>
      </w:r>
      <w:r w:rsidR="00E35F2C" w:rsidRPr="00D63177">
        <w:t>dører og innevegger</w:t>
      </w:r>
      <w:bookmarkEnd w:id="197"/>
      <w:bookmarkEnd w:id="198"/>
      <w:bookmarkEnd w:id="199"/>
      <w:bookmarkEnd w:id="200"/>
      <w:bookmarkEnd w:id="201"/>
    </w:p>
    <w:p w14:paraId="4ECB9D9A"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02" w:name="_Toc231214861"/>
      <w:bookmarkStart w:id="203" w:name="_Toc231215176"/>
      <w:bookmarkStart w:id="204" w:name="_Toc231215492"/>
      <w:bookmarkStart w:id="205" w:name="_Toc231215808"/>
      <w:bookmarkStart w:id="206" w:name="_Toc231216124"/>
      <w:bookmarkStart w:id="207" w:name="_Toc412126912"/>
      <w:bookmarkEnd w:id="202"/>
      <w:bookmarkEnd w:id="203"/>
      <w:bookmarkEnd w:id="204"/>
      <w:bookmarkEnd w:id="205"/>
      <w:bookmarkEnd w:id="206"/>
    </w:p>
    <w:p w14:paraId="2312ED54"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08" w:name="_Toc231214862"/>
      <w:bookmarkStart w:id="209" w:name="_Toc231215177"/>
      <w:bookmarkStart w:id="210" w:name="_Toc231215493"/>
      <w:bookmarkStart w:id="211" w:name="_Toc231215809"/>
      <w:bookmarkStart w:id="212" w:name="_Toc231216125"/>
      <w:bookmarkEnd w:id="208"/>
      <w:bookmarkEnd w:id="209"/>
      <w:bookmarkEnd w:id="210"/>
      <w:bookmarkEnd w:id="211"/>
      <w:bookmarkEnd w:id="212"/>
    </w:p>
    <w:p w14:paraId="0B9FE9D8"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13" w:name="_Toc231214863"/>
      <w:bookmarkStart w:id="214" w:name="_Toc231215178"/>
      <w:bookmarkStart w:id="215" w:name="_Toc231215494"/>
      <w:bookmarkStart w:id="216" w:name="_Toc231215810"/>
      <w:bookmarkStart w:id="217" w:name="_Toc231216126"/>
      <w:bookmarkEnd w:id="213"/>
      <w:bookmarkEnd w:id="214"/>
      <w:bookmarkEnd w:id="215"/>
      <w:bookmarkEnd w:id="216"/>
      <w:bookmarkEnd w:id="217"/>
    </w:p>
    <w:p w14:paraId="29D7EB51" w14:textId="28276D7C" w:rsidR="004E5101" w:rsidRPr="00D63177" w:rsidRDefault="004E5101" w:rsidP="007E7CDF">
      <w:pPr>
        <w:pStyle w:val="Overskrift3-lindelia"/>
        <w:numPr>
          <w:ilvl w:val="2"/>
          <w:numId w:val="27"/>
        </w:numPr>
        <w:tabs>
          <w:tab w:val="left" w:pos="708"/>
        </w:tabs>
        <w:spacing w:line="276" w:lineRule="auto"/>
        <w:ind w:left="720"/>
      </w:pPr>
      <w:bookmarkStart w:id="218" w:name="_Toc231216127"/>
      <w:r w:rsidRPr="00D63177">
        <w:t>Innerdører</w:t>
      </w:r>
      <w:bookmarkEnd w:id="207"/>
      <w:bookmarkEnd w:id="218"/>
    </w:p>
    <w:p w14:paraId="158E9AEA" w14:textId="77777777" w:rsidR="00810F42" w:rsidRDefault="2AA2E6C6" w:rsidP="2AA2E6C6">
      <w:pPr>
        <w:pStyle w:val="Normal-Documentdatatext"/>
        <w:spacing w:line="276" w:lineRule="auto"/>
        <w:rPr>
          <w:rFonts w:asciiTheme="minorHAnsi" w:hAnsiTheme="minorHAnsi" w:cstheme="minorHAnsi"/>
          <w:i/>
          <w:iCs/>
          <w:lang w:eastAsia="nb-NO"/>
        </w:rPr>
      </w:pPr>
      <w:r>
        <w:t xml:space="preserve">Vedlegg </w:t>
      </w:r>
      <w:r w:rsidR="00810F42" w:rsidRPr="00810F42">
        <w:rPr>
          <w:rFonts w:asciiTheme="minorHAnsi" w:hAnsiTheme="minorHAnsi" w:cstheme="minorHAnsi"/>
          <w:i/>
          <w:iCs/>
          <w:lang w:eastAsia="nb-NO"/>
        </w:rPr>
        <w:t>Del 2 - V07 Brannkonsept – Rehabilitering og ombygging ved Sandvika Teater, rev.3</w:t>
      </w:r>
    </w:p>
    <w:p w14:paraId="1F312015" w14:textId="0A676CA9" w:rsidR="00B81129" w:rsidRPr="00FA17CF" w:rsidRDefault="2AA2E6C6" w:rsidP="2AA2E6C6">
      <w:pPr>
        <w:pStyle w:val="Normal-Documentdatatext"/>
        <w:spacing w:line="276" w:lineRule="auto"/>
        <w:rPr>
          <w:rFonts w:eastAsia="Calibri"/>
          <w:lang w:eastAsia="nb-NO"/>
        </w:rPr>
      </w:pPr>
      <w:r>
        <w:t xml:space="preserve">Vedlegg </w:t>
      </w:r>
      <w:r w:rsidRPr="00FC719E">
        <w:rPr>
          <w:i/>
          <w:iCs/>
        </w:rPr>
        <w:t>V</w:t>
      </w:r>
      <w:r w:rsidR="00D8565E" w:rsidRPr="00FC719E">
        <w:rPr>
          <w:i/>
          <w:iCs/>
        </w:rPr>
        <w:t>03</w:t>
      </w:r>
      <w:r w:rsidRPr="00FC719E">
        <w:rPr>
          <w:i/>
          <w:iCs/>
        </w:rPr>
        <w:t>-</w:t>
      </w:r>
      <w:r w:rsidR="00D8565E" w:rsidRPr="00FC719E">
        <w:rPr>
          <w:i/>
          <w:iCs/>
        </w:rPr>
        <w:t>31</w:t>
      </w:r>
      <w:r w:rsidR="00D8565E" w:rsidRPr="00FC719E">
        <w:rPr>
          <w:rFonts w:asciiTheme="minorHAnsi" w:hAnsiTheme="minorHAnsi" w:cstheme="minorHAnsi"/>
          <w:i/>
          <w:iCs/>
          <w:lang w:eastAsia="nb-NO"/>
        </w:rPr>
        <w:t xml:space="preserve"> A61-201 Dørskjema</w:t>
      </w:r>
    </w:p>
    <w:p w14:paraId="7572D406" w14:textId="666F35DC" w:rsidR="004E5101" w:rsidRPr="00D63177" w:rsidRDefault="004E5101" w:rsidP="00BF2530">
      <w:pPr>
        <w:pStyle w:val="Normal-Documentdatatext"/>
        <w:spacing w:line="276" w:lineRule="auto"/>
        <w:rPr>
          <w:rFonts w:eastAsia="Calibri"/>
          <w:szCs w:val="20"/>
          <w:lang w:eastAsia="nb-NO"/>
        </w:rPr>
      </w:pPr>
      <w:r w:rsidRPr="00D63177">
        <w:rPr>
          <w:rFonts w:eastAsia="Calibri"/>
          <w:szCs w:val="20"/>
          <w:lang w:eastAsia="nb-NO"/>
        </w:rPr>
        <w:t>Alle innerdører skal være godkjent i henhold til Norsk dør- og vinduskontroll.</w:t>
      </w:r>
    </w:p>
    <w:p w14:paraId="53721469" w14:textId="77777777" w:rsidR="00940D1C" w:rsidRPr="00D63177" w:rsidRDefault="00940D1C" w:rsidP="00BF2530">
      <w:pPr>
        <w:pStyle w:val="Normal-Documentdatatext"/>
        <w:spacing w:line="276" w:lineRule="auto"/>
        <w:rPr>
          <w:rFonts w:eastAsia="Calibri"/>
          <w:szCs w:val="20"/>
          <w:lang w:eastAsia="nb-NO"/>
        </w:rPr>
      </w:pPr>
    </w:p>
    <w:p w14:paraId="28FE4317" w14:textId="77777777" w:rsidR="004E5101" w:rsidRPr="00993CE4" w:rsidRDefault="004E5101" w:rsidP="00BF2530">
      <w:pPr>
        <w:pStyle w:val="Normal-Documentdatatext"/>
        <w:spacing w:line="276" w:lineRule="auto"/>
        <w:rPr>
          <w:rFonts w:eastAsia="Calibri"/>
          <w:szCs w:val="20"/>
          <w:lang w:eastAsia="nb-NO"/>
        </w:rPr>
      </w:pPr>
      <w:r w:rsidRPr="00D63177">
        <w:rPr>
          <w:rFonts w:eastAsia="Calibri"/>
          <w:szCs w:val="20"/>
          <w:lang w:eastAsia="nb-NO"/>
        </w:rPr>
        <w:t xml:space="preserve">Farge på </w:t>
      </w:r>
      <w:r w:rsidRPr="00993CE4">
        <w:rPr>
          <w:rFonts w:eastAsia="Calibri"/>
          <w:szCs w:val="20"/>
          <w:lang w:eastAsia="nb-NO"/>
        </w:rPr>
        <w:t>dører skal fremlegges byggherren for godkjenning.</w:t>
      </w:r>
    </w:p>
    <w:p w14:paraId="3D60A179" w14:textId="3B90F4B5" w:rsidR="00780360" w:rsidRPr="00993CE4" w:rsidRDefault="00780360" w:rsidP="00BF2530">
      <w:pPr>
        <w:pStyle w:val="Normal-Documentdatatext"/>
        <w:spacing w:line="276" w:lineRule="auto"/>
        <w:rPr>
          <w:rFonts w:eastAsia="Calibri"/>
          <w:szCs w:val="20"/>
          <w:lang w:eastAsia="nb-NO"/>
        </w:rPr>
      </w:pPr>
      <w:r w:rsidRPr="00993CE4">
        <w:rPr>
          <w:rFonts w:eastAsia="Calibri"/>
          <w:szCs w:val="20"/>
          <w:lang w:eastAsia="nb-NO"/>
        </w:rPr>
        <w:t>Øvrige krav til innerdører:</w:t>
      </w:r>
    </w:p>
    <w:p w14:paraId="3F1F69D0" w14:textId="48FBD022" w:rsidR="00780360" w:rsidRPr="00993CE4" w:rsidRDefault="6A746FD1" w:rsidP="00AC5849">
      <w:pPr>
        <w:pStyle w:val="Normal-Documentdatatext"/>
        <w:numPr>
          <w:ilvl w:val="0"/>
          <w:numId w:val="25"/>
        </w:numPr>
        <w:spacing w:line="276" w:lineRule="auto"/>
        <w:rPr>
          <w:rFonts w:eastAsia="Calibri"/>
          <w:lang w:eastAsia="nb-NO"/>
        </w:rPr>
      </w:pPr>
      <w:r w:rsidRPr="00993CE4">
        <w:rPr>
          <w:rFonts w:eastAsia="Calibri"/>
          <w:lang w:eastAsia="nb-NO"/>
        </w:rPr>
        <w:t xml:space="preserve">Skal være massive med høytrykkslaminat overflate og pinnehengsler. </w:t>
      </w:r>
    </w:p>
    <w:p w14:paraId="0E8FE7BE" w14:textId="0AAF01AA" w:rsidR="6A746FD1" w:rsidRPr="00993CE4" w:rsidRDefault="6A746FD1" w:rsidP="00AC5849">
      <w:pPr>
        <w:pStyle w:val="Normal-Documentdatatext"/>
        <w:numPr>
          <w:ilvl w:val="0"/>
          <w:numId w:val="25"/>
        </w:numPr>
        <w:spacing w:line="276" w:lineRule="auto"/>
        <w:rPr>
          <w:rFonts w:eastAsia="Calibri"/>
          <w:lang w:eastAsia="nb-NO"/>
        </w:rPr>
      </w:pPr>
      <w:r w:rsidRPr="00993CE4">
        <w:rPr>
          <w:rFonts w:eastAsia="Calibri"/>
          <w:lang w:eastAsia="nb-NO"/>
        </w:rPr>
        <w:t xml:space="preserve">Byggherre skal kunne velge laminatfarge og mønster fra hele leverandørs sortiment. Det skal kunne velges fritt farge og mønster også på </w:t>
      </w:r>
      <w:proofErr w:type="spellStart"/>
      <w:r w:rsidRPr="00993CE4">
        <w:rPr>
          <w:rFonts w:eastAsia="Calibri"/>
          <w:lang w:eastAsia="nb-NO"/>
        </w:rPr>
        <w:t>smygkantlister</w:t>
      </w:r>
      <w:proofErr w:type="spellEnd"/>
      <w:r w:rsidRPr="00993CE4">
        <w:rPr>
          <w:rFonts w:eastAsia="Calibri"/>
          <w:lang w:eastAsia="nb-NO"/>
        </w:rPr>
        <w:t xml:space="preserve"> på dørblad.</w:t>
      </w:r>
    </w:p>
    <w:p w14:paraId="2DFD50A5" w14:textId="41DECC0D" w:rsidR="6A746FD1" w:rsidRPr="00EC064A" w:rsidRDefault="00C57F4B" w:rsidP="00AC5849">
      <w:pPr>
        <w:pStyle w:val="Normal-Documentdatatext"/>
        <w:numPr>
          <w:ilvl w:val="0"/>
          <w:numId w:val="25"/>
        </w:numPr>
        <w:spacing w:line="276" w:lineRule="auto"/>
        <w:rPr>
          <w:rFonts w:eastAsia="Calibri"/>
          <w:lang w:eastAsia="nb-NO"/>
        </w:rPr>
      </w:pPr>
      <w:r w:rsidRPr="00EC064A">
        <w:rPr>
          <w:rFonts w:eastAsia="Calibri"/>
          <w:lang w:eastAsia="nb-NO"/>
        </w:rPr>
        <w:t>Dørk</w:t>
      </w:r>
      <w:r w:rsidR="75BEDE15" w:rsidRPr="00EC064A">
        <w:rPr>
          <w:rFonts w:eastAsia="Calibri"/>
          <w:lang w:eastAsia="nb-NO"/>
        </w:rPr>
        <w:t xml:space="preserve">armer skal leveres i </w:t>
      </w:r>
      <w:r w:rsidR="001E3092" w:rsidRPr="00EC064A">
        <w:rPr>
          <w:rFonts w:eastAsia="Calibri"/>
          <w:lang w:eastAsia="nb-NO"/>
        </w:rPr>
        <w:t>tre</w:t>
      </w:r>
      <w:r w:rsidR="75BEDE15" w:rsidRPr="00EC064A">
        <w:rPr>
          <w:rFonts w:eastAsia="Calibri"/>
          <w:lang w:eastAsia="nb-NO"/>
        </w:rPr>
        <w:t xml:space="preserve"> </w:t>
      </w:r>
      <w:r w:rsidR="001E3092" w:rsidRPr="00EC064A">
        <w:rPr>
          <w:rFonts w:eastAsia="Calibri"/>
          <w:lang w:eastAsia="nb-NO"/>
        </w:rPr>
        <w:t>for</w:t>
      </w:r>
      <w:r w:rsidR="75BEDE15" w:rsidRPr="00EC064A">
        <w:rPr>
          <w:rFonts w:eastAsia="Calibri"/>
          <w:lang w:eastAsia="nb-NO"/>
        </w:rPr>
        <w:t xml:space="preserve"> laminatdører, fritt fargevalg.</w:t>
      </w:r>
    </w:p>
    <w:p w14:paraId="332B15A6" w14:textId="77777777" w:rsidR="00780360" w:rsidRPr="00B64F79" w:rsidRDefault="004E5101" w:rsidP="00AC5849">
      <w:pPr>
        <w:pStyle w:val="Normal-Documentdatatext"/>
        <w:numPr>
          <w:ilvl w:val="0"/>
          <w:numId w:val="25"/>
        </w:numPr>
        <w:spacing w:line="276" w:lineRule="auto"/>
        <w:rPr>
          <w:rFonts w:eastAsia="Calibri"/>
          <w:szCs w:val="20"/>
          <w:lang w:eastAsia="nb-NO"/>
        </w:rPr>
      </w:pPr>
      <w:r w:rsidRPr="00B64F79">
        <w:rPr>
          <w:rFonts w:eastAsia="Calibri"/>
          <w:szCs w:val="20"/>
          <w:lang w:eastAsia="nb-NO"/>
        </w:rPr>
        <w:t xml:space="preserve">Vridere og beslag skal være i </w:t>
      </w:r>
      <w:proofErr w:type="gramStart"/>
      <w:r w:rsidRPr="00B64F79">
        <w:rPr>
          <w:rFonts w:eastAsia="Calibri"/>
          <w:szCs w:val="20"/>
          <w:lang w:eastAsia="nb-NO"/>
        </w:rPr>
        <w:t>robust</w:t>
      </w:r>
      <w:proofErr w:type="gramEnd"/>
      <w:r w:rsidRPr="00B64F79">
        <w:rPr>
          <w:rFonts w:eastAsia="Calibri"/>
          <w:szCs w:val="20"/>
          <w:lang w:eastAsia="nb-NO"/>
        </w:rPr>
        <w:t xml:space="preserve"> rustfri utførelse. </w:t>
      </w:r>
    </w:p>
    <w:p w14:paraId="0ED56259" w14:textId="13C7383C" w:rsidR="00940D1C" w:rsidRPr="00B64F79" w:rsidRDefault="6A746FD1" w:rsidP="00AC5849">
      <w:pPr>
        <w:pStyle w:val="Normal-Documentdatatext"/>
        <w:numPr>
          <w:ilvl w:val="0"/>
          <w:numId w:val="25"/>
        </w:numPr>
        <w:spacing w:line="276" w:lineRule="auto"/>
        <w:rPr>
          <w:rFonts w:eastAsia="Calibri"/>
          <w:lang w:eastAsia="nb-NO"/>
        </w:rPr>
      </w:pPr>
      <w:r w:rsidRPr="00B64F79">
        <w:rPr>
          <w:rFonts w:eastAsia="Calibri"/>
          <w:lang w:eastAsia="nb-NO"/>
        </w:rPr>
        <w:t xml:space="preserve">Ståldører </w:t>
      </w:r>
      <w:r w:rsidR="006F484B" w:rsidRPr="00B64F79">
        <w:rPr>
          <w:rFonts w:eastAsia="Calibri"/>
          <w:lang w:eastAsia="nb-NO"/>
        </w:rPr>
        <w:t xml:space="preserve">og stålkarmer </w:t>
      </w:r>
      <w:r w:rsidRPr="00B64F79">
        <w:rPr>
          <w:rFonts w:eastAsia="Calibri"/>
          <w:lang w:eastAsia="nb-NO"/>
        </w:rPr>
        <w:t>skal leveres ferdig behandlet fra fabrikk</w:t>
      </w:r>
      <w:r w:rsidR="00B64F79" w:rsidRPr="00B64F79">
        <w:rPr>
          <w:rFonts w:eastAsia="Calibri"/>
          <w:lang w:eastAsia="nb-NO"/>
        </w:rPr>
        <w:t xml:space="preserve">, BH skal ha fritt fargevalg </w:t>
      </w:r>
      <w:r w:rsidRPr="00B64F79">
        <w:rPr>
          <w:rFonts w:eastAsia="Calibri"/>
          <w:lang w:eastAsia="nb-NO"/>
        </w:rPr>
        <w:t>RAL</w:t>
      </w:r>
      <w:r w:rsidR="00B64F79" w:rsidRPr="00B64F79">
        <w:rPr>
          <w:rFonts w:eastAsia="Calibri"/>
          <w:lang w:eastAsia="nb-NO"/>
        </w:rPr>
        <w:t>.</w:t>
      </w:r>
    </w:p>
    <w:p w14:paraId="0E7E5322" w14:textId="1EC70AED" w:rsidR="00170574" w:rsidRPr="00993CE4" w:rsidRDefault="00EC30A4" w:rsidP="00AC5849">
      <w:pPr>
        <w:pStyle w:val="Normal-Documentdatatext"/>
        <w:numPr>
          <w:ilvl w:val="0"/>
          <w:numId w:val="25"/>
        </w:numPr>
        <w:spacing w:line="276" w:lineRule="auto"/>
      </w:pPr>
      <w:r w:rsidRPr="00993CE4">
        <w:rPr>
          <w:rFonts w:eastAsia="Calibri"/>
          <w:szCs w:val="20"/>
          <w:lang w:eastAsia="nb-NO"/>
        </w:rPr>
        <w:t>Alle dører skal ha godkjent integrert klemsikring.</w:t>
      </w:r>
    </w:p>
    <w:p w14:paraId="717E40A7" w14:textId="77777777" w:rsidR="00F6468C" w:rsidRPr="00993CE4" w:rsidRDefault="00F6468C" w:rsidP="00F6468C">
      <w:pPr>
        <w:pStyle w:val="Normal-Documentdatatext"/>
        <w:spacing w:line="276" w:lineRule="auto"/>
        <w:rPr>
          <w:rFonts w:eastAsia="Calibri"/>
          <w:szCs w:val="20"/>
          <w:lang w:eastAsia="nb-NO"/>
        </w:rPr>
      </w:pPr>
    </w:p>
    <w:p w14:paraId="2BA20906" w14:textId="6FD52BBF" w:rsidR="00F6468C" w:rsidRPr="005205D3" w:rsidRDefault="0B62ED2C" w:rsidP="00F6468C">
      <w:pPr>
        <w:pStyle w:val="Normal-Documentdatatext"/>
        <w:spacing w:line="276" w:lineRule="auto"/>
      </w:pPr>
      <w:r w:rsidRPr="00993CE4">
        <w:t xml:space="preserve">Det skal skiftes ut innerdører iht. dørskjema. Det må påses at alle nye dører oppfyller lyd- og brannkrav. </w:t>
      </w:r>
      <w:r w:rsidRPr="005205D3">
        <w:t>Dette må kontrolleres opp mot brannplaner/lydplaner, i tillegg til informasjonen i dørskjemaet. </w:t>
      </w:r>
      <w:r w:rsidR="003E570A" w:rsidRPr="005205D3">
        <w:t>Dører skal f</w:t>
      </w:r>
      <w:r w:rsidR="005205D3" w:rsidRPr="005205D3">
        <w:t xml:space="preserve">orberedes for adgangskontroll iht. </w:t>
      </w:r>
      <w:r w:rsidR="00871A03">
        <w:t>plantegninger</w:t>
      </w:r>
      <w:r w:rsidR="006F4CFA">
        <w:t xml:space="preserve"> for adgangskontroll og innbrudds</w:t>
      </w:r>
      <w:r w:rsidR="00FE698A">
        <w:t>alarm</w:t>
      </w:r>
      <w:r w:rsidR="00DD5203" w:rsidRPr="00FE698A">
        <w:t>, vedlegg</w:t>
      </w:r>
      <w:r w:rsidR="00E055F0">
        <w:t xml:space="preserve"> </w:t>
      </w:r>
      <w:r w:rsidR="00E055F0" w:rsidRPr="006F4CFA">
        <w:rPr>
          <w:rFonts w:asciiTheme="minorHAnsi" w:hAnsiTheme="minorHAnsi" w:cstheme="minorHAnsi"/>
          <w:bCs/>
          <w:i/>
          <w:iCs/>
          <w:lang w:eastAsia="nb-NO"/>
        </w:rPr>
        <w:t xml:space="preserve">V03-34, </w:t>
      </w:r>
      <w:r w:rsidR="008426C1" w:rsidRPr="006F4CFA">
        <w:rPr>
          <w:rFonts w:asciiTheme="minorHAnsi" w:hAnsiTheme="minorHAnsi" w:cstheme="minorHAnsi"/>
          <w:bCs/>
          <w:i/>
          <w:iCs/>
          <w:lang w:eastAsia="nb-NO"/>
        </w:rPr>
        <w:t>V03-35, V03-36, V03-37, V03-38</w:t>
      </w:r>
      <w:r w:rsidR="006F4CFA">
        <w:rPr>
          <w:rFonts w:asciiTheme="minorHAnsi" w:hAnsiTheme="minorHAnsi" w:cstheme="minorHAnsi"/>
          <w:bCs/>
          <w:i/>
          <w:iCs/>
          <w:lang w:eastAsia="nb-NO"/>
        </w:rPr>
        <w:t xml:space="preserve"> - </w:t>
      </w:r>
      <w:r w:rsidR="006F4CFA" w:rsidRPr="006F4CFA">
        <w:rPr>
          <w:rFonts w:asciiTheme="minorHAnsi" w:hAnsiTheme="minorHAnsi" w:cstheme="minorHAnsi"/>
          <w:i/>
          <w:iCs/>
          <w:lang w:eastAsia="nb-NO"/>
        </w:rPr>
        <w:t xml:space="preserve">Prinsipp </w:t>
      </w:r>
      <w:proofErr w:type="spellStart"/>
      <w:proofErr w:type="gramStart"/>
      <w:r w:rsidR="006F4CFA" w:rsidRPr="006F4CFA">
        <w:rPr>
          <w:rFonts w:asciiTheme="minorHAnsi" w:hAnsiTheme="minorHAnsi" w:cstheme="minorHAnsi"/>
          <w:i/>
          <w:iCs/>
          <w:lang w:eastAsia="nb-NO"/>
        </w:rPr>
        <w:t>adg.og</w:t>
      </w:r>
      <w:proofErr w:type="spellEnd"/>
      <w:proofErr w:type="gramEnd"/>
      <w:r w:rsidR="006F4CFA" w:rsidRPr="006F4CFA">
        <w:rPr>
          <w:rFonts w:asciiTheme="minorHAnsi" w:hAnsiTheme="minorHAnsi" w:cstheme="minorHAnsi"/>
          <w:i/>
          <w:iCs/>
          <w:lang w:eastAsia="nb-NO"/>
        </w:rPr>
        <w:t xml:space="preserve"> innbrudd</w:t>
      </w:r>
      <w:r w:rsidR="00FE698A">
        <w:rPr>
          <w:rFonts w:asciiTheme="minorHAnsi" w:hAnsiTheme="minorHAnsi" w:cstheme="minorHAnsi"/>
          <w:i/>
          <w:iCs/>
          <w:lang w:eastAsia="nb-NO"/>
        </w:rPr>
        <w:t>.</w:t>
      </w:r>
    </w:p>
    <w:p w14:paraId="2BEE62D6" w14:textId="77777777" w:rsidR="00940D1C" w:rsidRPr="0019423E" w:rsidRDefault="00940D1C" w:rsidP="00112AAF">
      <w:pPr>
        <w:pStyle w:val="TEKST0"/>
        <w:rPr>
          <w:rFonts w:eastAsia="Calibri"/>
        </w:rPr>
      </w:pPr>
    </w:p>
    <w:p w14:paraId="7377242D"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19" w:name="_Toc231214865"/>
      <w:bookmarkStart w:id="220" w:name="_Toc231215180"/>
      <w:bookmarkStart w:id="221" w:name="_Toc231215496"/>
      <w:bookmarkStart w:id="222" w:name="_Toc231215812"/>
      <w:bookmarkStart w:id="223" w:name="_Toc231216128"/>
      <w:bookmarkStart w:id="224" w:name="_Toc412126911"/>
      <w:bookmarkEnd w:id="219"/>
      <w:bookmarkEnd w:id="220"/>
      <w:bookmarkEnd w:id="221"/>
      <w:bookmarkEnd w:id="222"/>
      <w:bookmarkEnd w:id="223"/>
    </w:p>
    <w:p w14:paraId="310C480E" w14:textId="2DB77E5B" w:rsidR="005F3A83" w:rsidRDefault="00954EDF" w:rsidP="007E7CDF">
      <w:pPr>
        <w:pStyle w:val="Overskrift3-lindelia"/>
        <w:numPr>
          <w:ilvl w:val="2"/>
          <w:numId w:val="27"/>
        </w:numPr>
        <w:tabs>
          <w:tab w:val="left" w:pos="708"/>
        </w:tabs>
        <w:spacing w:line="276" w:lineRule="auto"/>
        <w:ind w:left="720"/>
      </w:pPr>
      <w:bookmarkStart w:id="225" w:name="_Toc231216129"/>
      <w:r w:rsidRPr="00961642">
        <w:t>O</w:t>
      </w:r>
      <w:r w:rsidR="00170574">
        <w:t>ppbygging og o</w:t>
      </w:r>
      <w:r w:rsidRPr="00961642">
        <w:t>verflater på innervegg</w:t>
      </w:r>
      <w:bookmarkEnd w:id="224"/>
      <w:r w:rsidR="004266FF">
        <w:t>er</w:t>
      </w:r>
      <w:bookmarkEnd w:id="225"/>
    </w:p>
    <w:p w14:paraId="07AE0092" w14:textId="033B46DE" w:rsidR="007C1ACC" w:rsidRPr="00352759" w:rsidRDefault="75BEDE15" w:rsidP="0B62ED2C">
      <w:r w:rsidRPr="00352759">
        <w:rPr>
          <w:rFonts w:eastAsia="Times New Roman"/>
          <w:lang w:eastAsia="da-DK"/>
        </w:rPr>
        <w:t xml:space="preserve">Det skal ikke bygges noen nye innervegger i denne fasen. Men det kan bli nødvendig med </w:t>
      </w:r>
      <w:proofErr w:type="spellStart"/>
      <w:r w:rsidRPr="00352759">
        <w:rPr>
          <w:rFonts w:eastAsia="Times New Roman"/>
          <w:lang w:eastAsia="da-DK"/>
        </w:rPr>
        <w:t>påforing</w:t>
      </w:r>
      <w:proofErr w:type="spellEnd"/>
      <w:r w:rsidRPr="00352759">
        <w:rPr>
          <w:rFonts w:eastAsia="Times New Roman"/>
          <w:lang w:eastAsia="da-DK"/>
        </w:rPr>
        <w:t xml:space="preserve">. TE må kontrollere eksisterende vegger med brann- og lydkrav og medta nødvendig </w:t>
      </w:r>
      <w:proofErr w:type="spellStart"/>
      <w:r w:rsidRPr="00352759">
        <w:rPr>
          <w:rFonts w:eastAsia="Times New Roman"/>
          <w:lang w:eastAsia="da-DK"/>
        </w:rPr>
        <w:t>påforing</w:t>
      </w:r>
      <w:proofErr w:type="spellEnd"/>
      <w:r w:rsidR="00352759">
        <w:rPr>
          <w:rFonts w:eastAsia="Times New Roman"/>
          <w:lang w:eastAsia="da-DK"/>
        </w:rPr>
        <w:t>/ tetting</w:t>
      </w:r>
      <w:r w:rsidRPr="00352759">
        <w:rPr>
          <w:rFonts w:eastAsia="Times New Roman"/>
          <w:lang w:eastAsia="da-DK"/>
        </w:rPr>
        <w:t xml:space="preserve"> for å oppfylle krav.</w:t>
      </w:r>
    </w:p>
    <w:p w14:paraId="7A081F05" w14:textId="4E493056" w:rsidR="3B15523E" w:rsidRDefault="3B15523E"/>
    <w:p w14:paraId="16BDE6C2" w14:textId="01008DC1" w:rsidR="00170574" w:rsidRPr="00352759" w:rsidRDefault="3CC8B1D9" w:rsidP="0B62ED2C">
      <w:pPr>
        <w:pStyle w:val="Listeavsnitt"/>
        <w:numPr>
          <w:ilvl w:val="0"/>
          <w:numId w:val="1"/>
        </w:numPr>
      </w:pPr>
      <w:r w:rsidRPr="00352759">
        <w:t xml:space="preserve">Nødvendig hulltaging, spikerslag og </w:t>
      </w:r>
      <w:proofErr w:type="spellStart"/>
      <w:r w:rsidRPr="00352759">
        <w:t>kubbing</w:t>
      </w:r>
      <w:proofErr w:type="spellEnd"/>
      <w:r w:rsidRPr="00352759">
        <w:t xml:space="preserve"> for innfestning av innredning skal medtas. </w:t>
      </w:r>
    </w:p>
    <w:p w14:paraId="4292F63B" w14:textId="5C633432" w:rsidR="3CC8B1D9" w:rsidRPr="00352759" w:rsidRDefault="75BEDE15" w:rsidP="75BEDE15">
      <w:pPr>
        <w:pStyle w:val="Listeavsnitt"/>
        <w:numPr>
          <w:ilvl w:val="0"/>
          <w:numId w:val="1"/>
        </w:numPr>
      </w:pPr>
      <w:r w:rsidRPr="00352759">
        <w:lastRenderedPageBreak/>
        <w:t xml:space="preserve">Tetting av hull i vegger etter f.eks. tidligere rør, skruer </w:t>
      </w:r>
      <w:proofErr w:type="spellStart"/>
      <w:r w:rsidRPr="00352759">
        <w:t>m.m</w:t>
      </w:r>
      <w:proofErr w:type="spellEnd"/>
      <w:r w:rsidRPr="00352759">
        <w:t xml:space="preserve"> skal medtas, inkl. overflatebehandling tilsvarende resten av veggen.</w:t>
      </w:r>
    </w:p>
    <w:p w14:paraId="0BA92D48" w14:textId="658A365B" w:rsidR="00170574" w:rsidRPr="00187C2A" w:rsidRDefault="0B62ED2C" w:rsidP="00E073FA">
      <w:pPr>
        <w:pStyle w:val="Listeavsnitt"/>
        <w:numPr>
          <w:ilvl w:val="0"/>
          <w:numId w:val="45"/>
        </w:numPr>
      </w:pPr>
      <w:r w:rsidRPr="0B62ED2C">
        <w:t>Alle flater i alle rom skal ha en behandling eller overflate som svarer til rommets bruk, og som medvirker til et enkelt vedlikehold og renhold. For spesiell forsterkning refereres det til</w:t>
      </w:r>
      <w:r w:rsidR="00391284">
        <w:t xml:space="preserve"> kap. 0.</w:t>
      </w:r>
      <w:r w:rsidR="001D6A4C" w:rsidRPr="00335153">
        <w:t>3.4</w:t>
      </w:r>
      <w:r w:rsidR="00820F3B" w:rsidRPr="00335153">
        <w:t xml:space="preserve"> og</w:t>
      </w:r>
      <w:r w:rsidRPr="00335153">
        <w:t xml:space="preserve"> </w:t>
      </w:r>
      <w:r w:rsidR="00335153">
        <w:t>v</w:t>
      </w:r>
      <w:r w:rsidRPr="00335153">
        <w:t xml:space="preserve">edlegg </w:t>
      </w:r>
      <w:bookmarkStart w:id="226" w:name="_Hlk193976651"/>
      <w:r w:rsidR="00335153" w:rsidRPr="00335153">
        <w:rPr>
          <w:rFonts w:asciiTheme="minorHAnsi" w:eastAsia="Times New Roman" w:hAnsiTheme="minorHAnsi" w:cstheme="minorHAnsi"/>
          <w:bCs/>
          <w:i/>
          <w:iCs/>
          <w:lang w:eastAsia="nb-NO"/>
        </w:rPr>
        <w:t>V03-32</w:t>
      </w:r>
      <w:r w:rsidRPr="00335153">
        <w:rPr>
          <w:rFonts w:asciiTheme="minorHAnsi" w:eastAsia="Times New Roman" w:hAnsiTheme="minorHAnsi" w:cstheme="minorBidi"/>
          <w:bCs/>
          <w:i/>
          <w:iCs/>
        </w:rPr>
        <w:t xml:space="preserve"> </w:t>
      </w:r>
      <w:bookmarkEnd w:id="226"/>
      <w:proofErr w:type="spellStart"/>
      <w:r w:rsidR="000030E7" w:rsidRPr="00335153">
        <w:rPr>
          <w:rFonts w:asciiTheme="minorHAnsi" w:eastAsia="Times New Roman" w:hAnsiTheme="minorHAnsi" w:cstheme="minorHAnsi"/>
          <w:bCs/>
          <w:i/>
          <w:iCs/>
          <w:lang w:eastAsia="nb-NO"/>
        </w:rPr>
        <w:t>SandvikaTeater</w:t>
      </w:r>
      <w:proofErr w:type="spellEnd"/>
      <w:r w:rsidR="000030E7" w:rsidRPr="00335153">
        <w:rPr>
          <w:rFonts w:asciiTheme="minorHAnsi" w:eastAsia="Times New Roman" w:hAnsiTheme="minorHAnsi" w:cstheme="minorHAnsi"/>
          <w:i/>
          <w:iCs/>
          <w:lang w:eastAsia="nb-NO"/>
        </w:rPr>
        <w:t xml:space="preserve">- </w:t>
      </w:r>
      <w:proofErr w:type="spellStart"/>
      <w:r w:rsidR="000030E7" w:rsidRPr="00335153">
        <w:rPr>
          <w:rFonts w:asciiTheme="minorHAnsi" w:eastAsia="Times New Roman" w:hAnsiTheme="minorHAnsi" w:cstheme="minorHAnsi"/>
          <w:i/>
          <w:iCs/>
          <w:lang w:eastAsia="nb-NO"/>
        </w:rPr>
        <w:t>Farge-og</w:t>
      </w:r>
      <w:proofErr w:type="spellEnd"/>
      <w:r w:rsidR="000030E7" w:rsidRPr="00335153">
        <w:rPr>
          <w:rFonts w:asciiTheme="minorHAnsi" w:eastAsia="Times New Roman" w:hAnsiTheme="minorHAnsi" w:cstheme="minorHAnsi"/>
          <w:i/>
          <w:iCs/>
          <w:lang w:eastAsia="nb-NO"/>
        </w:rPr>
        <w:t xml:space="preserve"> materialkonsept Fase 2.</w:t>
      </w:r>
      <w:r w:rsidR="000030E7">
        <w:rPr>
          <w:rFonts w:asciiTheme="minorHAnsi" w:eastAsia="Times New Roman" w:hAnsiTheme="minorHAnsi" w:cstheme="minorHAnsi"/>
          <w:lang w:eastAsia="nb-NO"/>
        </w:rPr>
        <w:t xml:space="preserve"> </w:t>
      </w:r>
      <w:r w:rsidR="588A614F" w:rsidRPr="000030E7">
        <w:rPr>
          <w:rFonts w:asciiTheme="minorHAnsi" w:hAnsiTheme="minorHAnsi"/>
        </w:rPr>
        <w:t>Alle overflater skal ha to ganger flekksparkling og to ganger skjøtsparkling. Malebehandling skal være to strøk. Totalentreprenør skal være ansvarlig for</w:t>
      </w:r>
      <w:r w:rsidR="005C03CA" w:rsidRPr="000030E7">
        <w:rPr>
          <w:rFonts w:asciiTheme="minorHAnsi" w:hAnsiTheme="minorHAnsi"/>
        </w:rPr>
        <w:t xml:space="preserve"> at</w:t>
      </w:r>
      <w:r w:rsidR="588A614F" w:rsidRPr="000030E7">
        <w:rPr>
          <w:rFonts w:asciiTheme="minorHAnsi" w:hAnsiTheme="minorHAnsi"/>
        </w:rPr>
        <w:t xml:space="preserve"> behandling gir </w:t>
      </w:r>
      <w:proofErr w:type="gramStart"/>
      <w:r w:rsidR="588A614F" w:rsidRPr="000030E7">
        <w:rPr>
          <w:rFonts w:asciiTheme="minorHAnsi" w:hAnsiTheme="minorHAnsi"/>
        </w:rPr>
        <w:t>full dekk</w:t>
      </w:r>
      <w:proofErr w:type="gramEnd"/>
      <w:r w:rsidR="588A614F" w:rsidRPr="000030E7">
        <w:rPr>
          <w:rFonts w:asciiTheme="minorHAnsi" w:hAnsiTheme="minorHAnsi"/>
        </w:rPr>
        <w:t>.</w:t>
      </w:r>
    </w:p>
    <w:p w14:paraId="5A5A6E0B" w14:textId="7F9F6B83" w:rsidR="588A614F" w:rsidRDefault="588A614F" w:rsidP="00810B4F">
      <w:pPr>
        <w:pStyle w:val="Listeavsnitt"/>
        <w:numPr>
          <w:ilvl w:val="0"/>
          <w:numId w:val="2"/>
        </w:numPr>
      </w:pPr>
      <w:r>
        <w:t>Innvendige synlige karmer, foringer og listverk skal være i kvistfrie, stabile trematerialer som males i farge (avtal</w:t>
      </w:r>
      <w:r w:rsidR="007C650D">
        <w:t>t</w:t>
      </w:r>
      <w:r>
        <w:t xml:space="preserve"> med byggherre)</w:t>
      </w:r>
      <w:r w:rsidR="003C6287">
        <w:t>, og kommer ferdig behandlet fra fabrikk.</w:t>
      </w:r>
    </w:p>
    <w:p w14:paraId="439E3C43" w14:textId="0D6771DB" w:rsidR="588A614F" w:rsidRDefault="588A614F" w:rsidP="00810B4F">
      <w:pPr>
        <w:pStyle w:val="Listeavsnitt"/>
        <w:numPr>
          <w:ilvl w:val="0"/>
          <w:numId w:val="2"/>
        </w:numPr>
      </w:pPr>
      <w:r>
        <w:t xml:space="preserve">Synlige spikerhull skal sparkles </w:t>
      </w:r>
      <w:r w:rsidR="005C03CA">
        <w:t xml:space="preserve">og </w:t>
      </w:r>
      <w:r>
        <w:t xml:space="preserve">hele listen males minimum 1 gang etter </w:t>
      </w:r>
      <w:proofErr w:type="spellStart"/>
      <w:r>
        <w:t>sparkling</w:t>
      </w:r>
      <w:proofErr w:type="spellEnd"/>
      <w:r>
        <w:t>.</w:t>
      </w:r>
    </w:p>
    <w:p w14:paraId="4DBF1BF7" w14:textId="1EA493BF" w:rsidR="00170574" w:rsidRPr="007C1ACC" w:rsidRDefault="588A614F" w:rsidP="00810B4F">
      <w:pPr>
        <w:pStyle w:val="Listeavsnitt"/>
        <w:numPr>
          <w:ilvl w:val="0"/>
          <w:numId w:val="2"/>
        </w:numPr>
        <w:rPr>
          <w:strike/>
        </w:rPr>
      </w:pPr>
      <w:proofErr w:type="spellStart"/>
      <w:r>
        <w:t>Brannskap</w:t>
      </w:r>
      <w:proofErr w:type="spellEnd"/>
      <w:r>
        <w:t xml:space="preserve"> som er på plass i bygget i dag skal gjenbrukes. </w:t>
      </w:r>
    </w:p>
    <w:p w14:paraId="37A09F4F" w14:textId="77777777" w:rsidR="00170574" w:rsidRPr="00737AB0" w:rsidRDefault="75BEDE15" w:rsidP="75BEDE15">
      <w:pPr>
        <w:pStyle w:val="Listeavsnitt"/>
        <w:numPr>
          <w:ilvl w:val="0"/>
          <w:numId w:val="2"/>
        </w:numPr>
        <w:jc w:val="both"/>
        <w:rPr>
          <w:rFonts w:asciiTheme="minorHAnsi" w:hAnsiTheme="minorHAnsi"/>
        </w:rPr>
      </w:pPr>
      <w:r w:rsidRPr="75BEDE15">
        <w:rPr>
          <w:rFonts w:asciiTheme="minorHAnsi" w:hAnsiTheme="minorHAnsi"/>
        </w:rPr>
        <w:t>Rom med spesielle krav til overflater er angitt i enkelte romskjema.</w:t>
      </w:r>
    </w:p>
    <w:p w14:paraId="7EA29EDB" w14:textId="040C3872" w:rsidR="00170574" w:rsidRPr="00F60226" w:rsidRDefault="75BEDE15" w:rsidP="00810B4F">
      <w:pPr>
        <w:pStyle w:val="Listeavsnitt"/>
        <w:numPr>
          <w:ilvl w:val="0"/>
          <w:numId w:val="2"/>
        </w:numPr>
      </w:pPr>
      <w:r>
        <w:t xml:space="preserve">I overgang mellom to </w:t>
      </w:r>
      <w:r w:rsidRPr="00F60226">
        <w:t>typer materialer skal det fuges (for eksempel overgang flis/fotlist, flis/malt glassfiberstrie osv.).</w:t>
      </w:r>
    </w:p>
    <w:p w14:paraId="5AF79877" w14:textId="561D36D8" w:rsidR="75BEDE15" w:rsidRPr="00F60226" w:rsidRDefault="75BEDE15" w:rsidP="75BEDE15">
      <w:pPr>
        <w:pStyle w:val="Listeavsnitt"/>
        <w:numPr>
          <w:ilvl w:val="0"/>
          <w:numId w:val="2"/>
        </w:numPr>
      </w:pPr>
      <w:r w:rsidRPr="00F60226">
        <w:t xml:space="preserve">Alle vegger må kontrolleres opp mot krav i brannkonsept og overflatebehandles for å oppfylle brannkrav. </w:t>
      </w:r>
      <w:r w:rsidR="00E1400D">
        <w:t xml:space="preserve">Dette gjelder f.eks. behandling av </w:t>
      </w:r>
      <w:proofErr w:type="spellStart"/>
      <w:r w:rsidR="00E1400D">
        <w:t>trepanel</w:t>
      </w:r>
      <w:proofErr w:type="spellEnd"/>
      <w:r w:rsidR="00E1400D">
        <w:t xml:space="preserve"> i Foajé</w:t>
      </w:r>
      <w:r w:rsidR="00B93BB8">
        <w:t xml:space="preserve"> 1. og U. et</w:t>
      </w:r>
      <w:r w:rsidR="00AD6C8A">
        <w:t>asje</w:t>
      </w:r>
      <w:r w:rsidRPr="00F60226">
        <w:t xml:space="preserve">. Overflatebehandlingen skal være iht. farge- og materialkonsept og godkjennes av byggherre. </w:t>
      </w:r>
    </w:p>
    <w:p w14:paraId="0435B0F5" w14:textId="1C5F5D58" w:rsidR="75BEDE15" w:rsidRPr="00F60226" w:rsidRDefault="75BEDE15" w:rsidP="75BEDE15">
      <w:pPr>
        <w:pStyle w:val="Listeavsnitt"/>
        <w:numPr>
          <w:ilvl w:val="0"/>
          <w:numId w:val="2"/>
        </w:numPr>
      </w:pPr>
      <w:r w:rsidRPr="00F60226">
        <w:t xml:space="preserve">I omramming i åpning inn til kafé (smyg) skal det monteres nytt </w:t>
      </w:r>
      <w:proofErr w:type="spellStart"/>
      <w:r w:rsidRPr="00F60226">
        <w:t>trepanel</w:t>
      </w:r>
      <w:proofErr w:type="spellEnd"/>
      <w:r w:rsidRPr="00F60226">
        <w:t xml:space="preserve"> og lister i “teak” utførelse</w:t>
      </w:r>
      <w:r w:rsidR="008801D1" w:rsidRPr="00F60226">
        <w:t xml:space="preserve"> med farge</w:t>
      </w:r>
      <w:r w:rsidRPr="00F60226">
        <w:t xml:space="preserve"> likt eksisterende veggpanel. </w:t>
      </w:r>
    </w:p>
    <w:p w14:paraId="0DA1D920" w14:textId="5075DF61" w:rsidR="75BEDE15" w:rsidRPr="00F60226" w:rsidRDefault="75BEDE15" w:rsidP="75BEDE15">
      <w:pPr>
        <w:pStyle w:val="Listeavsnitt"/>
        <w:numPr>
          <w:ilvl w:val="0"/>
          <w:numId w:val="2"/>
        </w:numPr>
      </w:pPr>
      <w:proofErr w:type="spellStart"/>
      <w:r w:rsidRPr="00F60226">
        <w:t>U.k</w:t>
      </w:r>
      <w:proofErr w:type="spellEnd"/>
      <w:r w:rsidRPr="00F60226">
        <w:t xml:space="preserve"> skjørt og belistning ved billettering innerst i foajé, skal males iht. himlingsplan.</w:t>
      </w:r>
    </w:p>
    <w:p w14:paraId="537F77CB" w14:textId="40579FA3" w:rsidR="588A614F" w:rsidRDefault="588A614F"/>
    <w:p w14:paraId="3FB53690" w14:textId="77777777" w:rsidR="00170574" w:rsidRPr="00645018" w:rsidRDefault="00170574" w:rsidP="00170574">
      <w:pPr>
        <w:rPr>
          <w:color w:val="FF0000"/>
        </w:rPr>
      </w:pPr>
      <w:r w:rsidRPr="00737AB0">
        <w:rPr>
          <w:b/>
        </w:rPr>
        <w:t>Spesielle krav</w:t>
      </w:r>
      <w:r w:rsidRPr="00737AB0">
        <w:rPr>
          <w:b/>
        </w:rPr>
        <w:br/>
      </w:r>
      <w:r w:rsidRPr="00556080">
        <w:t xml:space="preserve">Vegger i våtsoner skal tilfredsstille krav i </w:t>
      </w:r>
      <w:proofErr w:type="spellStart"/>
      <w:r w:rsidRPr="00556080">
        <w:t>Byggebransjens</w:t>
      </w:r>
      <w:proofErr w:type="spellEnd"/>
      <w:r w:rsidRPr="00556080">
        <w:t xml:space="preserve"> våtromsnorm (BVN).</w:t>
      </w:r>
    </w:p>
    <w:p w14:paraId="2E112E75" w14:textId="77777777" w:rsidR="007A2E1D" w:rsidRPr="00603DEA" w:rsidRDefault="007A2E1D" w:rsidP="00BF2530">
      <w:pPr>
        <w:pStyle w:val="Normal-Documentdatatext"/>
        <w:spacing w:line="276" w:lineRule="auto"/>
        <w:rPr>
          <w:rFonts w:eastAsia="Calibri"/>
          <w:color w:val="FF0000"/>
          <w:szCs w:val="20"/>
          <w:lang w:eastAsia="nb-NO"/>
        </w:rPr>
      </w:pPr>
    </w:p>
    <w:p w14:paraId="3A53928E" w14:textId="5C4EC5E2" w:rsidR="007A2E1D" w:rsidRPr="00603DEA" w:rsidRDefault="00B81129" w:rsidP="00BF2530">
      <w:pPr>
        <w:pStyle w:val="Normal-Documentdatatext"/>
        <w:spacing w:line="276" w:lineRule="auto"/>
        <w:rPr>
          <w:rFonts w:eastAsia="Calibri"/>
          <w:b/>
          <w:szCs w:val="20"/>
          <w:lang w:eastAsia="nb-NO"/>
        </w:rPr>
      </w:pPr>
      <w:r w:rsidRPr="00603DEA">
        <w:rPr>
          <w:rFonts w:eastAsia="Calibri"/>
          <w:b/>
          <w:szCs w:val="20"/>
          <w:lang w:eastAsia="nb-NO"/>
        </w:rPr>
        <w:t>Generelt</w:t>
      </w:r>
      <w:r w:rsidR="007A2E1D" w:rsidRPr="00603DEA">
        <w:rPr>
          <w:rFonts w:eastAsia="Calibri"/>
          <w:b/>
          <w:szCs w:val="20"/>
          <w:lang w:eastAsia="nb-NO"/>
        </w:rPr>
        <w:t>:</w:t>
      </w:r>
    </w:p>
    <w:p w14:paraId="332A15B2" w14:textId="02BFE90F" w:rsidR="007A2E1D" w:rsidRPr="006807B0" w:rsidRDefault="00FF3248" w:rsidP="00BF2530">
      <w:pPr>
        <w:pStyle w:val="Normal-Documentdatatext"/>
        <w:spacing w:line="276" w:lineRule="auto"/>
        <w:rPr>
          <w:rFonts w:eastAsia="Calibri"/>
          <w:szCs w:val="20"/>
          <w:lang w:eastAsia="nb-NO"/>
        </w:rPr>
      </w:pPr>
      <w:r w:rsidRPr="00603DEA">
        <w:rPr>
          <w:rFonts w:eastAsia="Calibri"/>
          <w:szCs w:val="20"/>
          <w:lang w:eastAsia="nb-NO"/>
        </w:rPr>
        <w:t xml:space="preserve">Er det </w:t>
      </w:r>
      <w:r w:rsidR="00B81129" w:rsidRPr="00603DEA">
        <w:rPr>
          <w:rFonts w:eastAsia="Calibri"/>
          <w:szCs w:val="20"/>
          <w:lang w:eastAsia="nb-NO"/>
        </w:rPr>
        <w:t>spesielle</w:t>
      </w:r>
      <w:r w:rsidRPr="00603DEA">
        <w:rPr>
          <w:rFonts w:eastAsia="Calibri"/>
          <w:szCs w:val="20"/>
          <w:lang w:eastAsia="nb-NO"/>
        </w:rPr>
        <w:t xml:space="preserve"> </w:t>
      </w:r>
      <w:r w:rsidR="007A2E1D" w:rsidRPr="00603DEA">
        <w:rPr>
          <w:rFonts w:eastAsia="Calibri"/>
          <w:szCs w:val="20"/>
          <w:lang w:eastAsia="nb-NO"/>
        </w:rPr>
        <w:t xml:space="preserve">akustikkhensyn, og/eller brannkrav </w:t>
      </w:r>
      <w:r w:rsidRPr="00603DEA">
        <w:rPr>
          <w:rFonts w:eastAsia="Calibri"/>
          <w:szCs w:val="20"/>
          <w:lang w:eastAsia="nb-NO"/>
        </w:rPr>
        <w:t>så er det TE sitt ansvar å påsees at gjeldene krav følges</w:t>
      </w:r>
      <w:r w:rsidRPr="00603DEA">
        <w:rPr>
          <w:rFonts w:eastAsia="Calibri"/>
          <w:color w:val="FF0000"/>
          <w:szCs w:val="20"/>
          <w:lang w:eastAsia="nb-NO"/>
        </w:rPr>
        <w:t xml:space="preserve">. </w:t>
      </w:r>
      <w:r w:rsidR="007A2E1D" w:rsidRPr="00603DEA">
        <w:rPr>
          <w:rFonts w:eastAsia="Calibri"/>
          <w:color w:val="FF0000"/>
          <w:szCs w:val="20"/>
          <w:lang w:eastAsia="nb-NO"/>
        </w:rPr>
        <w:t xml:space="preserve"> </w:t>
      </w:r>
    </w:p>
    <w:p w14:paraId="34634D04" w14:textId="77777777" w:rsidR="00F6468C" w:rsidRPr="006807B0" w:rsidRDefault="00F6468C" w:rsidP="00BF2530">
      <w:pPr>
        <w:pStyle w:val="Normal-Documentdatatext"/>
        <w:spacing w:line="276" w:lineRule="auto"/>
        <w:rPr>
          <w:rFonts w:eastAsia="Calibri"/>
          <w:szCs w:val="20"/>
          <w:lang w:eastAsia="nb-NO"/>
        </w:rPr>
      </w:pPr>
    </w:p>
    <w:p w14:paraId="3A6336DB" w14:textId="77777777" w:rsidR="00F6468C" w:rsidRPr="006807B0" w:rsidRDefault="00F6468C" w:rsidP="00F6468C">
      <w:pPr>
        <w:pStyle w:val="Normal-Documentdatatext"/>
        <w:spacing w:line="276" w:lineRule="auto"/>
        <w:rPr>
          <w:b/>
          <w:bCs/>
        </w:rPr>
      </w:pPr>
      <w:r w:rsidRPr="006807B0">
        <w:rPr>
          <w:b/>
          <w:bCs/>
        </w:rPr>
        <w:t>Foaje 1. etasje </w:t>
      </w:r>
    </w:p>
    <w:p w14:paraId="5E9D6AC6" w14:textId="52069DDC" w:rsidR="00AA755B" w:rsidRDefault="0B62ED2C" w:rsidP="00F6468C">
      <w:pPr>
        <w:pStyle w:val="Normal-Documentdatatext"/>
        <w:spacing w:line="276" w:lineRule="auto"/>
      </w:pPr>
      <w:r w:rsidRPr="006807B0">
        <w:t>Vegger i foajé 1. etasje skal i all hovedsak ha </w:t>
      </w:r>
      <w:proofErr w:type="spellStart"/>
      <w:r w:rsidRPr="006807B0">
        <w:t>trepanel</w:t>
      </w:r>
      <w:proofErr w:type="spellEnd"/>
      <w:r w:rsidRPr="006807B0">
        <w:t> i teak, enten originalt panel som avdekkes, eller nytt panel i likt format i eik, eller avtalt egnet treslag, med </w:t>
      </w:r>
      <w:proofErr w:type="spellStart"/>
      <w:r w:rsidRPr="006807B0">
        <w:t>fargebehandling</w:t>
      </w:r>
      <w:proofErr w:type="spellEnd"/>
      <w:r w:rsidRPr="006807B0">
        <w:t xml:space="preserve"> for å oppnå lik farge som eksisterende panel. Det skal gis 3-5 prøveoppstrøk av farge etter at eksisterende panel er vasket og behandlet ferdig med ny olje / beskyttelse for korrekt </w:t>
      </w:r>
      <w:r w:rsidRPr="006807B0">
        <w:lastRenderedPageBreak/>
        <w:t>sammenlikningsgrunnlag. </w:t>
      </w:r>
      <w:r w:rsidR="002116EB">
        <w:t xml:space="preserve">Metode for behandling av hull og skader i eksisterende </w:t>
      </w:r>
      <w:proofErr w:type="spellStart"/>
      <w:r w:rsidR="002116EB">
        <w:t>trepanel</w:t>
      </w:r>
      <w:proofErr w:type="spellEnd"/>
      <w:r w:rsidR="002116EB">
        <w:t xml:space="preserve"> avklares</w:t>
      </w:r>
      <w:r w:rsidR="00B34614">
        <w:t xml:space="preserve"> med byggherre</w:t>
      </w:r>
      <w:r w:rsidR="002116EB">
        <w:t xml:space="preserve"> i detaljprosjekterin</w:t>
      </w:r>
      <w:r w:rsidR="00B34614">
        <w:t>gen.</w:t>
      </w:r>
    </w:p>
    <w:p w14:paraId="22E41F36" w14:textId="6B956DAD" w:rsidR="00F6468C" w:rsidRPr="006807B0" w:rsidRDefault="0B62ED2C" w:rsidP="00F6468C">
      <w:pPr>
        <w:pStyle w:val="Normal-Documentdatatext"/>
        <w:spacing w:line="276" w:lineRule="auto"/>
      </w:pPr>
      <w:r w:rsidRPr="006807B0">
        <w:t xml:space="preserve">Panel går opp til eksisterende brystningshøyde med unntak av </w:t>
      </w:r>
      <w:r w:rsidR="00677F4F" w:rsidRPr="006807B0">
        <w:t>vegg mot</w:t>
      </w:r>
      <w:r w:rsidR="00170391" w:rsidRPr="006807B0">
        <w:t xml:space="preserve"> </w:t>
      </w:r>
      <w:r w:rsidRPr="006807B0">
        <w:t>ny toalettkjerne – denne kles med panel helt opp til himling. Malt gips over brystning. </w:t>
      </w:r>
    </w:p>
    <w:p w14:paraId="449C1849" w14:textId="3F8B9FEE" w:rsidR="0809F22A" w:rsidRPr="006807B0" w:rsidRDefault="0809F22A" w:rsidP="0809F22A">
      <w:pPr>
        <w:pStyle w:val="Normal-Documentdatatext"/>
        <w:spacing w:line="276" w:lineRule="auto"/>
      </w:pPr>
    </w:p>
    <w:p w14:paraId="2B47F017" w14:textId="4A014288" w:rsidR="0809F22A" w:rsidRPr="006807B0" w:rsidRDefault="3CC8B1D9" w:rsidP="0809F22A">
      <w:pPr>
        <w:pStyle w:val="Normal-Documentdatatext"/>
        <w:spacing w:line="276" w:lineRule="auto"/>
      </w:pPr>
      <w:r w:rsidRPr="006807B0">
        <w:t xml:space="preserve">Overkant brystningspanel skal avsluttes med </w:t>
      </w:r>
      <w:proofErr w:type="spellStart"/>
      <w:r w:rsidRPr="006807B0">
        <w:t>trelist</w:t>
      </w:r>
      <w:proofErr w:type="spellEnd"/>
      <w:r w:rsidRPr="006807B0">
        <w:t xml:space="preserve"> i lik farge som panelet. Listens dimensjon skal være tilpasset nødvendige føringer (avklares med elektro), og med tilsvarende </w:t>
      </w:r>
      <w:proofErr w:type="spellStart"/>
      <w:r w:rsidRPr="006807B0">
        <w:t>opphengssystem</w:t>
      </w:r>
      <w:proofErr w:type="spellEnd"/>
      <w:r w:rsidRPr="006807B0">
        <w:t xml:space="preserve"> som dagens system (</w:t>
      </w:r>
      <w:r w:rsidR="00170391" w:rsidRPr="006807B0">
        <w:t>oppheng</w:t>
      </w:r>
      <w:r w:rsidRPr="006807B0">
        <w:t>skinne), men i ny løsning skal skinne</w:t>
      </w:r>
      <w:r w:rsidR="003A3F0F">
        <w:t xml:space="preserve"> og el</w:t>
      </w:r>
      <w:r w:rsidR="003B18BB">
        <w:t xml:space="preserve"> føringer</w:t>
      </w:r>
      <w:r w:rsidRPr="006807B0">
        <w:t xml:space="preserve"> være skjult. Detaljering beskrives eller tegnes ut av ARK / IARK i Detaljprosjektfasen.</w:t>
      </w:r>
    </w:p>
    <w:p w14:paraId="7CE47F0C" w14:textId="1FDCA192" w:rsidR="0809F22A" w:rsidRDefault="0809F22A" w:rsidP="0809F22A">
      <w:pPr>
        <w:pStyle w:val="Normal-Documentdatatext"/>
        <w:spacing w:line="276" w:lineRule="auto"/>
        <w:rPr>
          <w:color w:val="385623" w:themeColor="accent6" w:themeShade="80"/>
        </w:rPr>
      </w:pPr>
    </w:p>
    <w:p w14:paraId="7BF59B66" w14:textId="36571911" w:rsidR="00F6468C" w:rsidRPr="00C57A68" w:rsidRDefault="0B62ED2C" w:rsidP="00F6468C">
      <w:pPr>
        <w:pStyle w:val="Normal-Documentdatatext"/>
        <w:spacing w:line="276" w:lineRule="auto"/>
      </w:pPr>
      <w:r w:rsidRPr="00C57A68">
        <w:t>Vegger i nisje med lavere himlingshøyde, samt endevegg i trappeløp med buet form, skal ha akustisk veggpanel med bølgeform i en dyp grønnmelert farge, type </w:t>
      </w:r>
      <w:proofErr w:type="spellStart"/>
      <w:r w:rsidRPr="00C57A68">
        <w:t>Abstracta</w:t>
      </w:r>
      <w:proofErr w:type="spellEnd"/>
      <w:r w:rsidRPr="00C57A68">
        <w:t> Scala Wall Panel, prisgruppe C, eller likeverdig. Veggpanelet skal gå fra gulvlist og helt opp til himling inne i nisjen og ha 100 mm isolering bak. På vegger i trappen skal panelene gå sømløst over alle etasjene, det skal ikke være isolering bak. Vegg bak akustisk panel skal grunnes i fargekode lik veggpanelet. Vegg i trappeløp går over tre etasjer. For omfang, se veggbehandlingsplaner. </w:t>
      </w:r>
    </w:p>
    <w:p w14:paraId="1857A273" w14:textId="77777777" w:rsidR="00F6468C" w:rsidRPr="00F87C3D" w:rsidRDefault="00F6468C" w:rsidP="00F6468C">
      <w:pPr>
        <w:pStyle w:val="Normal-Documentdatatext"/>
        <w:spacing w:line="276" w:lineRule="auto"/>
      </w:pPr>
      <w:r w:rsidRPr="00F6468C">
        <w:rPr>
          <w:color w:val="385623" w:themeColor="accent6" w:themeShade="80"/>
        </w:rPr>
        <w:t> </w:t>
      </w:r>
    </w:p>
    <w:p w14:paraId="74FFDC22" w14:textId="77777777" w:rsidR="00F6468C" w:rsidRPr="00F87C3D" w:rsidRDefault="00F6468C" w:rsidP="00F6468C">
      <w:pPr>
        <w:pStyle w:val="Normal-Documentdatatext"/>
        <w:spacing w:line="276" w:lineRule="auto"/>
        <w:rPr>
          <w:b/>
          <w:bCs/>
        </w:rPr>
      </w:pPr>
      <w:r w:rsidRPr="00F87C3D">
        <w:rPr>
          <w:b/>
          <w:bCs/>
        </w:rPr>
        <w:t>Foaje u. etasje </w:t>
      </w:r>
    </w:p>
    <w:p w14:paraId="2CF2E9DC" w14:textId="54E813FC" w:rsidR="00B34614" w:rsidRDefault="0B62ED2C" w:rsidP="00F6468C">
      <w:pPr>
        <w:pStyle w:val="Normal-Documentdatatext"/>
        <w:spacing w:line="276" w:lineRule="auto"/>
      </w:pPr>
      <w:r w:rsidRPr="00F87C3D">
        <w:t>Vegger i foajé U. etasje skal i all hovedsak ha </w:t>
      </w:r>
      <w:proofErr w:type="spellStart"/>
      <w:r w:rsidRPr="00F87C3D">
        <w:t>trepanel</w:t>
      </w:r>
      <w:proofErr w:type="spellEnd"/>
      <w:r w:rsidRPr="00F87C3D">
        <w:t> i teak, enten originalt panel som avdekkes, eller nytt panel i likt format i eik, eller avtalt egnet treslag, med </w:t>
      </w:r>
      <w:proofErr w:type="spellStart"/>
      <w:r w:rsidRPr="00F87C3D">
        <w:t>fargebehandling</w:t>
      </w:r>
      <w:proofErr w:type="spellEnd"/>
      <w:r w:rsidRPr="00F87C3D">
        <w:t> for å oppnå lik farge som eksisterende panel. Det skal gis 3-5 prøveoppstrøk av farge etter at eksisterende panel er vasket og behandlet ferdig med ny olje / beskyttelse for korrekt sammenlikningsgrunnlag. </w:t>
      </w:r>
      <w:r w:rsidR="00916671">
        <w:t xml:space="preserve">Metode for behandling av hull og skader i eksisterende </w:t>
      </w:r>
      <w:proofErr w:type="spellStart"/>
      <w:r w:rsidR="00916671">
        <w:t>trepanel</w:t>
      </w:r>
      <w:proofErr w:type="spellEnd"/>
      <w:r w:rsidR="00916671">
        <w:t xml:space="preserve"> avklares med byggherre i detaljprosjekteringen.</w:t>
      </w:r>
    </w:p>
    <w:p w14:paraId="16ACF3B3" w14:textId="35482CFE" w:rsidR="00F6468C" w:rsidRPr="00F87C3D" w:rsidRDefault="0B62ED2C" w:rsidP="00F6468C">
      <w:pPr>
        <w:pStyle w:val="Normal-Documentdatatext"/>
        <w:spacing w:line="276" w:lineRule="auto"/>
      </w:pPr>
      <w:r w:rsidRPr="00F87C3D">
        <w:t>Panel går opp til eksisterende brystningshøyde. Malt gips over brystning, med valgfri NSC. </w:t>
      </w:r>
    </w:p>
    <w:p w14:paraId="19F06EC6" w14:textId="24EE47BB" w:rsidR="0B62ED2C" w:rsidRPr="00F87C3D" w:rsidRDefault="0B62ED2C" w:rsidP="0B62ED2C">
      <w:pPr>
        <w:pStyle w:val="Normal-Documentdatatext"/>
        <w:spacing w:line="276" w:lineRule="auto"/>
      </w:pPr>
    </w:p>
    <w:p w14:paraId="52A19888" w14:textId="73A31B10" w:rsidR="00F6468C" w:rsidRPr="00F87C3D" w:rsidRDefault="3CC8B1D9" w:rsidP="00F6468C">
      <w:pPr>
        <w:pStyle w:val="Normal-Documentdatatext"/>
        <w:spacing w:line="276" w:lineRule="auto"/>
      </w:pPr>
      <w:r w:rsidRPr="00F87C3D">
        <w:t>Veggfelt mellom dører inn til sal og i buet vegg under trapp, grunnes og kles med akustiske veggpaneler på samme måte som i foajé 1. etasje. For omfang, se veggbehandlingsplaner. </w:t>
      </w:r>
      <w:r w:rsidR="00F6468C" w:rsidRPr="00F87C3D">
        <w:t> </w:t>
      </w:r>
    </w:p>
    <w:p w14:paraId="1C657F03" w14:textId="77777777" w:rsidR="00F6468C" w:rsidRPr="00F87C3D" w:rsidRDefault="00F6468C" w:rsidP="00F6468C">
      <w:pPr>
        <w:pStyle w:val="Normal-Documentdatatext"/>
        <w:spacing w:line="276" w:lineRule="auto"/>
      </w:pPr>
      <w:r w:rsidRPr="00F87C3D">
        <w:t> </w:t>
      </w:r>
    </w:p>
    <w:p w14:paraId="7CC65540" w14:textId="77777777" w:rsidR="00F6468C" w:rsidRPr="00F87C3D" w:rsidRDefault="00F6468C" w:rsidP="00F6468C">
      <w:pPr>
        <w:pStyle w:val="Normal-Documentdatatext"/>
        <w:spacing w:line="276" w:lineRule="auto"/>
        <w:rPr>
          <w:b/>
          <w:bCs/>
        </w:rPr>
      </w:pPr>
      <w:r w:rsidRPr="00F87C3D">
        <w:rPr>
          <w:b/>
          <w:bCs/>
        </w:rPr>
        <w:t>Sal og galleri </w:t>
      </w:r>
    </w:p>
    <w:p w14:paraId="5FC17D2C" w14:textId="4F8CDA06" w:rsidR="00F6468C" w:rsidRPr="00F87C3D" w:rsidRDefault="588A614F" w:rsidP="00F6468C">
      <w:pPr>
        <w:pStyle w:val="Normal-Documentdatatext"/>
        <w:spacing w:line="276" w:lineRule="auto"/>
      </w:pPr>
      <w:r w:rsidRPr="00F87C3D">
        <w:t>Vegger og himlingsflåter i sal males i lik farge; en mørk, nesten sortrød fargekode. Det skal kunne velges mellom alle NCS-kodene, farge avklares med byggherre. </w:t>
      </w:r>
    </w:p>
    <w:p w14:paraId="1CEBE3D1" w14:textId="77777777" w:rsidR="00F6468C" w:rsidRPr="00F87C3D" w:rsidRDefault="00F6468C" w:rsidP="00F6468C">
      <w:pPr>
        <w:pStyle w:val="Normal-Documentdatatext"/>
        <w:spacing w:line="276" w:lineRule="auto"/>
      </w:pPr>
      <w:r w:rsidRPr="00F87C3D">
        <w:t> </w:t>
      </w:r>
    </w:p>
    <w:p w14:paraId="208F92CF" w14:textId="55CC0BAB" w:rsidR="00F6468C" w:rsidRPr="00F87C3D" w:rsidRDefault="75BEDE15" w:rsidP="00F6468C">
      <w:pPr>
        <w:pStyle w:val="Normal-Documentdatatext"/>
        <w:spacing w:line="276" w:lineRule="auto"/>
      </w:pPr>
      <w:r w:rsidRPr="00F87C3D">
        <w:t xml:space="preserve">Overflater på galleri må utjevnes der det er nødvendig for å få en slett overflate som underlag for maling.  Det vil være </w:t>
      </w:r>
      <w:proofErr w:type="spellStart"/>
      <w:r w:rsidRPr="00F87C3D">
        <w:t>påforinger</w:t>
      </w:r>
      <w:proofErr w:type="spellEnd"/>
      <w:r w:rsidRPr="00F87C3D">
        <w:t xml:space="preserve"> med spile- og spaltepanel, som beskrevet i premissnotat for akustikk.</w:t>
      </w:r>
    </w:p>
    <w:p w14:paraId="3EFFC66C" w14:textId="77777777" w:rsidR="00F6468C" w:rsidRPr="00F631AF" w:rsidRDefault="00F6468C" w:rsidP="00F6468C">
      <w:pPr>
        <w:pStyle w:val="Normal-Documentdatatext"/>
        <w:spacing w:line="276" w:lineRule="auto"/>
      </w:pPr>
      <w:r w:rsidRPr="00F631AF">
        <w:t> </w:t>
      </w:r>
    </w:p>
    <w:p w14:paraId="756BF20D" w14:textId="71F9D101" w:rsidR="00F6468C" w:rsidRPr="00F631AF" w:rsidRDefault="3B15523E" w:rsidP="3B15523E">
      <w:pPr>
        <w:pStyle w:val="Normal-Documentdatatext"/>
        <w:spacing w:line="276" w:lineRule="auto"/>
        <w:rPr>
          <w:b/>
          <w:bCs/>
        </w:rPr>
      </w:pPr>
      <w:r w:rsidRPr="00F631AF">
        <w:rPr>
          <w:b/>
          <w:bCs/>
        </w:rPr>
        <w:t>Akustiske tiltak på innervegger</w:t>
      </w:r>
    </w:p>
    <w:p w14:paraId="45DFF570" w14:textId="49DEFAE4" w:rsidR="75BEDE15" w:rsidRDefault="75BEDE15" w:rsidP="00681B32">
      <w:pPr>
        <w:pStyle w:val="Normal-Documentdatatext"/>
        <w:spacing w:line="276" w:lineRule="auto"/>
      </w:pPr>
      <w:r w:rsidRPr="00F631AF">
        <w:t xml:space="preserve">Det skal være akustiske tiltak på vegg i salen iht. premissnotat fra RIAKU, og oppriss som viser omfang (Jf. også ARK-tegninger). På sideveggene skal det monteres akustisk overflate, minimum 28 m² på hver sidevegg. Det skal skjæres ut et felt som angitt på opprisset. Det bygges opp ny akustisk overflate som skal oppfylle akustiske krav, inne i utskåret område. </w:t>
      </w:r>
      <w:r w:rsidRPr="00F631AF">
        <w:lastRenderedPageBreak/>
        <w:t>Eksisterende vegg er dobbelkrom, og det nye akustiske feltet skal flukte med</w:t>
      </w:r>
      <w:r w:rsidRPr="00F631AF">
        <w:rPr>
          <w:i/>
          <w:iCs/>
        </w:rPr>
        <w:t xml:space="preserve"> </w:t>
      </w:r>
      <w:r w:rsidRPr="00F631AF">
        <w:t xml:space="preserve">eksisterende veggs ytterflate. Platene skal følge dobbelkrom vegg. Ytterste sjikt skal være gjennomfarget perforert plate i mørk farge, der farge avklares med byggherre. Det skal </w:t>
      </w:r>
      <w:r w:rsidRPr="00F631AF">
        <w:rPr>
          <w:b/>
          <w:bCs/>
        </w:rPr>
        <w:t>ikke</w:t>
      </w:r>
      <w:r w:rsidRPr="00F631AF">
        <w:t xml:space="preserve"> være hvitfarge i perforeringen.</w:t>
      </w:r>
      <w:r w:rsidR="00C45F34">
        <w:t xml:space="preserve"> </w:t>
      </w:r>
      <w:r w:rsidR="00CD5051">
        <w:t xml:space="preserve">Løsning skal </w:t>
      </w:r>
      <w:proofErr w:type="spellStart"/>
      <w:r w:rsidR="00CD5051">
        <w:t>detaljprosjekteres</w:t>
      </w:r>
      <w:proofErr w:type="spellEnd"/>
      <w:r w:rsidR="00CD5051">
        <w:t xml:space="preserve"> i samarbeid med IARK.</w:t>
      </w:r>
      <w:r w:rsidR="00B30FBF">
        <w:t xml:space="preserve"> </w:t>
      </w:r>
    </w:p>
    <w:p w14:paraId="278C0563" w14:textId="280BF87A" w:rsidR="005D2FF3" w:rsidRPr="00F631AF" w:rsidRDefault="005D2FF3" w:rsidP="00681B32">
      <w:pPr>
        <w:pStyle w:val="Normal-Documentdatatext"/>
        <w:spacing w:line="276" w:lineRule="auto"/>
      </w:pPr>
      <w:r w:rsidRPr="00F679C5">
        <w:t xml:space="preserve">Det skal </w:t>
      </w:r>
      <w:r w:rsidR="00E229C3" w:rsidRPr="00F679C5">
        <w:t>oppgis enhetspris</w:t>
      </w:r>
      <w:r w:rsidR="00E229C3">
        <w:t xml:space="preserve"> på denne løsningen og </w:t>
      </w:r>
      <w:r>
        <w:t>på utenpåliggende absorbent</w:t>
      </w:r>
      <w:r w:rsidR="006642E8">
        <w:t xml:space="preserve"> </w:t>
      </w:r>
      <w:r w:rsidR="00AE406C">
        <w:t>av samme karakter som beskrevet over.</w:t>
      </w:r>
    </w:p>
    <w:p w14:paraId="371A227A" w14:textId="11937577" w:rsidR="00994EE5" w:rsidRDefault="75BEDE15" w:rsidP="00681B32">
      <w:pPr>
        <w:spacing w:before="120" w:line="259" w:lineRule="auto"/>
      </w:pPr>
      <w:r w:rsidRPr="00F631AF">
        <w:t xml:space="preserve">På sideveggene på scene skal det monteres 100 mm </w:t>
      </w:r>
      <w:proofErr w:type="spellStart"/>
      <w:r w:rsidRPr="00F631AF">
        <w:t>minerallullplater</w:t>
      </w:r>
      <w:proofErr w:type="spellEnd"/>
      <w:r w:rsidRPr="00F631AF">
        <w:t xml:space="preserve"> med 100 mm luft bak på vegg, alternativ 200 mm mineralull), med et totalt areal på 13 m</w:t>
      </w:r>
      <w:r w:rsidRPr="00F631AF">
        <w:rPr>
          <w:vertAlign w:val="superscript"/>
        </w:rPr>
        <w:t>2</w:t>
      </w:r>
      <w:r w:rsidRPr="00F631AF">
        <w:t xml:space="preserve"> i en jevn fordeling. Mineralullplatene skal beskyttes mot skader med strekkmetall utenpå. Metall skal leveres i valgfri RAL. </w:t>
      </w:r>
    </w:p>
    <w:p w14:paraId="0E35DBB2" w14:textId="1C964770" w:rsidR="00681B32" w:rsidRPr="002F2E9A" w:rsidRDefault="00681B32" w:rsidP="00681B32">
      <w:pPr>
        <w:spacing w:before="120" w:line="259" w:lineRule="auto"/>
      </w:pPr>
      <w:r>
        <w:t>Se også akustiske elementer beskrevet i kap. 2.</w:t>
      </w:r>
      <w:r w:rsidR="00EF743B">
        <w:t>5</w:t>
      </w:r>
      <w:r>
        <w:t>.2.</w:t>
      </w:r>
    </w:p>
    <w:p w14:paraId="4FB86F21" w14:textId="77777777" w:rsidR="00F6468C" w:rsidRPr="00603DEA" w:rsidRDefault="00F6468C" w:rsidP="00BF2530">
      <w:pPr>
        <w:pStyle w:val="Normal-Documentdatatext"/>
        <w:spacing w:line="276" w:lineRule="auto"/>
        <w:rPr>
          <w:rFonts w:eastAsia="Calibri"/>
          <w:color w:val="FF0000"/>
          <w:szCs w:val="20"/>
          <w:lang w:eastAsia="nb-NO"/>
        </w:rPr>
      </w:pPr>
    </w:p>
    <w:p w14:paraId="22075BCF" w14:textId="43416E41" w:rsidR="00954EDF" w:rsidRPr="002E0719" w:rsidRDefault="00954EDF" w:rsidP="009532C4">
      <w:pPr>
        <w:ind w:left="708"/>
        <w:rPr>
          <w:rFonts w:asciiTheme="minorHAnsi" w:hAnsiTheme="minorHAnsi"/>
          <w:color w:val="000000"/>
          <w:szCs w:val="24"/>
          <w:lang w:eastAsia="da-DK"/>
        </w:rPr>
      </w:pPr>
      <w:bookmarkStart w:id="227" w:name="_Hlk176326894"/>
    </w:p>
    <w:p w14:paraId="0F59E653" w14:textId="77777777" w:rsidR="00954EDF" w:rsidRPr="00961642" w:rsidRDefault="3B15523E" w:rsidP="00AC5849">
      <w:pPr>
        <w:pStyle w:val="OVERSKRIFT20"/>
        <w:numPr>
          <w:ilvl w:val="1"/>
          <w:numId w:val="27"/>
        </w:numPr>
      </w:pPr>
      <w:bookmarkStart w:id="228" w:name="_Toc244668923"/>
      <w:bookmarkStart w:id="229" w:name="_Toc404684379"/>
      <w:bookmarkStart w:id="230" w:name="_Toc412126913"/>
      <w:bookmarkStart w:id="231" w:name="_Toc231216130"/>
      <w:r>
        <w:t>Dekker</w:t>
      </w:r>
      <w:bookmarkEnd w:id="228"/>
      <w:bookmarkEnd w:id="229"/>
      <w:bookmarkEnd w:id="230"/>
      <w:bookmarkEnd w:id="231"/>
    </w:p>
    <w:p w14:paraId="5BDC5B9A" w14:textId="66E878FD" w:rsidR="0026253B" w:rsidRPr="00722FFC" w:rsidRDefault="3B15523E" w:rsidP="0026253B">
      <w:r w:rsidRPr="00722FFC">
        <w:t xml:space="preserve">Eksisterende dekker i foaje </w:t>
      </w:r>
      <w:r w:rsidR="00BB2953">
        <w:t>1.et. og U.et</w:t>
      </w:r>
      <w:r w:rsidR="00B23DF6">
        <w:t xml:space="preserve">. </w:t>
      </w:r>
      <w:r w:rsidRPr="00722FFC">
        <w:t>skal beholdes. </w:t>
      </w:r>
    </w:p>
    <w:p w14:paraId="2FB30148" w14:textId="3903C77B" w:rsidR="0026253B" w:rsidRDefault="0026253B" w:rsidP="0026253B"/>
    <w:p w14:paraId="228E9C27" w14:textId="66D7B29D" w:rsidR="00161F41" w:rsidRPr="00161F41" w:rsidRDefault="00161F41" w:rsidP="0026253B">
      <w:pPr>
        <w:rPr>
          <w:b/>
          <w:bCs/>
        </w:rPr>
      </w:pPr>
      <w:r w:rsidRPr="00161F41">
        <w:rPr>
          <w:b/>
          <w:bCs/>
        </w:rPr>
        <w:t>SAL:</w:t>
      </w:r>
    </w:p>
    <w:p w14:paraId="0923AEEE" w14:textId="4A23103E" w:rsidR="3B15523E" w:rsidRPr="00355ED6" w:rsidRDefault="0B62ED2C" w:rsidP="3B15523E">
      <w:r w:rsidRPr="00722FFC">
        <w:t>I sal skal det bygges nytt dekke som gir plass til fire rullestolplasser</w:t>
      </w:r>
      <w:r w:rsidRPr="00BB2953">
        <w:t>.</w:t>
      </w:r>
      <w:r w:rsidRPr="00722FFC">
        <w:t xml:space="preserve"> Overgang skal flukte med dekke mot inngangsdør til sal, og det skal ikke være sprang/høydeforskjell mellom døra til sal og til UU-plasser. </w:t>
      </w:r>
    </w:p>
    <w:p w14:paraId="56CD880B" w14:textId="50EA17EB" w:rsidR="002A3BA3" w:rsidRPr="002A3BA3" w:rsidRDefault="00497CF7" w:rsidP="002A3BA3">
      <w:pPr>
        <w:spacing w:before="210" w:after="210"/>
        <w:rPr>
          <w:szCs w:val="22"/>
        </w:rPr>
      </w:pPr>
      <w:r>
        <w:t>P</w:t>
      </w:r>
      <w:r w:rsidR="3CC8B1D9" w:rsidRPr="00355ED6">
        <w:t>å parkett skal dekke tilpasses ny stolplassering og siktlinjer. Det medtas at hele dekket skal bygges noe opp, inkludert trappetrinn</w:t>
      </w:r>
      <w:r w:rsidR="3CC8B1D9" w:rsidRPr="00355ED6">
        <w:rPr>
          <w:szCs w:val="22"/>
        </w:rPr>
        <w:t>. Det påpekes at endelig løsning avklares i detaljprosjektet</w:t>
      </w:r>
      <w:r w:rsidR="00355ED6" w:rsidRPr="00355ED6">
        <w:rPr>
          <w:szCs w:val="22"/>
        </w:rPr>
        <w:t xml:space="preserve"> og koordineres med </w:t>
      </w:r>
      <w:proofErr w:type="spellStart"/>
      <w:r w:rsidR="00355ED6" w:rsidRPr="00355ED6">
        <w:rPr>
          <w:szCs w:val="22"/>
        </w:rPr>
        <w:t>stolleverandør</w:t>
      </w:r>
      <w:proofErr w:type="spellEnd"/>
      <w:r w:rsidR="001C6540">
        <w:rPr>
          <w:szCs w:val="22"/>
        </w:rPr>
        <w:t>.</w:t>
      </w:r>
      <w:r w:rsidR="3CC8B1D9" w:rsidRPr="00355ED6">
        <w:rPr>
          <w:szCs w:val="22"/>
        </w:rPr>
        <w:t xml:space="preserve"> </w:t>
      </w:r>
      <w:r w:rsidR="001C6540">
        <w:rPr>
          <w:szCs w:val="22"/>
        </w:rPr>
        <w:t>D</w:t>
      </w:r>
      <w:r w:rsidR="3CC8B1D9" w:rsidRPr="00355ED6">
        <w:rPr>
          <w:szCs w:val="22"/>
        </w:rPr>
        <w:t xml:space="preserve">et </w:t>
      </w:r>
      <w:r w:rsidR="00D82685">
        <w:rPr>
          <w:szCs w:val="22"/>
        </w:rPr>
        <w:t xml:space="preserve">medtas at eksisterende oppbygning rives, men i detaljprosjektering </w:t>
      </w:r>
      <w:r w:rsidR="3CC8B1D9" w:rsidRPr="00355ED6">
        <w:rPr>
          <w:szCs w:val="22"/>
        </w:rPr>
        <w:t xml:space="preserve">kan </w:t>
      </w:r>
      <w:r w:rsidR="00D82685">
        <w:rPr>
          <w:szCs w:val="22"/>
        </w:rPr>
        <w:t xml:space="preserve">det </w:t>
      </w:r>
      <w:r w:rsidR="3CC8B1D9" w:rsidRPr="00355ED6">
        <w:rPr>
          <w:szCs w:val="22"/>
        </w:rPr>
        <w:t xml:space="preserve">vurderes å bygge oppå eksisterende dekke. </w:t>
      </w:r>
    </w:p>
    <w:p w14:paraId="2E2597BE" w14:textId="104D2213" w:rsidR="008F0F64" w:rsidRDefault="00103093" w:rsidP="001F6D47">
      <w:pPr>
        <w:spacing w:line="240" w:lineRule="atLeast"/>
        <w:contextualSpacing/>
        <w:rPr>
          <w:color w:val="FF0000"/>
        </w:rPr>
      </w:pPr>
      <w:r>
        <w:t>På galleri</w:t>
      </w:r>
      <w:r w:rsidR="75BEDE15" w:rsidRPr="00F2616D">
        <w:t xml:space="preserve"> skal </w:t>
      </w:r>
      <w:r>
        <w:t xml:space="preserve">det </w:t>
      </w:r>
      <w:r w:rsidR="75BEDE15" w:rsidRPr="00F2616D">
        <w:t>bygges nytt terrassert dekke. Dekke skal tåle nødvendig belastning av stoler og mennesker, og også taktbevegelser. Dekket tilpasses konstruksjonsforsterkning (</w:t>
      </w:r>
      <w:r w:rsidR="75BEDE15" w:rsidRPr="00F2616D">
        <w:rPr>
          <w:rFonts w:cs="Calibri"/>
        </w:rPr>
        <w:t>ref. kap. 22</w:t>
      </w:r>
      <w:r w:rsidR="75BEDE15" w:rsidRPr="00F2616D">
        <w:t xml:space="preserve">). Trapp bygges integrert på hver side </w:t>
      </w:r>
      <w:r>
        <w:t xml:space="preserve">av </w:t>
      </w:r>
      <w:r w:rsidR="75BEDE15" w:rsidRPr="00F2616D">
        <w:t>terrassert amfi, og nivåer skal henge sammen. </w:t>
      </w:r>
      <w:r w:rsidR="001F6D47" w:rsidRPr="001F6D47">
        <w:rPr>
          <w:color w:val="FF0000"/>
        </w:rPr>
        <w:t xml:space="preserve"> </w:t>
      </w:r>
    </w:p>
    <w:p w14:paraId="4E7BBE7C" w14:textId="77777777" w:rsidR="00E256BD" w:rsidRPr="00F2616D" w:rsidRDefault="00E256BD" w:rsidP="00E256BD">
      <w:r w:rsidRPr="00F2616D">
        <w:t xml:space="preserve">Øverst på galleri bygges et nytt mesaninområde. </w:t>
      </w:r>
    </w:p>
    <w:p w14:paraId="6F4F40F4" w14:textId="77777777" w:rsidR="00E256BD" w:rsidRDefault="00E256BD" w:rsidP="001F6D47">
      <w:pPr>
        <w:spacing w:line="240" w:lineRule="atLeast"/>
        <w:contextualSpacing/>
        <w:rPr>
          <w:color w:val="FF0000"/>
        </w:rPr>
      </w:pPr>
    </w:p>
    <w:p w14:paraId="0A8A5A7F" w14:textId="6880206A" w:rsidR="00AB4F95" w:rsidRPr="00A023B7" w:rsidRDefault="00A023B7" w:rsidP="00103093">
      <w:pPr>
        <w:spacing w:line="240" w:lineRule="atLeast"/>
        <w:contextualSpacing/>
        <w:rPr>
          <w:color w:val="FF0000"/>
        </w:rPr>
      </w:pPr>
      <w:r>
        <w:t>O</w:t>
      </w:r>
      <w:r w:rsidRPr="00F2616D">
        <w:t xml:space="preserve">ppbygning av amfi på </w:t>
      </w:r>
      <w:r>
        <w:t xml:space="preserve">parkett og </w:t>
      </w:r>
      <w:r w:rsidRPr="00F2616D">
        <w:t>galleri skal prosjekteres i samråd med leverandør av </w:t>
      </w:r>
      <w:proofErr w:type="spellStart"/>
      <w:r w:rsidRPr="00F2616D">
        <w:t>teaterstoler</w:t>
      </w:r>
      <w:proofErr w:type="spellEnd"/>
      <w:r w:rsidRPr="00F2616D">
        <w:t>. </w:t>
      </w:r>
      <w:r w:rsidRPr="001F6D47">
        <w:rPr>
          <w:color w:val="FF0000"/>
        </w:rPr>
        <w:t xml:space="preserve"> </w:t>
      </w:r>
    </w:p>
    <w:p w14:paraId="4EDE0E54" w14:textId="77777777" w:rsidR="00A023B7" w:rsidRDefault="00A023B7" w:rsidP="00103093">
      <w:pPr>
        <w:spacing w:line="240" w:lineRule="atLeast"/>
        <w:contextualSpacing/>
      </w:pPr>
    </w:p>
    <w:p w14:paraId="098DAE27" w14:textId="21E4CFD2" w:rsidR="00481E03" w:rsidRPr="00A94B08" w:rsidRDefault="00481E03" w:rsidP="00481E03">
      <w:pPr>
        <w:spacing w:line="240" w:lineRule="atLeast"/>
        <w:contextualSpacing/>
        <w:rPr>
          <w:color w:val="FF0000"/>
        </w:rPr>
      </w:pPr>
      <w:r>
        <w:t>Konstruksjonen skal være solid og det skal ikke være sjenerende lyder når folk går i amfiet, forårsaket av svakheter i konstruksjonen. Hulrom under amfi</w:t>
      </w:r>
      <w:r w:rsidR="00FF1281">
        <w:t xml:space="preserve"> og trinn</w:t>
      </w:r>
      <w:r>
        <w:t xml:space="preserve">, </w:t>
      </w:r>
      <w:r w:rsidR="00FF1281">
        <w:t xml:space="preserve">skal </w:t>
      </w:r>
      <w:r>
        <w:t>der det er nødvendig</w:t>
      </w:r>
      <w:r w:rsidR="00FF1281">
        <w:t xml:space="preserve"> </w:t>
      </w:r>
      <w:r>
        <w:t xml:space="preserve">kles med dempende materialer for å unngå klang når folk går </w:t>
      </w:r>
      <w:r w:rsidR="00FF1281">
        <w:t>der</w:t>
      </w:r>
      <w:r>
        <w:t>.</w:t>
      </w:r>
      <w:r w:rsidR="00103093">
        <w:t xml:space="preserve"> </w:t>
      </w:r>
      <w:r w:rsidR="00103093" w:rsidRPr="00F2616D">
        <w:t>Det må legges et underlag øverst på nytt dekke, tilpasset linoleum. </w:t>
      </w:r>
      <w:r w:rsidR="00103093" w:rsidRPr="001F6D47">
        <w:rPr>
          <w:color w:val="FF0000"/>
        </w:rPr>
        <w:t xml:space="preserve"> </w:t>
      </w:r>
    </w:p>
    <w:p w14:paraId="25E150C2" w14:textId="77777777" w:rsidR="009F4EE3" w:rsidRDefault="009F4EE3" w:rsidP="009F4EE3"/>
    <w:p w14:paraId="7BBC24C2" w14:textId="2620EBFB" w:rsidR="00772909" w:rsidRDefault="00E234A5" w:rsidP="00772909">
      <w:r>
        <w:t>Amfik</w:t>
      </w:r>
      <w:r w:rsidR="00CC79FF">
        <w:t>onstruksjon</w:t>
      </w:r>
      <w:r>
        <w:t xml:space="preserve"> på parkett og galleri</w:t>
      </w:r>
      <w:r w:rsidR="00CC79FF">
        <w:t xml:space="preserve"> skal v</w:t>
      </w:r>
      <w:r w:rsidR="00CC79FF" w:rsidRPr="001F6D47">
        <w:t xml:space="preserve">ære tilpasset montering av </w:t>
      </w:r>
      <w:r w:rsidR="00772909">
        <w:t>nye</w:t>
      </w:r>
      <w:r w:rsidR="00CC79FF" w:rsidRPr="001F6D47">
        <w:t xml:space="preserve"> stoler og sikre solid innfesting for stolene</w:t>
      </w:r>
      <w:r w:rsidR="00A12CAC">
        <w:t>. I</w:t>
      </w:r>
      <w:r w:rsidR="00772909">
        <w:t>nnfestning</w:t>
      </w:r>
      <w:r w:rsidR="00A12CAC">
        <w:t xml:space="preserve"> skal i hovedsak være</w:t>
      </w:r>
      <w:r w:rsidR="00772909">
        <w:t xml:space="preserve"> i opptrinn</w:t>
      </w:r>
      <w:r w:rsidR="00A12CAC">
        <w:t>.</w:t>
      </w:r>
    </w:p>
    <w:p w14:paraId="54905784" w14:textId="7BDB252D" w:rsidR="00546EAA" w:rsidRDefault="00546EAA" w:rsidP="001F6D47">
      <w:pPr>
        <w:spacing w:line="240" w:lineRule="atLeast"/>
        <w:contextualSpacing/>
      </w:pPr>
    </w:p>
    <w:p w14:paraId="5084FD72" w14:textId="21299D9D" w:rsidR="00CC79FF" w:rsidRDefault="00CC79FF" w:rsidP="001F6D47">
      <w:pPr>
        <w:spacing w:line="240" w:lineRule="atLeast"/>
        <w:contextualSpacing/>
      </w:pPr>
      <w:r w:rsidRPr="001F6D47">
        <w:t xml:space="preserve">På fremkant av </w:t>
      </w:r>
      <w:r>
        <w:t>hvert trinn skal det, om nødvendig, være en beskyttende kant for å hindre at publikum tråkker ned mellom stolrygg og opptrinn.</w:t>
      </w:r>
    </w:p>
    <w:p w14:paraId="1081A1D8" w14:textId="77777777" w:rsidR="00BE7954" w:rsidRDefault="00BE7954" w:rsidP="001F6D47">
      <w:pPr>
        <w:spacing w:line="240" w:lineRule="atLeast"/>
        <w:contextualSpacing/>
      </w:pPr>
    </w:p>
    <w:p w14:paraId="757B31F2" w14:textId="7398167E" w:rsidR="00CC79FF" w:rsidRPr="00A6784C" w:rsidRDefault="00CC79FF" w:rsidP="00395842">
      <w:pPr>
        <w:spacing w:line="240" w:lineRule="atLeast"/>
        <w:contextualSpacing/>
        <w:rPr>
          <w:i/>
          <w:iCs/>
        </w:rPr>
      </w:pPr>
      <w:r>
        <w:lastRenderedPageBreak/>
        <w:t xml:space="preserve">Konstruksjonen skal oppfylle krav til brannsikkerhet </w:t>
      </w:r>
      <w:r w:rsidR="002D530B">
        <w:t>og akustikk, samt</w:t>
      </w:r>
      <w:r>
        <w:t xml:space="preserve"> andre krav som stilles for å få det godkjent.</w:t>
      </w:r>
      <w:r w:rsidR="00DC3237">
        <w:t xml:space="preserve"> Se </w:t>
      </w:r>
      <w:r w:rsidR="00F24C9D">
        <w:t xml:space="preserve">vedlegg </w:t>
      </w:r>
      <w:r w:rsidR="00F24C9D" w:rsidRPr="00F24C9D">
        <w:rPr>
          <w:rFonts w:asciiTheme="minorHAnsi" w:eastAsia="Times New Roman" w:hAnsiTheme="minorHAnsi" w:cstheme="minorHAnsi"/>
          <w:i/>
          <w:iCs/>
        </w:rPr>
        <w:t>Del 2 - V07 Brannkonsept – Rehabilitering og ombygging ved Sandvika Teater, rev.3</w:t>
      </w:r>
      <w:r w:rsidR="00F24C9D">
        <w:rPr>
          <w:rFonts w:asciiTheme="minorHAnsi" w:eastAsia="Times New Roman" w:hAnsiTheme="minorHAnsi" w:cstheme="minorHAnsi"/>
          <w:i/>
          <w:iCs/>
        </w:rPr>
        <w:t xml:space="preserve"> </w:t>
      </w:r>
      <w:r w:rsidR="00A6784C" w:rsidRPr="00A6784C">
        <w:rPr>
          <w:rFonts w:asciiTheme="minorHAnsi" w:eastAsia="Times New Roman" w:hAnsiTheme="minorHAnsi" w:cstheme="minorHAnsi"/>
        </w:rPr>
        <w:t xml:space="preserve">og </w:t>
      </w:r>
      <w:r w:rsidR="00A6784C" w:rsidRPr="00A6784C">
        <w:rPr>
          <w:rFonts w:asciiTheme="minorHAnsi" w:eastAsia="Times New Roman" w:hAnsiTheme="minorHAnsi" w:cstheme="minorHAnsi"/>
          <w:i/>
          <w:iCs/>
        </w:rPr>
        <w:t>Del 2 - V09 NOT002 Premissnotat akustikk Fase 2</w:t>
      </w:r>
      <w:r w:rsidR="00A6784C">
        <w:rPr>
          <w:rFonts w:asciiTheme="minorHAnsi" w:eastAsia="Times New Roman" w:hAnsiTheme="minorHAnsi" w:cstheme="minorHAnsi"/>
          <w:i/>
          <w:iCs/>
        </w:rPr>
        <w:t>.</w:t>
      </w:r>
    </w:p>
    <w:p w14:paraId="2244885B" w14:textId="77777777" w:rsidR="0029047C" w:rsidRDefault="0029047C" w:rsidP="0098251B"/>
    <w:p w14:paraId="1B4F84F8" w14:textId="77777777" w:rsidR="0029047C" w:rsidRPr="00A92B41" w:rsidRDefault="0029047C" w:rsidP="0029047C">
      <w:pPr>
        <w:spacing w:line="240" w:lineRule="atLeast"/>
        <w:contextualSpacing/>
      </w:pPr>
      <w:r w:rsidRPr="00A92B41">
        <w:t xml:space="preserve">Amfiet på galleriet skal tilpasses og knyttes til eksisterende trykkammer. Når nytt gulv etableres skal nye kanalstusser fra kammeret tilknyttes </w:t>
      </w:r>
      <w:proofErr w:type="spellStart"/>
      <w:r w:rsidRPr="00A92B41">
        <w:t>tilluftsrister</w:t>
      </w:r>
      <w:proofErr w:type="spellEnd"/>
      <w:r w:rsidRPr="00A92B41">
        <w:t xml:space="preserve"> som monteres i trinn under seter. Bygningsmessige tilpasninger skal være inkludert, se kap.</w:t>
      </w:r>
      <w:r>
        <w:t xml:space="preserve"> 3.</w:t>
      </w:r>
    </w:p>
    <w:p w14:paraId="13360AF8" w14:textId="77777777" w:rsidR="0029047C" w:rsidRDefault="0029047C" w:rsidP="0098251B"/>
    <w:p w14:paraId="168BE36C" w14:textId="69AA973C" w:rsidR="00286795" w:rsidRDefault="00286795" w:rsidP="00286795">
      <w:pPr>
        <w:spacing w:line="240" w:lineRule="atLeast"/>
        <w:contextualSpacing/>
      </w:pPr>
      <w:r>
        <w:t>Det medtas inspeksjonsluker til rom under amfi på galleri, montert på egnet sted.</w:t>
      </w:r>
    </w:p>
    <w:p w14:paraId="007B5581" w14:textId="77777777" w:rsidR="00286795" w:rsidRDefault="00286795" w:rsidP="0098251B"/>
    <w:p w14:paraId="717146B2" w14:textId="77777777" w:rsidR="0029047C" w:rsidRPr="00F2616D" w:rsidRDefault="0029047C" w:rsidP="0098251B"/>
    <w:p w14:paraId="11592BC1" w14:textId="77777777" w:rsidR="007A2E1D" w:rsidRPr="00F2616D" w:rsidRDefault="007A2E1D" w:rsidP="00112AAF">
      <w:pPr>
        <w:pStyle w:val="TEKST0"/>
        <w:rPr>
          <w:rFonts w:eastAsia="Calibri"/>
        </w:rPr>
      </w:pPr>
      <w:bookmarkStart w:id="232" w:name="_Hlk167952296"/>
    </w:p>
    <w:p w14:paraId="1EC0594B"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33" w:name="_Toc231214868"/>
      <w:bookmarkStart w:id="234" w:name="_Toc231215183"/>
      <w:bookmarkStart w:id="235" w:name="_Toc231215499"/>
      <w:bookmarkStart w:id="236" w:name="_Toc231215815"/>
      <w:bookmarkStart w:id="237" w:name="_Toc231216131"/>
      <w:bookmarkStart w:id="238" w:name="_Toc244668924"/>
      <w:bookmarkStart w:id="239" w:name="_Toc412126914"/>
      <w:bookmarkEnd w:id="227"/>
      <w:bookmarkEnd w:id="233"/>
      <w:bookmarkEnd w:id="234"/>
      <w:bookmarkEnd w:id="235"/>
      <w:bookmarkEnd w:id="236"/>
      <w:bookmarkEnd w:id="237"/>
    </w:p>
    <w:p w14:paraId="12EFC570"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40" w:name="_Toc231214869"/>
      <w:bookmarkStart w:id="241" w:name="_Toc231215184"/>
      <w:bookmarkStart w:id="242" w:name="_Toc231215500"/>
      <w:bookmarkStart w:id="243" w:name="_Toc231215816"/>
      <w:bookmarkStart w:id="244" w:name="_Toc231216132"/>
      <w:bookmarkEnd w:id="240"/>
      <w:bookmarkEnd w:id="241"/>
      <w:bookmarkEnd w:id="242"/>
      <w:bookmarkEnd w:id="243"/>
      <w:bookmarkEnd w:id="244"/>
    </w:p>
    <w:p w14:paraId="31880594"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45" w:name="_Toc231214870"/>
      <w:bookmarkStart w:id="246" w:name="_Toc231215185"/>
      <w:bookmarkStart w:id="247" w:name="_Toc231215501"/>
      <w:bookmarkStart w:id="248" w:name="_Toc231215817"/>
      <w:bookmarkStart w:id="249" w:name="_Toc231216133"/>
      <w:bookmarkEnd w:id="245"/>
      <w:bookmarkEnd w:id="246"/>
      <w:bookmarkEnd w:id="247"/>
      <w:bookmarkEnd w:id="248"/>
      <w:bookmarkEnd w:id="249"/>
    </w:p>
    <w:p w14:paraId="345064E3"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50" w:name="_Toc231214871"/>
      <w:bookmarkStart w:id="251" w:name="_Toc231215186"/>
      <w:bookmarkStart w:id="252" w:name="_Toc231215502"/>
      <w:bookmarkStart w:id="253" w:name="_Toc231215818"/>
      <w:bookmarkStart w:id="254" w:name="_Toc231216134"/>
      <w:bookmarkEnd w:id="250"/>
      <w:bookmarkEnd w:id="251"/>
      <w:bookmarkEnd w:id="252"/>
      <w:bookmarkEnd w:id="253"/>
      <w:bookmarkEnd w:id="254"/>
    </w:p>
    <w:p w14:paraId="5260796F" w14:textId="4A4AD814" w:rsidR="00D00E53" w:rsidRPr="009C3D94" w:rsidRDefault="3CC8B1D9" w:rsidP="007E7CDF">
      <w:pPr>
        <w:pStyle w:val="Overskrift3-lindelia"/>
        <w:numPr>
          <w:ilvl w:val="2"/>
          <w:numId w:val="27"/>
        </w:numPr>
        <w:tabs>
          <w:tab w:val="left" w:pos="708"/>
        </w:tabs>
        <w:spacing w:line="276" w:lineRule="auto"/>
        <w:ind w:left="720"/>
      </w:pPr>
      <w:bookmarkStart w:id="255" w:name="_Toc231216135"/>
      <w:r>
        <w:t>Overflater på gulv</w:t>
      </w:r>
      <w:bookmarkEnd w:id="232"/>
      <w:bookmarkEnd w:id="238"/>
      <w:bookmarkEnd w:id="239"/>
      <w:bookmarkEnd w:id="255"/>
    </w:p>
    <w:p w14:paraId="394561D0" w14:textId="3B3A1513" w:rsidR="00514D53" w:rsidRDefault="00514D53" w:rsidP="00514D53">
      <w:r w:rsidRPr="00CA1F7A">
        <w:t>Det skal velges produkter og løsninger tilpasset funksjon, renhold og et estetisk helhetsmiljø i bygge</w:t>
      </w:r>
      <w:r w:rsidR="00F2616D">
        <w:t>t</w:t>
      </w:r>
      <w:r w:rsidR="002904EA">
        <w:t>.</w:t>
      </w:r>
    </w:p>
    <w:p w14:paraId="35C64420" w14:textId="60484592" w:rsidR="00514D53" w:rsidRPr="00CA1F7A" w:rsidRDefault="00514D53" w:rsidP="00514D53"/>
    <w:p w14:paraId="1230581E" w14:textId="77777777" w:rsidR="00514D53" w:rsidRPr="00A94BA1" w:rsidRDefault="00514D53" w:rsidP="00514D53">
      <w:r w:rsidRPr="00CA1F7A">
        <w:rPr>
          <w:b/>
        </w:rPr>
        <w:t>Gulvbelegg</w:t>
      </w:r>
    </w:p>
    <w:p w14:paraId="08DD1536" w14:textId="09BEFDF1" w:rsidR="00514D53" w:rsidRPr="00FF3400" w:rsidRDefault="00514D53" w:rsidP="00AC5849">
      <w:pPr>
        <w:pStyle w:val="TEKST0"/>
        <w:numPr>
          <w:ilvl w:val="0"/>
          <w:numId w:val="20"/>
        </w:numPr>
        <w:rPr>
          <w:b/>
          <w:bCs/>
        </w:rPr>
      </w:pPr>
      <w:r w:rsidRPr="00FF3400">
        <w:t>Belegg skal legges i henhold til leverandørs anvisninger</w:t>
      </w:r>
    </w:p>
    <w:p w14:paraId="248377DC" w14:textId="0B1A2AA2" w:rsidR="00514D53" w:rsidRPr="00FF3400" w:rsidRDefault="00514D53" w:rsidP="00AC5849">
      <w:pPr>
        <w:pStyle w:val="TEKST0"/>
        <w:numPr>
          <w:ilvl w:val="0"/>
          <w:numId w:val="20"/>
        </w:numPr>
        <w:rPr>
          <w:b/>
          <w:bCs/>
        </w:rPr>
      </w:pPr>
      <w:r w:rsidRPr="00FF3400">
        <w:t>Fuktmåling med hulltaking og sonde for måle relativ fuktighet i betongdekke skal medtas.</w:t>
      </w:r>
    </w:p>
    <w:p w14:paraId="13C03361" w14:textId="69F7A3EA" w:rsidR="002904EA" w:rsidRPr="00083718" w:rsidRDefault="13EADC3F" w:rsidP="00AC5849">
      <w:pPr>
        <w:pStyle w:val="TEKST0"/>
        <w:numPr>
          <w:ilvl w:val="0"/>
          <w:numId w:val="20"/>
        </w:numPr>
        <w:rPr>
          <w:bCs/>
        </w:rPr>
      </w:pPr>
      <w:r w:rsidRPr="13EADC3F">
        <w:t xml:space="preserve">For farger og kvalitet henvises det til Vedlegg </w:t>
      </w:r>
      <w:r w:rsidR="00083718" w:rsidRPr="002C260E">
        <w:rPr>
          <w:rFonts w:cstheme="minorHAnsi"/>
          <w:bCs/>
          <w:i/>
          <w:iCs/>
          <w:lang w:eastAsia="nb-NO"/>
        </w:rPr>
        <w:t xml:space="preserve">V03-14, V03-15, V03-16 </w:t>
      </w:r>
      <w:r w:rsidR="00246EB2" w:rsidRPr="002C260E">
        <w:rPr>
          <w:bCs/>
        </w:rPr>
        <w:t xml:space="preserve">Gulvplaner og </w:t>
      </w:r>
      <w:r w:rsidR="002C260E" w:rsidRPr="002C260E">
        <w:rPr>
          <w:rFonts w:cstheme="minorBidi"/>
          <w:bCs/>
          <w:i/>
          <w:iCs/>
          <w:lang w:eastAsia="nb-NO"/>
        </w:rPr>
        <w:t xml:space="preserve">V03-32 </w:t>
      </w:r>
      <w:r w:rsidR="002C260E" w:rsidRPr="002C260E">
        <w:rPr>
          <w:rFonts w:cstheme="minorHAnsi"/>
          <w:i/>
          <w:iCs/>
          <w:lang w:eastAsia="nb-NO"/>
        </w:rPr>
        <w:t>SandvikaTeater- Farge-og materialkonsept Fase 2</w:t>
      </w:r>
      <w:r w:rsidR="00246EB2" w:rsidRPr="002C260E">
        <w:rPr>
          <w:bCs/>
        </w:rPr>
        <w:t>.</w:t>
      </w:r>
    </w:p>
    <w:p w14:paraId="31797311" w14:textId="174737F3" w:rsidR="0026253B" w:rsidRDefault="0026253B" w:rsidP="00112AAF">
      <w:pPr>
        <w:pStyle w:val="TEKST0"/>
      </w:pPr>
    </w:p>
    <w:p w14:paraId="4A4BA9C0" w14:textId="77777777" w:rsidR="008C2C27" w:rsidRDefault="0060629F" w:rsidP="00112AAF">
      <w:pPr>
        <w:pStyle w:val="TEKST0"/>
      </w:pPr>
      <w:r>
        <w:t>Utvendig gulv</w:t>
      </w:r>
      <w:r w:rsidR="008C2C27">
        <w:t xml:space="preserve"> </w:t>
      </w:r>
    </w:p>
    <w:p w14:paraId="5F450712" w14:textId="0553B3E3" w:rsidR="008C2C27" w:rsidRPr="007A0C95" w:rsidRDefault="008C2C27" w:rsidP="007A0C95">
      <w:pPr>
        <w:pStyle w:val="TEKST0"/>
      </w:pPr>
      <w:r>
        <w:t xml:space="preserve">I </w:t>
      </w:r>
      <w:r w:rsidRPr="00B84032">
        <w:t xml:space="preserve">inngangsparti skal det legges granittdekke helt inn til inngangsdøren. Dette skal </w:t>
      </w:r>
      <w:r w:rsidR="003662A0" w:rsidRPr="00B84032">
        <w:t xml:space="preserve">være av samme </w:t>
      </w:r>
      <w:r w:rsidR="00504426" w:rsidRPr="00B84032">
        <w:t xml:space="preserve">kvalitet og type som </w:t>
      </w:r>
      <w:r w:rsidR="00B83B7F" w:rsidRPr="00B84032">
        <w:t xml:space="preserve">nytt dekke som legges i </w:t>
      </w:r>
      <w:r w:rsidR="00B83B7F" w:rsidRPr="002C49AF">
        <w:t xml:space="preserve">Kinoveien </w:t>
      </w:r>
      <w:r w:rsidR="00B84032" w:rsidRPr="002C49AF">
        <w:t>og er medtatt i</w:t>
      </w:r>
      <w:r w:rsidR="00A73FD6" w:rsidRPr="002C49AF">
        <w:t xml:space="preserve"> </w:t>
      </w:r>
      <w:r w:rsidR="00A73FD6" w:rsidRPr="00B84032">
        <w:t>kommunens oppgraderingsprosjekt</w:t>
      </w:r>
      <w:r w:rsidR="003662A0" w:rsidRPr="00B84032">
        <w:t xml:space="preserve"> </w:t>
      </w:r>
      <w:r w:rsidRPr="00B84032">
        <w:t xml:space="preserve">Sandvika sentrum øst. </w:t>
      </w:r>
    </w:p>
    <w:p w14:paraId="6D74A2FA" w14:textId="77777777" w:rsidR="0060629F" w:rsidRDefault="0060629F" w:rsidP="00112AAF">
      <w:pPr>
        <w:pStyle w:val="TEKST0"/>
      </w:pPr>
    </w:p>
    <w:p w14:paraId="4FDEFDB6" w14:textId="02616537" w:rsidR="0026253B" w:rsidRPr="00AF542C" w:rsidRDefault="0026253B" w:rsidP="00112AAF">
      <w:pPr>
        <w:pStyle w:val="TEKST0"/>
      </w:pPr>
      <w:r w:rsidRPr="00AF542C">
        <w:t>Terrazzo </w:t>
      </w:r>
    </w:p>
    <w:p w14:paraId="38B80FB3" w14:textId="5917770E" w:rsidR="0026253B" w:rsidRPr="00AF542C" w:rsidRDefault="0026253B" w:rsidP="00112AAF">
      <w:pPr>
        <w:pStyle w:val="TEKST0"/>
        <w:rPr>
          <w:b/>
          <w:bCs/>
        </w:rPr>
      </w:pPr>
      <w:r w:rsidRPr="00AF542C">
        <w:t>Eksisterende terrazzo i foajé 1.etasje skal renses og impregneres etter anbefalt fremgangsmåte.  </w:t>
      </w:r>
    </w:p>
    <w:p w14:paraId="1409E591" w14:textId="4823822B" w:rsidR="0026253B" w:rsidRPr="0026253B" w:rsidRDefault="0026253B" w:rsidP="00112AAF">
      <w:pPr>
        <w:pStyle w:val="TEKST0"/>
        <w:rPr>
          <w:color w:val="385623" w:themeColor="accent6" w:themeShade="80"/>
        </w:rPr>
      </w:pPr>
      <w:r>
        <w:drawing>
          <wp:inline distT="0" distB="0" distL="0" distR="0" wp14:anchorId="7C833040" wp14:editId="79F11E50">
            <wp:extent cx="1394460" cy="1432560"/>
            <wp:effectExtent l="0" t="0" r="0" b="0"/>
            <wp:docPr id="660084948"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94460" cy="1432560"/>
                    </a:xfrm>
                    <a:prstGeom prst="rect">
                      <a:avLst/>
                    </a:prstGeom>
                    <a:noFill/>
                    <a:ln>
                      <a:noFill/>
                    </a:ln>
                  </pic:spPr>
                </pic:pic>
              </a:graphicData>
            </a:graphic>
          </wp:inline>
        </w:drawing>
      </w:r>
    </w:p>
    <w:p w14:paraId="083F250A" w14:textId="743F3112" w:rsidR="0026253B" w:rsidRPr="00AF542C" w:rsidRDefault="0026253B" w:rsidP="00112AAF">
      <w:pPr>
        <w:pStyle w:val="TEKST0"/>
        <w:rPr>
          <w:b/>
          <w:bCs/>
        </w:rPr>
      </w:pPr>
      <w:r w:rsidRPr="00AF542C">
        <w:t>I nisje med nedsenket himling skal sorte skiferfliser erstattes med grønne porcellanatofliser tilsvarende eksisterende terrazzo og lik de som er lagt som erstatning på toaletter</w:t>
      </w:r>
      <w:r w:rsidR="13EADC3F" w:rsidRPr="00AF542C">
        <w:t xml:space="preserve"> i Fase 1. BH har kjøpt inn fliser til dette i Fase 1.</w:t>
      </w:r>
    </w:p>
    <w:p w14:paraId="797CB065" w14:textId="77777777" w:rsidR="0026253B" w:rsidRPr="0026253B" w:rsidRDefault="0026253B" w:rsidP="00112AAF">
      <w:pPr>
        <w:pStyle w:val="TEKST0"/>
        <w:rPr>
          <w:b/>
          <w:bCs/>
        </w:rPr>
      </w:pPr>
      <w:r w:rsidRPr="0026253B">
        <w:lastRenderedPageBreak/>
        <w:t>Det er noe komplisert flisleggingsarbeid rundt (under) ny vegg til toaletter hvor man må være ekstra varsom. </w:t>
      </w:r>
    </w:p>
    <w:p w14:paraId="3F8802A2" w14:textId="77777777" w:rsidR="0026253B" w:rsidRPr="0026253B" w:rsidRDefault="0026253B" w:rsidP="00112AAF">
      <w:pPr>
        <w:pStyle w:val="TEKST0"/>
      </w:pPr>
      <w:r w:rsidRPr="0026253B">
        <w:t> </w:t>
      </w:r>
    </w:p>
    <w:p w14:paraId="5FD9E913" w14:textId="77777777" w:rsidR="0026253B" w:rsidRPr="0026253B" w:rsidRDefault="0026253B" w:rsidP="00112AAF">
      <w:pPr>
        <w:pStyle w:val="TEKST0"/>
      </w:pPr>
      <w:r w:rsidRPr="0026253B">
        <w:t>Linoleumsbelegg  </w:t>
      </w:r>
    </w:p>
    <w:p w14:paraId="01803545" w14:textId="26DC33B0" w:rsidR="0026253B" w:rsidRPr="0026253B" w:rsidRDefault="0809F22A" w:rsidP="00112AAF">
      <w:pPr>
        <w:pStyle w:val="TEKST0"/>
        <w:rPr>
          <w:b/>
          <w:bCs/>
          <w:color w:val="4472C4" w:themeColor="accent5"/>
        </w:rPr>
      </w:pPr>
      <w:r w:rsidRPr="0809F22A">
        <w:t>Det skal legges nytt belegg i hele salen og på galleriet. Belegget skal ha en mørk brun-sort tone og ha marmorert mønster for at smuss og søl blir mindre synlig. Utseendet skal passe inn i Farge- og Materialkonseptet. Forbo Marmoleum Real, 3236 Dark Bistre, eller likeverdig. Type belegg skal godkjennes av BH.</w:t>
      </w:r>
      <w:r w:rsidRPr="0809F22A">
        <w:rPr>
          <w:color w:val="4472C4" w:themeColor="accent5"/>
        </w:rPr>
        <w:t xml:space="preserve"> </w:t>
      </w:r>
    </w:p>
    <w:p w14:paraId="45CF7124" w14:textId="03EC2D29" w:rsidR="0026253B" w:rsidRPr="0026253B" w:rsidRDefault="0809F22A" w:rsidP="00112AAF">
      <w:pPr>
        <w:pStyle w:val="TEKST0"/>
        <w:rPr>
          <w:b/>
          <w:bCs/>
        </w:rPr>
      </w:pPr>
      <w:r w:rsidRPr="0809F22A">
        <w:t>Belegg skjøtes med rette kanter med utgangspunkt i salens lengde- og bredderetning. </w:t>
      </w:r>
    </w:p>
    <w:p w14:paraId="041231E9" w14:textId="154803C4" w:rsidR="0026253B" w:rsidRPr="00FA17CF" w:rsidRDefault="0809F22A" w:rsidP="00112AAF">
      <w:pPr>
        <w:pStyle w:val="TEKST0"/>
        <w:rPr>
          <w:b/>
          <w:bCs/>
        </w:rPr>
      </w:pPr>
      <w:r w:rsidRPr="0809F22A">
        <w:t>Trappeneser må være synlige for å forebygge fallskader hos publikum i salen, men de må ikke være til sjenanse for utøvere på scenen. Det må tas høyde for tester og minimum 3 alternativer.</w:t>
      </w:r>
    </w:p>
    <w:p w14:paraId="62044519" w14:textId="6E9806CF" w:rsidR="0809F22A" w:rsidRDefault="0809F22A" w:rsidP="00112AAF">
      <w:pPr>
        <w:pStyle w:val="TEKST0"/>
      </w:pPr>
    </w:p>
    <w:p w14:paraId="15872279" w14:textId="4A7421A8" w:rsidR="0809F22A" w:rsidRDefault="0809F22A" w:rsidP="00112AAF">
      <w:pPr>
        <w:pStyle w:val="TEKST0"/>
      </w:pPr>
      <w:r w:rsidRPr="0809F22A">
        <w:t>Gulvlister</w:t>
      </w:r>
    </w:p>
    <w:p w14:paraId="4D719B34" w14:textId="20225C8B" w:rsidR="00112AAF" w:rsidRPr="00112AAF" w:rsidRDefault="00112AAF" w:rsidP="00112AAF">
      <w:pPr>
        <w:pStyle w:val="TEKST0"/>
      </w:pPr>
      <w:r w:rsidRPr="00112AAF">
        <w:t>Eksisterende gulvlister</w:t>
      </w:r>
      <w:r w:rsidR="00DA0BAD">
        <w:t xml:space="preserve"> i Foajé</w:t>
      </w:r>
      <w:r w:rsidR="00A571B2">
        <w:t>,</w:t>
      </w:r>
      <w:r w:rsidRPr="00112AAF">
        <w:t xml:space="preserve"> i rustfritt stål beholdes. Det suppleres med like lister på vegger i Foajé som i dag ikke har stållist, f.eks vegg mot ny toalttkjerne.</w:t>
      </w:r>
    </w:p>
    <w:p w14:paraId="20CACB0F" w14:textId="4965476A" w:rsidR="2AA2E6C6" w:rsidRDefault="2AA2E6C6" w:rsidP="00112AAF">
      <w:pPr>
        <w:pStyle w:val="TEKST0"/>
        <w:rPr>
          <w:b/>
          <w:bCs/>
        </w:rPr>
      </w:pPr>
      <w:r w:rsidRPr="2AA2E6C6">
        <w:t>På øverste nivå Galleri sal legges det linoleumsbelegg som øvrig i salen. Det skal være 100 mm linoleumsbelegg som list her.</w:t>
      </w:r>
    </w:p>
    <w:p w14:paraId="5A0AE7E2" w14:textId="3B9E5BFB" w:rsidR="00AF592B" w:rsidRDefault="2AA2E6C6" w:rsidP="00585EBD">
      <w:pPr>
        <w:pStyle w:val="TEKST0"/>
      </w:pPr>
      <w:r w:rsidRPr="2AA2E6C6">
        <w:t>Gulvlister som må skiftes ut forøvrig, må sees i sammenheng med eksisterende lister i de aktuelle rom og godkjennes av BH.</w:t>
      </w:r>
      <w:r w:rsidR="00585EBD">
        <w:t xml:space="preserve"> </w:t>
      </w:r>
    </w:p>
    <w:p w14:paraId="15134291" w14:textId="77777777" w:rsidR="00585EBD" w:rsidRDefault="00585EBD" w:rsidP="00585EBD">
      <w:pPr>
        <w:pStyle w:val="TEKST0"/>
      </w:pPr>
    </w:p>
    <w:p w14:paraId="13CFFCB5" w14:textId="77777777" w:rsidR="00585EBD" w:rsidRPr="00585EBD" w:rsidRDefault="00585EBD" w:rsidP="00585EBD">
      <w:pPr>
        <w:pStyle w:val="TEKST0"/>
        <w:rPr>
          <w:b/>
          <w:bCs/>
        </w:rPr>
      </w:pPr>
    </w:p>
    <w:p w14:paraId="6712E11E" w14:textId="1D088A56" w:rsidR="00954EDF" w:rsidRPr="00961642" w:rsidRDefault="00954EDF" w:rsidP="00AC5849">
      <w:pPr>
        <w:pStyle w:val="Overskrift3-lindelia"/>
        <w:numPr>
          <w:ilvl w:val="2"/>
          <w:numId w:val="27"/>
        </w:numPr>
        <w:tabs>
          <w:tab w:val="left" w:pos="708"/>
        </w:tabs>
        <w:spacing w:line="276" w:lineRule="auto"/>
        <w:ind w:left="0" w:firstLine="0"/>
      </w:pPr>
      <w:bookmarkStart w:id="256" w:name="_Toc244668925"/>
      <w:bookmarkStart w:id="257" w:name="_Toc412126915"/>
      <w:bookmarkStart w:id="258" w:name="_Toc231216136"/>
      <w:r w:rsidRPr="00961642">
        <w:t>Himling</w:t>
      </w:r>
      <w:bookmarkEnd w:id="256"/>
      <w:bookmarkEnd w:id="257"/>
      <w:r w:rsidR="00164BA9">
        <w:t>er</w:t>
      </w:r>
      <w:bookmarkEnd w:id="258"/>
    </w:p>
    <w:p w14:paraId="1F375C92" w14:textId="573EF016" w:rsidR="000D1565" w:rsidRPr="00CB5353" w:rsidRDefault="001A135C" w:rsidP="00CB5353">
      <w:pPr>
        <w:pStyle w:val="Normal-Documentdatatext"/>
        <w:spacing w:line="276" w:lineRule="auto"/>
        <w:rPr>
          <w:rFonts w:eastAsia="Calibri"/>
          <w:b/>
          <w:szCs w:val="20"/>
          <w:lang w:eastAsia="nb-NO"/>
        </w:rPr>
      </w:pPr>
      <w:bookmarkStart w:id="259" w:name="_Toc244668926"/>
      <w:bookmarkStart w:id="260" w:name="_Toc294465912"/>
      <w:bookmarkStart w:id="261" w:name="_Toc404684380"/>
      <w:r w:rsidRPr="00CB5353">
        <w:rPr>
          <w:rFonts w:eastAsia="Calibri"/>
          <w:b/>
          <w:szCs w:val="20"/>
          <w:lang w:eastAsia="nb-NO"/>
        </w:rPr>
        <w:t>Generelt</w:t>
      </w:r>
      <w:r w:rsidR="000D1565" w:rsidRPr="00CB5353">
        <w:rPr>
          <w:rFonts w:eastAsia="Calibri"/>
          <w:b/>
          <w:szCs w:val="20"/>
          <w:lang w:eastAsia="nb-NO"/>
        </w:rPr>
        <w:t>:</w:t>
      </w:r>
    </w:p>
    <w:p w14:paraId="1F8F750A" w14:textId="4D460F8F" w:rsidR="0026253B" w:rsidRPr="00C07592" w:rsidRDefault="75BEDE15" w:rsidP="75BEDE15">
      <w:pPr>
        <w:pStyle w:val="Normal-Documentdatatext"/>
        <w:spacing w:line="276" w:lineRule="auto"/>
      </w:pPr>
      <w:r w:rsidRPr="00C07592">
        <w:t xml:space="preserve">Himlinger er spesifisert på himlingsplaner. Det må også medtas maling av all himling </w:t>
      </w:r>
      <w:r w:rsidR="0042498C" w:rsidRPr="00C07592">
        <w:t xml:space="preserve">innenfor </w:t>
      </w:r>
      <w:r w:rsidR="0042498C" w:rsidRPr="00123A5D">
        <w:rPr>
          <w:rFonts w:asciiTheme="minorHAnsi" w:hAnsiTheme="minorHAnsi" w:cstheme="minorHAnsi"/>
        </w:rPr>
        <w:t xml:space="preserve">tiltaksområdet </w:t>
      </w:r>
      <w:r w:rsidRPr="00123A5D">
        <w:rPr>
          <w:rFonts w:asciiTheme="minorHAnsi" w:hAnsiTheme="minorHAnsi" w:cstheme="minorHAnsi"/>
        </w:rPr>
        <w:t>s</w:t>
      </w:r>
      <w:r w:rsidRPr="00C07592">
        <w:t>om ikke har en spesifikasjon. Valgfri NCS.</w:t>
      </w:r>
    </w:p>
    <w:p w14:paraId="655A6BBB" w14:textId="77777777" w:rsidR="008649CA" w:rsidRPr="00C07592" w:rsidRDefault="008649CA" w:rsidP="0026253B">
      <w:pPr>
        <w:pStyle w:val="Normal-Documentdatatext"/>
        <w:spacing w:line="276" w:lineRule="auto"/>
        <w:rPr>
          <w:b/>
          <w:bCs/>
        </w:rPr>
      </w:pPr>
    </w:p>
    <w:p w14:paraId="09C4E399" w14:textId="6CD41751" w:rsidR="0026253B" w:rsidRPr="00C07592" w:rsidRDefault="75BEDE15" w:rsidP="0026253B">
      <w:pPr>
        <w:pStyle w:val="Normal-Documentdatatext"/>
        <w:spacing w:line="276" w:lineRule="auto"/>
      </w:pPr>
      <w:r w:rsidRPr="00C07592">
        <w:rPr>
          <w:b/>
          <w:bCs/>
        </w:rPr>
        <w:t>Overflate, uttrykk: </w:t>
      </w:r>
      <w:r w:rsidRPr="00C07592">
        <w:t> </w:t>
      </w:r>
    </w:p>
    <w:p w14:paraId="69731102" w14:textId="11931B6B" w:rsidR="75BEDE15" w:rsidRPr="00C07592" w:rsidRDefault="75BEDE15" w:rsidP="75BEDE15">
      <w:pPr>
        <w:pStyle w:val="Normal-Documentdatatext"/>
        <w:spacing w:line="276" w:lineRule="auto"/>
      </w:pPr>
      <w:r w:rsidRPr="00C07592">
        <w:rPr>
          <w:szCs w:val="22"/>
        </w:rPr>
        <w:t>Det skal etableres ny gipshimling over inngangspartiet, innenfor eksisterende “ramme”. Himling skal males, se himlingsplan for fargekode. Det skal medtas inspeksjonsluke i dette området. Luke leveres i valgfri RAL (farge lik himling).</w:t>
      </w:r>
    </w:p>
    <w:p w14:paraId="5A2A60B3" w14:textId="0B70A219" w:rsidR="75BEDE15" w:rsidRPr="00C07592" w:rsidRDefault="75BEDE15" w:rsidP="75BEDE15">
      <w:pPr>
        <w:pStyle w:val="Normal-Documentdatatext"/>
        <w:spacing w:line="276" w:lineRule="auto"/>
      </w:pPr>
    </w:p>
    <w:p w14:paraId="615C2265" w14:textId="29B3F6D6" w:rsidR="0026253B" w:rsidRPr="00C07592" w:rsidRDefault="75BEDE15" w:rsidP="75BEDE15">
      <w:pPr>
        <w:pStyle w:val="Normal-Documentdatatext"/>
        <w:spacing w:line="276" w:lineRule="auto"/>
      </w:pPr>
      <w:r w:rsidRPr="00C07592">
        <w:t>Himling i foajé 1.etasje skal være nedhengt system med akustisk spraypuss med strukturert overflate og finkornet, fullt farget. Farge på puss skal </w:t>
      </w:r>
      <w:r w:rsidRPr="00C07592">
        <w:rPr>
          <w:b/>
          <w:bCs/>
          <w:i/>
          <w:iCs/>
        </w:rPr>
        <w:t>ikke</w:t>
      </w:r>
      <w:r w:rsidRPr="00C07592">
        <w:t> være i hvit / grå skala, men samsvare med fargekonsept. Det skal kunne velges farge fra hele fargeutvalget til leverandør.  Akustiske egenskaper skal innfri krav fra akustiker.</w:t>
      </w:r>
    </w:p>
    <w:p w14:paraId="13B5ADD3" w14:textId="57952149" w:rsidR="3CC8B1D9" w:rsidRDefault="3CC8B1D9" w:rsidP="3CC8B1D9">
      <w:pPr>
        <w:pStyle w:val="Normal-Documentdatatext"/>
        <w:spacing w:line="276" w:lineRule="auto"/>
        <w:rPr>
          <w:color w:val="4472C4" w:themeColor="accent5"/>
        </w:rPr>
      </w:pPr>
    </w:p>
    <w:p w14:paraId="70823EB3" w14:textId="21A31E4C" w:rsidR="3CC8B1D9" w:rsidRDefault="3CC8B1D9" w:rsidP="3CC8B1D9">
      <w:pPr>
        <w:spacing w:before="120"/>
        <w:rPr>
          <w:color w:val="385623" w:themeColor="accent6" w:themeShade="80"/>
        </w:rPr>
      </w:pPr>
      <w:r>
        <w:rPr>
          <w:noProof/>
        </w:rPr>
        <w:lastRenderedPageBreak/>
        <w:drawing>
          <wp:inline distT="0" distB="0" distL="0" distR="0" wp14:anchorId="5278CAF2" wp14:editId="1D19C395">
            <wp:extent cx="1447800" cy="960120"/>
            <wp:effectExtent l="0" t="0" r="0" b="0"/>
            <wp:docPr id="908633015"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47800" cy="960120"/>
                    </a:xfrm>
                    <a:prstGeom prst="rect">
                      <a:avLst/>
                    </a:prstGeom>
                    <a:noFill/>
                    <a:ln>
                      <a:noFill/>
                    </a:ln>
                  </pic:spPr>
                </pic:pic>
              </a:graphicData>
            </a:graphic>
          </wp:inline>
        </w:drawing>
      </w:r>
      <w:r w:rsidRPr="3CC8B1D9">
        <w:rPr>
          <w:color w:val="385623" w:themeColor="accent6" w:themeShade="80"/>
        </w:rPr>
        <w:t> </w:t>
      </w:r>
    </w:p>
    <w:p w14:paraId="29C54C58" w14:textId="1AEAED04" w:rsidR="3CC8B1D9" w:rsidRDefault="3CC8B1D9" w:rsidP="3CC8B1D9">
      <w:pPr>
        <w:pStyle w:val="Normal-Documentdatatext"/>
        <w:spacing w:line="276" w:lineRule="auto"/>
        <w:rPr>
          <w:color w:val="4472C4" w:themeColor="accent5"/>
        </w:rPr>
      </w:pPr>
    </w:p>
    <w:p w14:paraId="26A07747" w14:textId="77777777" w:rsidR="0026253B" w:rsidRPr="0026253B" w:rsidRDefault="0026253B" w:rsidP="0026253B">
      <w:pPr>
        <w:pStyle w:val="Normal-Documentdatatext"/>
        <w:spacing w:line="276" w:lineRule="auto"/>
        <w:rPr>
          <w:color w:val="385623" w:themeColor="accent6" w:themeShade="80"/>
        </w:rPr>
      </w:pPr>
      <w:r w:rsidRPr="0026253B">
        <w:rPr>
          <w:color w:val="385623" w:themeColor="accent6" w:themeShade="80"/>
        </w:rPr>
        <w:t> </w:t>
      </w:r>
    </w:p>
    <w:p w14:paraId="750C988F" w14:textId="0BCBEB9F" w:rsidR="0026253B" w:rsidRPr="004A38B4" w:rsidRDefault="75BEDE15" w:rsidP="2AA2E6C6">
      <w:pPr>
        <w:pStyle w:val="Normal-Documentdatatext"/>
        <w:spacing w:line="276" w:lineRule="auto"/>
      </w:pPr>
      <w:r w:rsidRPr="004A38B4">
        <w:t>Himling under nedsenket del, bak resepsjon, skal være rød systemhimling med skjult oppheng, lik systemhimlingen i kafé. BH har rester av plater som kan brukes. Supplering må vurderes. Ved ny bestilling skal identisk farge benyttes. </w:t>
      </w:r>
      <w:r w:rsidRPr="004A38B4">
        <w:rPr>
          <w:rFonts w:ascii="Segoe UI" w:eastAsia="Segoe UI" w:hAnsi="Segoe UI" w:cs="Segoe UI"/>
          <w:sz w:val="21"/>
          <w:szCs w:val="21"/>
        </w:rPr>
        <w:t xml:space="preserve"> </w:t>
      </w:r>
      <w:r w:rsidRPr="004A38B4">
        <w:rPr>
          <w:rFonts w:asciiTheme="minorHAnsi" w:eastAsiaTheme="minorEastAsia" w:hAnsiTheme="minorHAnsi" w:cstheme="minorBidi"/>
        </w:rPr>
        <w:t xml:space="preserve">I overgang mot veggnisjen skal det etableres en himlingsnisje for </w:t>
      </w:r>
      <w:proofErr w:type="spellStart"/>
      <w:r w:rsidRPr="004A38B4">
        <w:rPr>
          <w:rFonts w:asciiTheme="minorHAnsi" w:eastAsiaTheme="minorEastAsia" w:hAnsiTheme="minorHAnsi" w:cstheme="minorBidi"/>
        </w:rPr>
        <w:t>veggbelysning</w:t>
      </w:r>
      <w:proofErr w:type="spellEnd"/>
      <w:r w:rsidRPr="004A38B4">
        <w:rPr>
          <w:rFonts w:asciiTheme="minorHAnsi" w:eastAsiaTheme="minorEastAsia" w:hAnsiTheme="minorHAnsi" w:cstheme="minorBidi"/>
        </w:rPr>
        <w:t>. Endelig løsning skal koordineres med lysdesigner og interiørarkitekt. Det vises til kapittel 44 Belysning for nærmere føringer.</w:t>
      </w:r>
    </w:p>
    <w:p w14:paraId="09B42F74" w14:textId="45EA3B37" w:rsidR="009F4EE3" w:rsidRPr="004A38B4" w:rsidRDefault="75BEDE15" w:rsidP="009F4EE3">
      <w:pPr>
        <w:pStyle w:val="Normal-Documentdatatext"/>
        <w:spacing w:line="276" w:lineRule="auto"/>
      </w:pPr>
      <w:r w:rsidRPr="004A38B4">
        <w:t>Nærmest inngangsdører skal det monteres varmluftsporter i himling, med tilkomst for service, se avsnitt over.</w:t>
      </w:r>
    </w:p>
    <w:p w14:paraId="7F45A7DF" w14:textId="77777777" w:rsidR="0026253B" w:rsidRPr="0007215D" w:rsidRDefault="0026253B" w:rsidP="0026253B">
      <w:pPr>
        <w:pStyle w:val="Normal-Documentdatatext"/>
        <w:spacing w:line="276" w:lineRule="auto"/>
      </w:pPr>
      <w:r w:rsidRPr="0007215D">
        <w:t> </w:t>
      </w:r>
    </w:p>
    <w:p w14:paraId="2E461504" w14:textId="77777777" w:rsidR="0026253B" w:rsidRPr="0007215D" w:rsidRDefault="0026253B" w:rsidP="0026253B">
      <w:pPr>
        <w:pStyle w:val="Normal-Documentdatatext"/>
        <w:spacing w:line="276" w:lineRule="auto"/>
      </w:pPr>
      <w:r w:rsidRPr="0007215D">
        <w:t>Himling i U1 skal være systemhimling med rød farge og skjult oppheng, lik himling i kafé. </w:t>
      </w:r>
    </w:p>
    <w:p w14:paraId="51A10FCC" w14:textId="11A46077" w:rsidR="0026253B" w:rsidRPr="0007215D" w:rsidRDefault="00EA7006" w:rsidP="0026253B">
      <w:pPr>
        <w:pStyle w:val="Normal-Documentdatatext"/>
        <w:spacing w:line="276" w:lineRule="auto"/>
      </w:pPr>
      <w:r>
        <w:t>Det oppgis enhetspris for løsning med</w:t>
      </w:r>
      <w:r w:rsidR="31DC8B04" w:rsidRPr="0007215D">
        <w:t xml:space="preserve"> Akustisk puss med lik farge og utførelse som foajé plan 1. </w:t>
      </w:r>
    </w:p>
    <w:p w14:paraId="0EF1715E" w14:textId="6B771E40" w:rsidR="0026253B" w:rsidRPr="00F46A10" w:rsidRDefault="0026253B" w:rsidP="31DC8B04">
      <w:pPr>
        <w:pStyle w:val="Normal-Documentdatatext"/>
        <w:spacing w:line="276" w:lineRule="auto"/>
      </w:pPr>
    </w:p>
    <w:p w14:paraId="775E56F4" w14:textId="19EACBC7" w:rsidR="0026253B" w:rsidRPr="00F46A10" w:rsidRDefault="600FEF33" w:rsidP="31DC8B04">
      <w:pPr>
        <w:spacing w:line="276" w:lineRule="auto"/>
      </w:pPr>
      <w:r w:rsidRPr="00F46A10">
        <w:rPr>
          <w:rFonts w:cs="Calibri"/>
        </w:rPr>
        <w:t xml:space="preserve">Himling under galleri må enkelte steder demonteres og remonteres i forbindelse med betongarbeider, ref. kap. 2.2. </w:t>
      </w:r>
      <w:r w:rsidR="005E4F0A" w:rsidRPr="00F46A10">
        <w:rPr>
          <w:rFonts w:cs="Calibri"/>
        </w:rPr>
        <w:t xml:space="preserve">Sår </w:t>
      </w:r>
      <w:r w:rsidR="00E52073" w:rsidRPr="00F46A10">
        <w:rPr>
          <w:rFonts w:cs="Calibri"/>
        </w:rPr>
        <w:t xml:space="preserve">etter </w:t>
      </w:r>
      <w:r w:rsidR="00A614C5" w:rsidRPr="00F46A10">
        <w:rPr>
          <w:rFonts w:cs="Calibri"/>
        </w:rPr>
        <w:t xml:space="preserve">belysning eller andre installasjoner som fjernes skal </w:t>
      </w:r>
      <w:r w:rsidR="00BE366F" w:rsidRPr="00F46A10">
        <w:rPr>
          <w:rFonts w:cs="Calibri"/>
        </w:rPr>
        <w:t xml:space="preserve">tettes. </w:t>
      </w:r>
      <w:r w:rsidRPr="00F46A10">
        <w:rPr>
          <w:rFonts w:cs="Calibri"/>
        </w:rPr>
        <w:t xml:space="preserve">Sparkling og maling skal inkluderes. Overflaten skal bli slett, som eksisterende og males </w:t>
      </w:r>
      <w:proofErr w:type="spellStart"/>
      <w:r w:rsidRPr="00F46A10">
        <w:rPr>
          <w:rFonts w:cs="Calibri"/>
        </w:rPr>
        <w:t>iht</w:t>
      </w:r>
      <w:proofErr w:type="spellEnd"/>
      <w:r w:rsidRPr="00F46A10">
        <w:rPr>
          <w:rFonts w:cs="Calibri"/>
        </w:rPr>
        <w:t xml:space="preserve"> himlingsplan</w:t>
      </w:r>
      <w:r w:rsidR="00A22421">
        <w:rPr>
          <w:rFonts w:cs="Calibri"/>
        </w:rPr>
        <w:t>.</w:t>
      </w:r>
    </w:p>
    <w:p w14:paraId="54564A30" w14:textId="2CC5B568" w:rsidR="3CC8B1D9" w:rsidRDefault="3CC8B1D9" w:rsidP="3CC8B1D9">
      <w:pPr>
        <w:spacing w:line="276" w:lineRule="auto"/>
        <w:rPr>
          <w:rFonts w:cs="Calibri"/>
          <w:color w:val="FFC000" w:themeColor="accent4"/>
        </w:rPr>
      </w:pPr>
    </w:p>
    <w:p w14:paraId="7EA2EEFD" w14:textId="08D18409" w:rsidR="7D1AD167" w:rsidRDefault="75BEDE15" w:rsidP="00F46A10">
      <w:pPr>
        <w:spacing w:line="276" w:lineRule="auto"/>
        <w:rPr>
          <w:szCs w:val="22"/>
        </w:rPr>
      </w:pPr>
      <w:r w:rsidRPr="002F2E9A">
        <w:rPr>
          <w:szCs w:val="22"/>
        </w:rPr>
        <w:t>Himlings</w:t>
      </w:r>
      <w:r w:rsidR="0040442A">
        <w:rPr>
          <w:szCs w:val="22"/>
        </w:rPr>
        <w:t>flåter</w:t>
      </w:r>
      <w:r w:rsidRPr="002F2E9A">
        <w:rPr>
          <w:szCs w:val="22"/>
        </w:rPr>
        <w:t xml:space="preserve"> i sal beholdes. </w:t>
      </w:r>
      <w:r w:rsidR="002D349E" w:rsidRPr="00F46A10">
        <w:rPr>
          <w:rFonts w:cs="Calibri"/>
        </w:rPr>
        <w:t xml:space="preserve">Sår etter belysning eller andre installasjoner som fjernes skal tettes. Sparkling og maling skal inkluderes. </w:t>
      </w:r>
      <w:r w:rsidRPr="002F2E9A">
        <w:rPr>
          <w:szCs w:val="22"/>
        </w:rPr>
        <w:t>Det skal legges 100 mm isolasjonsmatter over himlingsplatene. Mattene dekkes til med en duk som festes til himlingselementene. Merk at matter kan måtte tilpasses belysning og armaturer. Matter/duk skal tåle støvsuging.</w:t>
      </w:r>
    </w:p>
    <w:p w14:paraId="41287132" w14:textId="77777777" w:rsidR="00DA4738" w:rsidRDefault="00DA4738" w:rsidP="00F46A10">
      <w:pPr>
        <w:spacing w:line="276" w:lineRule="auto"/>
        <w:rPr>
          <w:szCs w:val="22"/>
        </w:rPr>
      </w:pPr>
    </w:p>
    <w:p w14:paraId="76987232" w14:textId="2C34A1D5" w:rsidR="00F46A10" w:rsidRDefault="00BD293E" w:rsidP="00F46A10">
      <w:pPr>
        <w:spacing w:line="276" w:lineRule="auto"/>
        <w:rPr>
          <w:szCs w:val="22"/>
        </w:rPr>
      </w:pPr>
      <w:r w:rsidRPr="008A1C1D">
        <w:rPr>
          <w:szCs w:val="22"/>
        </w:rPr>
        <w:t xml:space="preserve">Det medtas som opsjon </w:t>
      </w:r>
      <w:r w:rsidR="00AD196D" w:rsidRPr="008A1C1D">
        <w:rPr>
          <w:szCs w:val="22"/>
        </w:rPr>
        <w:t>støvbinding</w:t>
      </w:r>
      <w:r w:rsidR="00AD196D">
        <w:rPr>
          <w:szCs w:val="22"/>
        </w:rPr>
        <w:t xml:space="preserve"> av b</w:t>
      </w:r>
      <w:r w:rsidR="00991804" w:rsidRPr="00404472">
        <w:rPr>
          <w:szCs w:val="22"/>
        </w:rPr>
        <w:t xml:space="preserve">etongtak over </w:t>
      </w:r>
      <w:r w:rsidR="004A7DDC" w:rsidRPr="00404472">
        <w:rPr>
          <w:szCs w:val="22"/>
        </w:rPr>
        <w:t>himling</w:t>
      </w:r>
      <w:r w:rsidR="00997413" w:rsidRPr="00404472">
        <w:rPr>
          <w:szCs w:val="22"/>
        </w:rPr>
        <w:t>sflåter</w:t>
      </w:r>
      <w:r w:rsidR="004A7DDC" w:rsidRPr="00404472">
        <w:rPr>
          <w:szCs w:val="22"/>
        </w:rPr>
        <w:t xml:space="preserve"> i sal og på scene</w:t>
      </w:r>
      <w:r w:rsidR="00AD196D">
        <w:rPr>
          <w:szCs w:val="22"/>
        </w:rPr>
        <w:t>.</w:t>
      </w:r>
    </w:p>
    <w:p w14:paraId="4BE6511F" w14:textId="77777777" w:rsidR="00AD196D" w:rsidRPr="00404472" w:rsidRDefault="00AD196D" w:rsidP="00F46A10">
      <w:pPr>
        <w:spacing w:line="276" w:lineRule="auto"/>
        <w:rPr>
          <w:szCs w:val="22"/>
        </w:rPr>
      </w:pPr>
    </w:p>
    <w:p w14:paraId="30D50461" w14:textId="65FE9100" w:rsidR="00CF0636" w:rsidRPr="000F2955" w:rsidRDefault="00CF0636" w:rsidP="7D1AD167">
      <w:pPr>
        <w:spacing w:before="120"/>
        <w:rPr>
          <w:b/>
          <w:bCs/>
        </w:rPr>
      </w:pPr>
      <w:r w:rsidRPr="000F2955">
        <w:rPr>
          <w:b/>
          <w:bCs/>
        </w:rPr>
        <w:t xml:space="preserve">Akustiske elementer </w:t>
      </w:r>
      <w:r w:rsidR="000F2955" w:rsidRPr="000F2955">
        <w:rPr>
          <w:b/>
          <w:bCs/>
        </w:rPr>
        <w:t>på vegg og rekkverk</w:t>
      </w:r>
      <w:r w:rsidR="00045721">
        <w:rPr>
          <w:b/>
          <w:bCs/>
        </w:rPr>
        <w:t>:</w:t>
      </w:r>
    </w:p>
    <w:p w14:paraId="2C8F17E8" w14:textId="77777777" w:rsidR="00662A8E" w:rsidRDefault="75BEDE15" w:rsidP="7D1AD167">
      <w:pPr>
        <w:spacing w:before="120"/>
        <w:rPr>
          <w:rFonts w:asciiTheme="minorHAnsi" w:eastAsia="Times New Roman" w:hAnsiTheme="minorHAnsi" w:cstheme="minorHAnsi"/>
          <w:i/>
          <w:iCs/>
        </w:rPr>
      </w:pPr>
      <w:r w:rsidRPr="002F2E9A">
        <w:t xml:space="preserve">Akustiske elementer på vegg i sal skal koordineres med akustiker, </w:t>
      </w:r>
      <w:r w:rsidR="00BA2260">
        <w:t xml:space="preserve">viser </w:t>
      </w:r>
      <w:r w:rsidR="00BA2260" w:rsidRPr="00662A8E">
        <w:t xml:space="preserve">til vedlegg </w:t>
      </w:r>
      <w:r w:rsidR="00662A8E" w:rsidRPr="00662A8E">
        <w:rPr>
          <w:rFonts w:asciiTheme="minorHAnsi" w:eastAsia="Times New Roman" w:hAnsiTheme="minorHAnsi" w:cstheme="minorHAnsi"/>
          <w:i/>
          <w:iCs/>
        </w:rPr>
        <w:t>Del 2 - V09 NOT002 Premissnotat akustikk Fase 2</w:t>
      </w:r>
      <w:r w:rsidR="00662A8E">
        <w:rPr>
          <w:rFonts w:asciiTheme="minorHAnsi" w:eastAsia="Times New Roman" w:hAnsiTheme="minorHAnsi" w:cstheme="minorHAnsi"/>
          <w:i/>
          <w:iCs/>
        </w:rPr>
        <w:t xml:space="preserve">. </w:t>
      </w:r>
    </w:p>
    <w:p w14:paraId="55191F60" w14:textId="3FE76EB6" w:rsidR="7D1AD167" w:rsidRPr="002F2E9A" w:rsidRDefault="00BC67E2" w:rsidP="7D1AD167">
      <w:pPr>
        <w:spacing w:before="120"/>
      </w:pPr>
      <w:r>
        <w:t xml:space="preserve">På sidevegger </w:t>
      </w:r>
      <w:r w:rsidR="005A4E7F">
        <w:t>ved scenen skal det leveres</w:t>
      </w:r>
      <w:r w:rsidR="75BEDE15" w:rsidRPr="002F2E9A">
        <w:t xml:space="preserve"> absorbenter på hver side, som vist på oppriss sal. Absorbenter skal ha farge som er lik/ton-i-ton med veggfarge og skal konfigureres med IARK før bestilling. </w:t>
      </w:r>
    </w:p>
    <w:p w14:paraId="61D6C85D" w14:textId="77ADAC74" w:rsidR="7D1AD167" w:rsidRPr="002F2E9A" w:rsidRDefault="75BEDE15" w:rsidP="3CC8B1D9">
      <w:pPr>
        <w:spacing w:before="120"/>
      </w:pPr>
      <w:r w:rsidRPr="002F2E9A">
        <w:t xml:space="preserve">Det skal være tiltak på bakvegg under og over galleri med både reflekterende og absorberende egenskaper. Felt skal både ha </w:t>
      </w:r>
      <w:proofErr w:type="spellStart"/>
      <w:r w:rsidRPr="002F2E9A">
        <w:t>trespiler</w:t>
      </w:r>
      <w:proofErr w:type="spellEnd"/>
      <w:r w:rsidRPr="002F2E9A">
        <w:t xml:space="preserve"> og spaltepanel, se tegninger for plassering og omfang.</w:t>
      </w:r>
      <w:r w:rsidRPr="002F2E9A">
        <w:rPr>
          <w:szCs w:val="22"/>
        </w:rPr>
        <w:t xml:space="preserve"> Spaltepanel består av </w:t>
      </w:r>
      <w:proofErr w:type="spellStart"/>
      <w:r w:rsidRPr="002F2E9A">
        <w:rPr>
          <w:szCs w:val="22"/>
        </w:rPr>
        <w:t>trepanel</w:t>
      </w:r>
      <w:proofErr w:type="spellEnd"/>
      <w:r w:rsidRPr="002F2E9A">
        <w:rPr>
          <w:szCs w:val="22"/>
        </w:rPr>
        <w:t xml:space="preserve"> med spalte mellom og isolasjon bak. Spilepanel består av vertikale lekter (vekslende spalte mellom lekter og vekslende orientering </w:t>
      </w:r>
      <w:r w:rsidRPr="002F2E9A">
        <w:rPr>
          <w:szCs w:val="22"/>
        </w:rPr>
        <w:lastRenderedPageBreak/>
        <w:t>av lekt) med isolasjon bak. Jf. akustikknotat.</w:t>
      </w:r>
      <w:r w:rsidRPr="002F2E9A">
        <w:t xml:space="preserve"> Panel og spiler skal males i fargekode lik vegg. Se oppriss sal. </w:t>
      </w:r>
    </w:p>
    <w:p w14:paraId="5A271EEB" w14:textId="3FD7A932" w:rsidR="7D1AD167" w:rsidRPr="002F2E9A" w:rsidRDefault="7D1AD167" w:rsidP="7D1AD167">
      <w:pPr>
        <w:spacing w:before="120"/>
      </w:pPr>
      <w:r w:rsidRPr="002F2E9A">
        <w:t xml:space="preserve">Rekkverk til galleri skal ha heltre overflate lik </w:t>
      </w:r>
      <w:r w:rsidR="00766AF4">
        <w:t>tre</w:t>
      </w:r>
      <w:r w:rsidR="002F2E9A" w:rsidRPr="002F2E9A">
        <w:t xml:space="preserve">farge </w:t>
      </w:r>
      <w:r w:rsidR="00766AF4">
        <w:t xml:space="preserve">og utseende </w:t>
      </w:r>
      <w:r w:rsidR="002F2E9A" w:rsidRPr="002F2E9A">
        <w:t xml:space="preserve">som </w:t>
      </w:r>
      <w:r w:rsidRPr="002F2E9A">
        <w:t>eksisterende panel i foajé, men må løses med spaltepanel i forkant, med absorbenter bak. Bakside skal være tett panel. </w:t>
      </w:r>
      <w:r w:rsidR="00EF743B">
        <w:t>Se også kap. 2.7.1.</w:t>
      </w:r>
    </w:p>
    <w:p w14:paraId="1ACED7A2" w14:textId="28D3CAC7" w:rsidR="7D1AD167" w:rsidRPr="002F2E9A" w:rsidRDefault="7D1AD167" w:rsidP="7D1AD167">
      <w:pPr>
        <w:spacing w:before="120"/>
      </w:pPr>
      <w:r w:rsidRPr="002F2E9A">
        <w:t>Mellomrom på spaltepanel skal være iht. krav RIAKU.</w:t>
      </w:r>
    </w:p>
    <w:p w14:paraId="3E170E18" w14:textId="7FA50968" w:rsidR="7D1AD167" w:rsidRDefault="75BEDE15" w:rsidP="7D1AD167">
      <w:pPr>
        <w:spacing w:before="120" w:line="259" w:lineRule="auto"/>
      </w:pPr>
      <w:r w:rsidRPr="002F2E9A">
        <w:t xml:space="preserve">I sluser i bakkant, på hver side av salen, skal det være direktemontert absorbent i himling og deler av øvre vegg, </w:t>
      </w:r>
      <w:proofErr w:type="spellStart"/>
      <w:r w:rsidRPr="002F2E9A">
        <w:t>jmf</w:t>
      </w:r>
      <w:proofErr w:type="spellEnd"/>
      <w:r w:rsidRPr="002F2E9A">
        <w:t xml:space="preserve"> pr</w:t>
      </w:r>
      <w:r w:rsidR="00BA06C2">
        <w:t>e</w:t>
      </w:r>
      <w:r w:rsidRPr="002F2E9A">
        <w:t xml:space="preserve">missnotat </w:t>
      </w:r>
      <w:r w:rsidR="00662A8E">
        <w:t>akustikk</w:t>
      </w:r>
      <w:r w:rsidRPr="002F2E9A">
        <w:t>. Fritt fargevalg, og minimum 10 farger, som velges av ARK/ IARK i Detaljprosjektfasen.</w:t>
      </w:r>
    </w:p>
    <w:p w14:paraId="022995C4" w14:textId="6D0C99FF" w:rsidR="00994EE5" w:rsidRPr="002F2E9A" w:rsidRDefault="00994EE5" w:rsidP="7D1AD167">
      <w:pPr>
        <w:spacing w:before="120" w:line="259" w:lineRule="auto"/>
      </w:pPr>
      <w:r>
        <w:t>Se også akustiske elementer beskrevet i kap. 2.4.2.</w:t>
      </w:r>
    </w:p>
    <w:p w14:paraId="47764EFE" w14:textId="77777777" w:rsidR="00D37FFE" w:rsidRPr="0087069B" w:rsidRDefault="00D37FFE" w:rsidP="00112AAF">
      <w:pPr>
        <w:pStyle w:val="TEKST0"/>
      </w:pPr>
    </w:p>
    <w:p w14:paraId="6081CFD0" w14:textId="77777777" w:rsidR="00954EDF" w:rsidRPr="00961642" w:rsidRDefault="2AA2E6C6" w:rsidP="00AC5849">
      <w:pPr>
        <w:pStyle w:val="OVERSKRIFT20"/>
        <w:numPr>
          <w:ilvl w:val="1"/>
          <w:numId w:val="27"/>
        </w:numPr>
      </w:pPr>
      <w:bookmarkStart w:id="262" w:name="_Toc412126916"/>
      <w:bookmarkStart w:id="263" w:name="_Toc231216137"/>
      <w:r>
        <w:t>Yttertak</w:t>
      </w:r>
      <w:bookmarkEnd w:id="259"/>
      <w:bookmarkEnd w:id="260"/>
      <w:bookmarkEnd w:id="261"/>
      <w:bookmarkEnd w:id="262"/>
      <w:bookmarkEnd w:id="263"/>
    </w:p>
    <w:p w14:paraId="1A8D8C5F"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64" w:name="_Toc231214875"/>
      <w:bookmarkStart w:id="265" w:name="_Toc231215190"/>
      <w:bookmarkStart w:id="266" w:name="_Toc231215506"/>
      <w:bookmarkStart w:id="267" w:name="_Toc231215822"/>
      <w:bookmarkStart w:id="268" w:name="_Toc231216138"/>
      <w:bookmarkEnd w:id="264"/>
      <w:bookmarkEnd w:id="265"/>
      <w:bookmarkEnd w:id="266"/>
      <w:bookmarkEnd w:id="267"/>
      <w:bookmarkEnd w:id="268"/>
    </w:p>
    <w:p w14:paraId="42C90581"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69" w:name="_Toc231214876"/>
      <w:bookmarkStart w:id="270" w:name="_Toc231215191"/>
      <w:bookmarkStart w:id="271" w:name="_Toc231215507"/>
      <w:bookmarkStart w:id="272" w:name="_Toc231215823"/>
      <w:bookmarkStart w:id="273" w:name="_Toc231216139"/>
      <w:bookmarkEnd w:id="269"/>
      <w:bookmarkEnd w:id="270"/>
      <w:bookmarkEnd w:id="271"/>
      <w:bookmarkEnd w:id="272"/>
      <w:bookmarkEnd w:id="273"/>
    </w:p>
    <w:p w14:paraId="4D32F098"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74" w:name="_Toc231214877"/>
      <w:bookmarkStart w:id="275" w:name="_Toc231215192"/>
      <w:bookmarkStart w:id="276" w:name="_Toc231215508"/>
      <w:bookmarkStart w:id="277" w:name="_Toc231215824"/>
      <w:bookmarkStart w:id="278" w:name="_Toc231216140"/>
      <w:bookmarkEnd w:id="274"/>
      <w:bookmarkEnd w:id="275"/>
      <w:bookmarkEnd w:id="276"/>
      <w:bookmarkEnd w:id="277"/>
      <w:bookmarkEnd w:id="278"/>
    </w:p>
    <w:p w14:paraId="072F33FB"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79" w:name="_Toc231214878"/>
      <w:bookmarkStart w:id="280" w:name="_Toc231215193"/>
      <w:bookmarkStart w:id="281" w:name="_Toc231215509"/>
      <w:bookmarkStart w:id="282" w:name="_Toc231215825"/>
      <w:bookmarkStart w:id="283" w:name="_Toc231216141"/>
      <w:bookmarkEnd w:id="279"/>
      <w:bookmarkEnd w:id="280"/>
      <w:bookmarkEnd w:id="281"/>
      <w:bookmarkEnd w:id="282"/>
      <w:bookmarkEnd w:id="283"/>
    </w:p>
    <w:p w14:paraId="7ED5169F" w14:textId="77777777" w:rsidR="007E7CDF" w:rsidRPr="007E7CDF" w:rsidRDefault="007E7CDF" w:rsidP="007E7CD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84" w:name="_Toc231214879"/>
      <w:bookmarkStart w:id="285" w:name="_Toc231215194"/>
      <w:bookmarkStart w:id="286" w:name="_Toc231215510"/>
      <w:bookmarkStart w:id="287" w:name="_Toc231215826"/>
      <w:bookmarkStart w:id="288" w:name="_Toc231216142"/>
      <w:bookmarkEnd w:id="284"/>
      <w:bookmarkEnd w:id="285"/>
      <w:bookmarkEnd w:id="286"/>
      <w:bookmarkEnd w:id="287"/>
      <w:bookmarkEnd w:id="288"/>
    </w:p>
    <w:p w14:paraId="01652087" w14:textId="0B3A9FDF" w:rsidR="007E7CDF" w:rsidRPr="00FB5F56" w:rsidRDefault="007E7CDF" w:rsidP="007E7CDF">
      <w:pPr>
        <w:pStyle w:val="Overskrift3-lindelia"/>
        <w:numPr>
          <w:ilvl w:val="2"/>
          <w:numId w:val="27"/>
        </w:numPr>
        <w:tabs>
          <w:tab w:val="left" w:pos="708"/>
        </w:tabs>
        <w:spacing w:line="276" w:lineRule="auto"/>
        <w:ind w:left="720"/>
      </w:pPr>
      <w:bookmarkStart w:id="289" w:name="_Toc231216143"/>
      <w:r>
        <w:t>Himling og innvendig overflate</w:t>
      </w:r>
      <w:bookmarkEnd w:id="289"/>
    </w:p>
    <w:p w14:paraId="0925C32E" w14:textId="24B295AC" w:rsidR="2AA2E6C6" w:rsidRPr="001A46B5" w:rsidRDefault="75BEDE15" w:rsidP="2AA2E6C6">
      <w:pPr>
        <w:pStyle w:val="Normal-Documentdatatext"/>
        <w:spacing w:line="276" w:lineRule="auto"/>
        <w:rPr>
          <w:rFonts w:eastAsia="Calibri"/>
          <w:lang w:eastAsia="nb-NO"/>
        </w:rPr>
      </w:pPr>
      <w:r w:rsidRPr="001A46B5">
        <w:rPr>
          <w:rFonts w:eastAsia="Calibri"/>
          <w:lang w:eastAsia="nb-NO"/>
        </w:rPr>
        <w:t>Underkant utvendig himling over inngangsparti skal få ny murpuss. I opphøyet felt for belysning (se Belysningskonsept) skal det pusses i en annen, mørk rød, farge. Fargen skal passe inn i teaterets fargekonsept og velges av ARK / BH i Detaljprosjektfasen.</w:t>
      </w:r>
    </w:p>
    <w:p w14:paraId="6C50F87F" w14:textId="2E12F41B" w:rsidR="2AA2E6C6" w:rsidRPr="001A46B5" w:rsidRDefault="2AA2E6C6" w:rsidP="2AA2E6C6">
      <w:pPr>
        <w:pStyle w:val="Normal-Documentdatatext"/>
        <w:spacing w:line="276" w:lineRule="auto"/>
        <w:rPr>
          <w:rFonts w:eastAsia="Calibri"/>
          <w:lang w:eastAsia="nb-NO"/>
        </w:rPr>
      </w:pPr>
      <w:r w:rsidRPr="001A46B5">
        <w:rPr>
          <w:rFonts w:eastAsia="Calibri"/>
          <w:lang w:eastAsia="nb-NO"/>
        </w:rPr>
        <w:t>Opphøyet felt kles inn i prebehandlede polerte messingplater som ikke korroderer</w:t>
      </w:r>
    </w:p>
    <w:p w14:paraId="108A47C3" w14:textId="745E926C" w:rsidR="2AA2E6C6" w:rsidRPr="001A46B5" w:rsidRDefault="00C802B7" w:rsidP="2AA2E6C6">
      <w:pPr>
        <w:pStyle w:val="Normal-Documentdatatext"/>
        <w:spacing w:line="276" w:lineRule="auto"/>
        <w:rPr>
          <w:rFonts w:eastAsia="Calibri"/>
          <w:lang w:eastAsia="nb-NO"/>
        </w:rPr>
      </w:pPr>
      <w:r>
        <w:rPr>
          <w:rFonts w:eastAsia="Calibri"/>
          <w:lang w:eastAsia="nb-NO"/>
        </w:rPr>
        <w:t>eller</w:t>
      </w:r>
      <w:r w:rsidR="2AA2E6C6" w:rsidRPr="001A46B5">
        <w:rPr>
          <w:rFonts w:eastAsia="Calibri"/>
          <w:lang w:eastAsia="nb-NO"/>
        </w:rPr>
        <w:t xml:space="preserve"> polerte rustfrie stålplater (kvalitet 304)</w:t>
      </w:r>
      <w:r>
        <w:rPr>
          <w:rFonts w:eastAsia="Calibri"/>
          <w:lang w:eastAsia="nb-NO"/>
        </w:rPr>
        <w:t xml:space="preserve">, </w:t>
      </w:r>
      <w:r w:rsidRPr="001A46B5">
        <w:rPr>
          <w:rFonts w:eastAsia="Calibri"/>
          <w:lang w:eastAsia="nb-NO"/>
        </w:rPr>
        <w:t>polert i samme blankhet som speil</w:t>
      </w:r>
      <w:r w:rsidR="004715B9">
        <w:rPr>
          <w:rFonts w:eastAsia="Calibri"/>
          <w:lang w:eastAsia="nb-NO"/>
        </w:rPr>
        <w:t>. Avklares i detaljprosjekt.</w:t>
      </w:r>
    </w:p>
    <w:p w14:paraId="3A2A588B" w14:textId="77777777" w:rsidR="003B0797" w:rsidRDefault="003B0797" w:rsidP="00CB5353">
      <w:pPr>
        <w:pStyle w:val="Normal-Documentdatatext"/>
        <w:spacing w:line="276" w:lineRule="auto"/>
        <w:rPr>
          <w:rFonts w:eastAsia="Calibri"/>
          <w:szCs w:val="20"/>
          <w:lang w:eastAsia="nb-NO"/>
        </w:rPr>
      </w:pPr>
    </w:p>
    <w:p w14:paraId="3280C989" w14:textId="54CE212F" w:rsidR="00954EDF" w:rsidRPr="009210E5" w:rsidRDefault="00954EDF" w:rsidP="00780360">
      <w:pPr>
        <w:spacing w:after="120"/>
        <w:rPr>
          <w:rFonts w:ascii="Cambria" w:hAnsi="Cambria"/>
          <w:szCs w:val="24"/>
        </w:rPr>
      </w:pPr>
    </w:p>
    <w:p w14:paraId="725A8715" w14:textId="32CBF6E8" w:rsidR="00B95D00" w:rsidRDefault="00463CEF" w:rsidP="00AC5849">
      <w:pPr>
        <w:pStyle w:val="OVERSKRIFT20"/>
        <w:numPr>
          <w:ilvl w:val="1"/>
          <w:numId w:val="27"/>
        </w:numPr>
      </w:pPr>
      <w:bookmarkStart w:id="290" w:name="_Toc231216144"/>
      <w:r>
        <w:t>FAst inventar</w:t>
      </w:r>
      <w:bookmarkEnd w:id="290"/>
    </w:p>
    <w:p w14:paraId="09A03076" w14:textId="00C1F0A5" w:rsidR="00463CEF" w:rsidRPr="00463CEF" w:rsidRDefault="0057600E" w:rsidP="0057600E">
      <w:pPr>
        <w:pStyle w:val="OVERSKRIFT20"/>
        <w:rPr>
          <w:rFonts w:ascii="Calibri" w:hAnsi="Calibri"/>
          <w:b w:val="0"/>
          <w:bCs w:val="0"/>
          <w:iCs w:val="0"/>
          <w:caps w:val="0"/>
          <w:sz w:val="22"/>
          <w:szCs w:val="20"/>
          <w:lang w:eastAsia="nb-NO"/>
        </w:rPr>
      </w:pPr>
      <w:r>
        <w:rPr>
          <w:rFonts w:ascii="Calibri" w:hAnsi="Calibri"/>
          <w:b w:val="0"/>
          <w:bCs w:val="0"/>
          <w:iCs w:val="0"/>
          <w:caps w:val="0"/>
          <w:sz w:val="22"/>
          <w:szCs w:val="20"/>
          <w:lang w:eastAsia="nb-NO"/>
        </w:rPr>
        <w:t>Se kap. 0.3.4 Interiør, Fast inventar</w:t>
      </w:r>
    </w:p>
    <w:p w14:paraId="16613E6D" w14:textId="77777777" w:rsidR="00463CEF" w:rsidRDefault="00463CEF" w:rsidP="00463CEF">
      <w:pPr>
        <w:pStyle w:val="OVERSKRIFT20"/>
      </w:pPr>
    </w:p>
    <w:p w14:paraId="449E13DD" w14:textId="210BFEE3" w:rsidR="00463CEF" w:rsidRDefault="00463CEF" w:rsidP="00463CEF">
      <w:pPr>
        <w:pStyle w:val="OVERSKRIFT20"/>
        <w:numPr>
          <w:ilvl w:val="1"/>
          <w:numId w:val="27"/>
        </w:numPr>
      </w:pPr>
      <w:bookmarkStart w:id="291" w:name="_Toc231216146"/>
      <w:r>
        <w:t>TRAPPER, balkonger, RAMPER OG terRasser</w:t>
      </w:r>
      <w:bookmarkEnd w:id="291"/>
    </w:p>
    <w:p w14:paraId="2ADA4910" w14:textId="1F698D6F" w:rsidR="00075247" w:rsidRPr="00FB5F56" w:rsidRDefault="00F833D1" w:rsidP="00AC5849">
      <w:pPr>
        <w:pStyle w:val="Overskrift3-lindelia"/>
        <w:numPr>
          <w:ilvl w:val="2"/>
          <w:numId w:val="27"/>
        </w:numPr>
        <w:tabs>
          <w:tab w:val="left" w:pos="708"/>
        </w:tabs>
        <w:spacing w:line="276" w:lineRule="auto"/>
        <w:ind w:left="0" w:firstLine="0"/>
      </w:pPr>
      <w:bookmarkStart w:id="292" w:name="_Toc231216147"/>
      <w:r>
        <w:t>T</w:t>
      </w:r>
      <w:r w:rsidR="00075247" w:rsidRPr="00FB5F56">
        <w:t>rapper</w:t>
      </w:r>
      <w:bookmarkEnd w:id="292"/>
    </w:p>
    <w:p w14:paraId="5EB20254" w14:textId="2C59103A" w:rsidR="0026253B" w:rsidRPr="004B29E5" w:rsidRDefault="13EADC3F" w:rsidP="0026253B">
      <w:r w:rsidRPr="004B29E5">
        <w:t>Nye trapper </w:t>
      </w:r>
      <w:r w:rsidR="00926010">
        <w:t>i sal</w:t>
      </w:r>
      <w:r w:rsidRPr="004B29E5">
        <w:t> bygges i flukt med nytt terrassert amfi</w:t>
      </w:r>
      <w:r w:rsidR="004715B9">
        <w:t xml:space="preserve">, </w:t>
      </w:r>
      <w:proofErr w:type="spellStart"/>
      <w:r w:rsidR="004715B9">
        <w:t>ref</w:t>
      </w:r>
      <w:proofErr w:type="spellEnd"/>
      <w:r w:rsidR="004715B9">
        <w:t>, kap.</w:t>
      </w:r>
      <w:r w:rsidR="00926010">
        <w:t xml:space="preserve"> 2.5. </w:t>
      </w:r>
      <w:r w:rsidRPr="004B29E5">
        <w:t>Trapper skal ha lik type belegg som amf</w:t>
      </w:r>
      <w:r w:rsidR="006666F6">
        <w:t>igulv</w:t>
      </w:r>
      <w:r w:rsidRPr="004B29E5">
        <w:t>. Det må bygges egnet underlag for belegg både i opptrinn og inntrinn. </w:t>
      </w:r>
    </w:p>
    <w:p w14:paraId="3E772008" w14:textId="2F000C1D" w:rsidR="13EADC3F" w:rsidRPr="004B29E5" w:rsidRDefault="13EADC3F" w:rsidP="13EADC3F">
      <w:r w:rsidRPr="004B29E5">
        <w:t>Trappeneser skal både ha kontrast og være sklisikre. Minimum 3 alternativer.</w:t>
      </w:r>
    </w:p>
    <w:p w14:paraId="6E103B70" w14:textId="77777777" w:rsidR="0026253B" w:rsidRPr="004B29E5" w:rsidRDefault="0026253B" w:rsidP="0026253B">
      <w:r w:rsidRPr="004B29E5">
        <w:t> </w:t>
      </w:r>
    </w:p>
    <w:p w14:paraId="7FC5193E" w14:textId="77777777" w:rsidR="0026253B" w:rsidRPr="004B29E5" w:rsidRDefault="75BEDE15" w:rsidP="75BEDE15">
      <w:pPr>
        <w:rPr>
          <w:b/>
          <w:bCs/>
        </w:rPr>
      </w:pPr>
      <w:r w:rsidRPr="004B29E5">
        <w:rPr>
          <w:b/>
          <w:bCs/>
        </w:rPr>
        <w:t>Rekkverk og håndløper </w:t>
      </w:r>
    </w:p>
    <w:p w14:paraId="47664C8B" w14:textId="433424D1" w:rsidR="0026253B" w:rsidRPr="004B29E5" w:rsidRDefault="75BEDE15" w:rsidP="0026253B">
      <w:r w:rsidRPr="004B29E5">
        <w:t>Håndløper montert på vegg i eksisterende trapper i foaje, må demonteres og remonteres på nytt underlag. Alle eksisterende rekkverk / håndløpere skal sparkles og males med valgfri NSC.   </w:t>
      </w:r>
    </w:p>
    <w:p w14:paraId="3A93556D" w14:textId="77777777" w:rsidR="0026253B" w:rsidRPr="0026253B" w:rsidRDefault="0026253B" w:rsidP="0026253B">
      <w:pPr>
        <w:rPr>
          <w:color w:val="4472C4" w:themeColor="accent5"/>
        </w:rPr>
      </w:pPr>
      <w:r w:rsidRPr="0026253B">
        <w:rPr>
          <w:color w:val="4472C4" w:themeColor="accent5"/>
        </w:rPr>
        <w:t> </w:t>
      </w:r>
    </w:p>
    <w:p w14:paraId="414103C6" w14:textId="53DE32C4" w:rsidR="0026253B" w:rsidRPr="0070500C" w:rsidRDefault="75BEDE15" w:rsidP="0026253B">
      <w:r w:rsidRPr="0070500C">
        <w:t>Eksisterende rekkverk har spiler som støtter håndløperen i trapp i foajé. Alle spilene skal males/lakkes avhengig av eksisterende underlag. Dette må undersøkes. Valgfri RAL/NSC skal kunne velges av byggherre. </w:t>
      </w:r>
    </w:p>
    <w:p w14:paraId="763AA036" w14:textId="77777777" w:rsidR="0026253B" w:rsidRPr="0070500C" w:rsidRDefault="0026253B" w:rsidP="0026253B">
      <w:r w:rsidRPr="0070500C">
        <w:t> </w:t>
      </w:r>
    </w:p>
    <w:p w14:paraId="42213D4A" w14:textId="439676B1" w:rsidR="0026253B" w:rsidRPr="0070500C" w:rsidRDefault="2AA2E6C6" w:rsidP="0026253B">
      <w:r w:rsidRPr="0070500C">
        <w:t xml:space="preserve">Det skal bygges rekkverk langs trapper på galleri, og foran på galleriets kant ned mot sal. Langs trapper opp til øverste mesanindekke, skal det bygges et tett rekkverk med oljet tre. </w:t>
      </w:r>
      <w:r w:rsidRPr="0070500C">
        <w:lastRenderedPageBreak/>
        <w:t>Utseende på treet skal bli likt som det originale veggpanelet som finnes i foajé og i trapperom fra sal til foajé</w:t>
      </w:r>
      <w:r w:rsidR="003E5A68">
        <w:t xml:space="preserve">. </w:t>
      </w:r>
      <w:r w:rsidRPr="0070500C">
        <w:t xml:space="preserve"> Rekkverk skal ha en håndløper 10 cm over tett rekkverk. Det skal også være en håndløper lavere ned på rekkverket, iht. høydekrav. </w:t>
      </w:r>
    </w:p>
    <w:p w14:paraId="10391B86" w14:textId="77777777" w:rsidR="0026253B" w:rsidRPr="0070500C" w:rsidRDefault="0026253B" w:rsidP="0026253B">
      <w:r w:rsidRPr="0070500C">
        <w:t> </w:t>
      </w:r>
    </w:p>
    <w:p w14:paraId="79E19CC6" w14:textId="0C5DD7B5" w:rsidR="0026253B" w:rsidRPr="0070500C" w:rsidRDefault="75BEDE15" w:rsidP="3CC8B1D9">
      <w:pPr>
        <w:rPr>
          <w:highlight w:val="yellow"/>
        </w:rPr>
      </w:pPr>
      <w:r w:rsidRPr="0070500C">
        <w:t>I front av galleri, skal det monteres rekkverk langs hele kanten. Rekkverket følger kant som vist på plantegning, med buet fasong i hver ende. Rekkverket tettes med </w:t>
      </w:r>
      <w:proofErr w:type="spellStart"/>
      <w:r w:rsidRPr="0070500C">
        <w:t>trepanel</w:t>
      </w:r>
      <w:proofErr w:type="spellEnd"/>
      <w:r w:rsidRPr="0070500C">
        <w:t> (not og fjær) i bakkant og med en spaltepanel-løsning i forkant. Ref. Akustikknotat. Rekkverk skal oljes i tilsvarende farge som eksisterende veggpanel (teak-farge), og likt som rekkverk i trapp. Rekkverket skal ha en tykkelse på ca. 100 mm, og det skal være panel på begge sider. Rekkverket skal ha to høyder; i buene på hver av sidene og inn mot seter skal rekkverket ha montert en håndløper øverst. Foran setene skal høyden på håndløper mykt bues ned, slik at håndløperen avsluttes. Det er et trinn ned til der setene er, derav denne høydeforskjellen. Håndløper leveres i messing eller rustfritt stål, og skal kunne velges lakkert i farge fra hele RAL-kartet. Panelet har lik høyde hele veien, og overkant av rekkverk avsluttes med en skråkant. Skråkant er av tre og males i valgfri NSC.</w:t>
      </w:r>
    </w:p>
    <w:p w14:paraId="5F484181" w14:textId="77777777" w:rsidR="0026253B" w:rsidRPr="0070500C" w:rsidRDefault="0026253B" w:rsidP="0026253B">
      <w:r w:rsidRPr="0070500C">
        <w:t> </w:t>
      </w:r>
    </w:p>
    <w:p w14:paraId="448FF804" w14:textId="0B61BDB2" w:rsidR="0026253B" w:rsidRPr="0070500C" w:rsidRDefault="75BEDE15" w:rsidP="75BEDE15">
      <w:r w:rsidRPr="0070500C">
        <w:t xml:space="preserve">På galleri skal det også legges inn et rekkverk med håndløper bak den bakerste seteraden, foran repos øverst. Rekkverket skal være likt det som er montert i trappene, men tykkere, </w:t>
      </w:r>
      <w:proofErr w:type="spellStart"/>
      <w:r w:rsidRPr="0070500C">
        <w:t>ca</w:t>
      </w:r>
      <w:proofErr w:type="spellEnd"/>
      <w:r w:rsidRPr="0070500C">
        <w:t xml:space="preserve"> 200 mm, og med en hylle på toppen. Hyllen skal ha en liten </w:t>
      </w:r>
      <w:proofErr w:type="spellStart"/>
      <w:r w:rsidRPr="0070500C">
        <w:t>oppkant</w:t>
      </w:r>
      <w:proofErr w:type="spellEnd"/>
      <w:r w:rsidRPr="0070500C">
        <w:t xml:space="preserve"> mot seteradene foran.</w:t>
      </w:r>
    </w:p>
    <w:p w14:paraId="4A002152" w14:textId="3734DEC5" w:rsidR="0026253B" w:rsidRPr="0070500C" w:rsidRDefault="0026253B" w:rsidP="75BEDE15"/>
    <w:p w14:paraId="7205C927" w14:textId="1A0188BF" w:rsidR="0026253B" w:rsidRPr="0070500C" w:rsidRDefault="75BEDE15" w:rsidP="0026253B">
      <w:r w:rsidRPr="0070500C">
        <w:t>Detal</w:t>
      </w:r>
      <w:r w:rsidR="00790910" w:rsidRPr="0070500C">
        <w:t>j</w:t>
      </w:r>
      <w:r w:rsidRPr="0070500C">
        <w:t>tegning av rekkverk utarbeides i Detaljprosjektfasen.</w:t>
      </w:r>
    </w:p>
    <w:p w14:paraId="6302CE75" w14:textId="77777777" w:rsidR="0026253B" w:rsidRPr="0070500C" w:rsidRDefault="0026253B" w:rsidP="0026253B">
      <w:r w:rsidRPr="0070500C">
        <w:t> </w:t>
      </w:r>
    </w:p>
    <w:p w14:paraId="7DB750EA" w14:textId="1EBA6060" w:rsidR="0026253B" w:rsidRPr="0070500C" w:rsidRDefault="75BEDE15" w:rsidP="0026253B">
      <w:r w:rsidRPr="0070500C">
        <w:t>På eksisterende vegg langs trapp på galleri, skal eksisterende rekkverk pusses og males i valgfri NCS.</w:t>
      </w:r>
    </w:p>
    <w:p w14:paraId="719F05B0" w14:textId="77777777" w:rsidR="0026253B" w:rsidRPr="00FB099C" w:rsidRDefault="0026253B" w:rsidP="00FB099C">
      <w:pPr>
        <w:rPr>
          <w:color w:val="FF0000"/>
        </w:rPr>
      </w:pPr>
    </w:p>
    <w:p w14:paraId="445C1B0C" w14:textId="6FA1EAD2" w:rsidR="007B6DD4" w:rsidRPr="00A23593" w:rsidRDefault="0B62ED2C" w:rsidP="00F74DB4">
      <w:pPr>
        <w:pStyle w:val="Normal-Documentdatatext"/>
        <w:spacing w:line="276" w:lineRule="auto"/>
        <w:rPr>
          <w:rFonts w:eastAsia="Calibri"/>
          <w:lang w:eastAsia="nb-NO"/>
        </w:rPr>
      </w:pPr>
      <w:r w:rsidRPr="0B62ED2C">
        <w:rPr>
          <w:rFonts w:eastAsia="Calibri"/>
          <w:lang w:eastAsia="nb-NO"/>
        </w:rPr>
        <w:t xml:space="preserve">Se </w:t>
      </w:r>
      <w:r w:rsidRPr="00F74DB4">
        <w:rPr>
          <w:rFonts w:eastAsia="Calibri"/>
          <w:lang w:eastAsia="nb-NO"/>
        </w:rPr>
        <w:t xml:space="preserve">Arkitekttegninger vedlegg </w:t>
      </w:r>
      <w:r w:rsidR="00F74DB4" w:rsidRPr="00F74DB4">
        <w:rPr>
          <w:rFonts w:asciiTheme="minorHAnsi" w:hAnsiTheme="minorHAnsi" w:cstheme="minorHAnsi"/>
          <w:i/>
          <w:iCs/>
          <w:lang w:eastAsia="nb-NO"/>
        </w:rPr>
        <w:t>Del 2 V03 Tegninger</w:t>
      </w:r>
      <w:r w:rsidR="00F74DB4" w:rsidRPr="0B62ED2C">
        <w:rPr>
          <w:rFonts w:eastAsia="Calibri"/>
          <w:lang w:eastAsia="nb-NO"/>
        </w:rPr>
        <w:t xml:space="preserve"> </w:t>
      </w:r>
      <w:r w:rsidRPr="0B62ED2C">
        <w:rPr>
          <w:rFonts w:eastAsia="Calibri"/>
          <w:lang w:eastAsia="nb-NO"/>
        </w:rPr>
        <w:t>for omfang</w:t>
      </w:r>
    </w:p>
    <w:p w14:paraId="21F0EDFA" w14:textId="29BB3267" w:rsidR="0B62ED2C" w:rsidRDefault="0B62ED2C" w:rsidP="0B62ED2C">
      <w:pPr>
        <w:pStyle w:val="Normal-Documentdatatext"/>
        <w:spacing w:line="276" w:lineRule="auto"/>
        <w:ind w:left="390"/>
        <w:rPr>
          <w:rFonts w:eastAsia="Calibri"/>
          <w:lang w:eastAsia="nb-NO"/>
        </w:rPr>
      </w:pPr>
    </w:p>
    <w:p w14:paraId="6BDB7CAA" w14:textId="77777777" w:rsidR="00463CEF" w:rsidRPr="00463CEF" w:rsidRDefault="00463CEF" w:rsidP="00463CEF">
      <w:pPr>
        <w:pStyle w:val="Listeavsnitt"/>
        <w:keepNext/>
        <w:keepLines/>
        <w:numPr>
          <w:ilvl w:val="2"/>
          <w:numId w:val="27"/>
        </w:numPr>
        <w:tabs>
          <w:tab w:val="left" w:pos="708"/>
        </w:tabs>
        <w:spacing w:after="120"/>
        <w:outlineLvl w:val="2"/>
        <w:rPr>
          <w:rFonts w:ascii="Cambria" w:eastAsia="Times New Roman" w:hAnsi="Cambria"/>
          <w:b/>
          <w:bCs/>
          <w:vanish/>
          <w:sz w:val="26"/>
          <w:szCs w:val="24"/>
        </w:rPr>
      </w:pPr>
      <w:bookmarkStart w:id="293" w:name="_Toc231214885"/>
      <w:bookmarkStart w:id="294" w:name="_Toc231215200"/>
      <w:bookmarkStart w:id="295" w:name="_Toc231215516"/>
      <w:bookmarkStart w:id="296" w:name="_Toc231215832"/>
      <w:bookmarkStart w:id="297" w:name="_Toc231216148"/>
      <w:bookmarkEnd w:id="293"/>
      <w:bookmarkEnd w:id="294"/>
      <w:bookmarkEnd w:id="295"/>
      <w:bookmarkEnd w:id="296"/>
      <w:bookmarkEnd w:id="297"/>
    </w:p>
    <w:p w14:paraId="0AF9761F" w14:textId="192642C0" w:rsidR="0B62ED2C" w:rsidRDefault="0B62ED2C" w:rsidP="00463CEF">
      <w:pPr>
        <w:pStyle w:val="Overskrift3-lindelia"/>
        <w:numPr>
          <w:ilvl w:val="2"/>
          <w:numId w:val="27"/>
        </w:numPr>
        <w:tabs>
          <w:tab w:val="left" w:pos="708"/>
        </w:tabs>
        <w:spacing w:line="276" w:lineRule="auto"/>
        <w:ind w:left="720"/>
      </w:pPr>
      <w:bookmarkStart w:id="298" w:name="_Toc231216149"/>
      <w:r>
        <w:t>Ramper</w:t>
      </w:r>
      <w:bookmarkEnd w:id="298"/>
    </w:p>
    <w:p w14:paraId="36EEED79" w14:textId="6960220C" w:rsidR="0B62ED2C" w:rsidRPr="000D439A" w:rsidRDefault="00E9732E" w:rsidP="00DD4E26">
      <w:pPr>
        <w:pStyle w:val="Normal-Documentdatatext"/>
        <w:rPr>
          <w:rFonts w:eastAsia="Calibri"/>
          <w:b/>
          <w:bCs/>
        </w:rPr>
      </w:pPr>
      <w:r w:rsidRPr="00F76994">
        <w:rPr>
          <w:rFonts w:eastAsia="Calibri"/>
        </w:rPr>
        <w:t xml:space="preserve">Det skal </w:t>
      </w:r>
      <w:proofErr w:type="spellStart"/>
      <w:r w:rsidRPr="00F76994">
        <w:rPr>
          <w:rFonts w:eastAsia="Calibri"/>
        </w:rPr>
        <w:t>plassbygges</w:t>
      </w:r>
      <w:proofErr w:type="spellEnd"/>
      <w:r w:rsidRPr="00F76994">
        <w:rPr>
          <w:rFonts w:eastAsia="Calibri"/>
        </w:rPr>
        <w:t xml:space="preserve"> ny rampe på samme sted som i dag; fra inngang bakerst i salen til scenen. Dette er en rampe for inntransport av utstyr til scene. Stigningsforhold </w:t>
      </w:r>
      <w:r w:rsidR="004A2291">
        <w:rPr>
          <w:rFonts w:eastAsia="Calibri"/>
        </w:rPr>
        <w:t xml:space="preserve">og løsning </w:t>
      </w:r>
      <w:r w:rsidRPr="00F76994">
        <w:rPr>
          <w:rFonts w:eastAsia="Calibri"/>
        </w:rPr>
        <w:t xml:space="preserve">avklares i detaljprosjektering. </w:t>
      </w:r>
      <w:r w:rsidR="3CC8B1D9" w:rsidRPr="00F76994">
        <w:rPr>
          <w:rFonts w:eastAsia="Calibri"/>
        </w:rPr>
        <w:t xml:space="preserve">Dekkeoverflate </w:t>
      </w:r>
      <w:r w:rsidR="3CC8B1D9" w:rsidRPr="000D439A">
        <w:rPr>
          <w:rFonts w:eastAsia="Calibri"/>
        </w:rPr>
        <w:t>på rampe skal være tilsvarende som resten av salen.</w:t>
      </w:r>
    </w:p>
    <w:p w14:paraId="2350FF8E" w14:textId="18DE8370" w:rsidR="0B62ED2C" w:rsidRDefault="0B62ED2C" w:rsidP="0B62ED2C">
      <w:pPr>
        <w:pStyle w:val="Normal-Documentdatatext"/>
        <w:spacing w:line="276" w:lineRule="auto"/>
        <w:ind w:left="390"/>
        <w:rPr>
          <w:rFonts w:eastAsia="Calibri"/>
          <w:lang w:eastAsia="nb-NO"/>
        </w:rPr>
      </w:pPr>
    </w:p>
    <w:p w14:paraId="3C8D03CA" w14:textId="79733814" w:rsidR="00732291" w:rsidRDefault="00732291" w:rsidP="00B05F67">
      <w:pPr>
        <w:jc w:val="center"/>
        <w:rPr>
          <w:rFonts w:ascii="Cambria" w:hAnsi="Cambria"/>
          <w:szCs w:val="24"/>
          <w:lang w:eastAsia="da-DK"/>
        </w:rPr>
      </w:pPr>
    </w:p>
    <w:p w14:paraId="08D7345A" w14:textId="708B7729" w:rsidR="00954EDF" w:rsidRPr="00FB5F56" w:rsidRDefault="00D26A07" w:rsidP="00AC5849">
      <w:pPr>
        <w:pStyle w:val="Overskrift3-lindelia"/>
        <w:numPr>
          <w:ilvl w:val="2"/>
          <w:numId w:val="27"/>
        </w:numPr>
        <w:tabs>
          <w:tab w:val="left" w:pos="708"/>
        </w:tabs>
        <w:spacing w:line="276" w:lineRule="auto"/>
        <w:ind w:left="0" w:firstLine="0"/>
      </w:pPr>
      <w:bookmarkStart w:id="299" w:name="_Toc412126919"/>
      <w:bookmarkStart w:id="300" w:name="_Toc231216150"/>
      <w:r>
        <w:t>T</w:t>
      </w:r>
      <w:r w:rsidR="00954EDF" w:rsidRPr="00FB5F56">
        <w:t>errasse</w:t>
      </w:r>
      <w:bookmarkEnd w:id="299"/>
      <w:bookmarkEnd w:id="300"/>
    </w:p>
    <w:p w14:paraId="2C1BAB53" w14:textId="7823F423" w:rsidR="00FB099C" w:rsidRDefault="00FB099C" w:rsidP="00FB099C">
      <w:pPr>
        <w:pStyle w:val="Normal-Documentdatatext"/>
        <w:spacing w:line="276" w:lineRule="auto"/>
        <w:rPr>
          <w:rFonts w:eastAsia="Calibri"/>
          <w:bCs/>
          <w:color w:val="FF0000"/>
          <w:szCs w:val="20"/>
          <w:lang w:eastAsia="nb-NO"/>
        </w:rPr>
      </w:pPr>
      <w:r w:rsidRPr="000D439A">
        <w:rPr>
          <w:rFonts w:eastAsia="Calibri"/>
          <w:lang w:eastAsia="nb-NO"/>
        </w:rPr>
        <w:t>Ikke</w:t>
      </w:r>
      <w:r w:rsidRPr="00FB099C">
        <w:rPr>
          <w:rFonts w:eastAsia="Calibri"/>
          <w:bCs/>
          <w:color w:val="FF0000"/>
          <w:szCs w:val="20"/>
          <w:lang w:eastAsia="nb-NO"/>
        </w:rPr>
        <w:t xml:space="preserve"> </w:t>
      </w:r>
      <w:r w:rsidRPr="000D439A">
        <w:rPr>
          <w:rFonts w:eastAsia="Calibri"/>
          <w:lang w:eastAsia="nb-NO"/>
        </w:rPr>
        <w:t>relevant</w:t>
      </w:r>
      <w:r w:rsidR="00CC0416">
        <w:rPr>
          <w:rFonts w:eastAsia="Calibri"/>
          <w:lang w:eastAsia="nb-NO"/>
        </w:rPr>
        <w:t>.</w:t>
      </w:r>
    </w:p>
    <w:p w14:paraId="3667CB81" w14:textId="162E694B" w:rsidR="00A23593" w:rsidRPr="00FB099C" w:rsidRDefault="00A23593" w:rsidP="75BEDE15">
      <w:pPr>
        <w:pStyle w:val="Normal-Documentdatatext"/>
        <w:spacing w:line="276" w:lineRule="auto"/>
        <w:rPr>
          <w:rFonts w:eastAsia="Calibri"/>
          <w:strike/>
          <w:color w:val="FF0000"/>
          <w:lang w:eastAsia="nb-NO"/>
        </w:rPr>
      </w:pPr>
    </w:p>
    <w:p w14:paraId="2F44FDA5" w14:textId="77777777" w:rsidR="00732291" w:rsidRPr="00754CD1" w:rsidRDefault="00732291" w:rsidP="00754CD1">
      <w:pPr>
        <w:pStyle w:val="Normal-Documentdatatext"/>
        <w:spacing w:line="276" w:lineRule="auto"/>
        <w:rPr>
          <w:rFonts w:eastAsia="Calibri"/>
          <w:szCs w:val="20"/>
          <w:lang w:eastAsia="nb-NO"/>
        </w:rPr>
      </w:pPr>
    </w:p>
    <w:p w14:paraId="04C37A16" w14:textId="77777777" w:rsidR="00954EDF" w:rsidRPr="00961642" w:rsidRDefault="00954EDF" w:rsidP="00AC5849">
      <w:pPr>
        <w:pStyle w:val="OVERSKRIFT20"/>
        <w:numPr>
          <w:ilvl w:val="1"/>
          <w:numId w:val="27"/>
        </w:numPr>
      </w:pPr>
      <w:bookmarkStart w:id="301" w:name="_Toc404684383"/>
      <w:bookmarkStart w:id="302" w:name="_Toc412126920"/>
      <w:bookmarkStart w:id="303" w:name="_Toc231216151"/>
      <w:r w:rsidRPr="00961642">
        <w:t>Andre bygningsmessige deler</w:t>
      </w:r>
      <w:bookmarkEnd w:id="301"/>
      <w:bookmarkEnd w:id="302"/>
      <w:bookmarkEnd w:id="303"/>
    </w:p>
    <w:p w14:paraId="5A2F5AFC" w14:textId="77777777" w:rsidR="00954EDF" w:rsidRPr="00FB5F56" w:rsidRDefault="00ED23D5" w:rsidP="00AC5849">
      <w:pPr>
        <w:pStyle w:val="Overskrift3-lindelia"/>
        <w:numPr>
          <w:ilvl w:val="2"/>
          <w:numId w:val="27"/>
        </w:numPr>
        <w:tabs>
          <w:tab w:val="left" w:pos="708"/>
        </w:tabs>
        <w:spacing w:line="276" w:lineRule="auto"/>
        <w:ind w:left="0" w:firstLine="0"/>
      </w:pPr>
      <w:bookmarkStart w:id="304" w:name="_Toc412126922"/>
      <w:bookmarkStart w:id="305" w:name="_Toc231216152"/>
      <w:r w:rsidRPr="00FB5F56">
        <w:t>Miljø</w:t>
      </w:r>
      <w:r w:rsidR="00954EDF" w:rsidRPr="00FB5F56">
        <w:t>stasjon</w:t>
      </w:r>
      <w:bookmarkEnd w:id="304"/>
      <w:bookmarkEnd w:id="305"/>
    </w:p>
    <w:p w14:paraId="56BB5116" w14:textId="09ABCEB9" w:rsidR="00360F43" w:rsidRPr="009727A4" w:rsidRDefault="009727A4" w:rsidP="00954EDF">
      <w:pPr>
        <w:rPr>
          <w:rFonts w:ascii="Cambria" w:hAnsi="Cambria" w:cs="Arial"/>
          <w:szCs w:val="24"/>
        </w:rPr>
      </w:pPr>
      <w:r w:rsidRPr="009727A4">
        <w:rPr>
          <w:rFonts w:ascii="Cambria" w:hAnsi="Cambria" w:cs="Arial"/>
          <w:szCs w:val="24"/>
        </w:rPr>
        <w:t xml:space="preserve">Ikke </w:t>
      </w:r>
      <w:r w:rsidR="00CE0327">
        <w:rPr>
          <w:rFonts w:ascii="Cambria" w:hAnsi="Cambria" w:cs="Arial"/>
          <w:szCs w:val="24"/>
        </w:rPr>
        <w:t>aktuelt</w:t>
      </w:r>
      <w:r w:rsidRPr="009727A4">
        <w:rPr>
          <w:rFonts w:ascii="Cambria" w:hAnsi="Cambria" w:cs="Arial"/>
          <w:szCs w:val="24"/>
        </w:rPr>
        <w:t>.</w:t>
      </w:r>
    </w:p>
    <w:p w14:paraId="19FAB899" w14:textId="77777777" w:rsidR="00EA4902" w:rsidRPr="00EA4902" w:rsidRDefault="00EA4902" w:rsidP="00954EDF">
      <w:pPr>
        <w:rPr>
          <w:rFonts w:ascii="Cambria" w:hAnsi="Cambria" w:cs="Arial"/>
          <w:color w:val="FF0000"/>
          <w:szCs w:val="24"/>
        </w:rPr>
      </w:pPr>
    </w:p>
    <w:p w14:paraId="05C34A0F" w14:textId="03B342EC" w:rsidR="007B6DD4" w:rsidRDefault="007B6DD4" w:rsidP="004232DA">
      <w:pPr>
        <w:pStyle w:val="Listeavsnitt"/>
        <w:ind w:left="408"/>
        <w:rPr>
          <w:b/>
          <w:bCs/>
          <w:color w:val="FF0000"/>
        </w:rPr>
      </w:pPr>
    </w:p>
    <w:p w14:paraId="0F1B079E" w14:textId="77777777" w:rsidR="007B6DD4" w:rsidRDefault="007B6DD4">
      <w:pPr>
        <w:rPr>
          <w:b/>
          <w:bCs/>
          <w:color w:val="FF0000"/>
          <w:szCs w:val="22"/>
          <w:lang w:eastAsia="en-US"/>
        </w:rPr>
      </w:pPr>
      <w:r>
        <w:rPr>
          <w:b/>
          <w:bCs/>
          <w:color w:val="FF0000"/>
        </w:rPr>
        <w:br w:type="page"/>
      </w:r>
    </w:p>
    <w:p w14:paraId="192D2F0E" w14:textId="77777777" w:rsidR="00937523" w:rsidRPr="002F0EB6" w:rsidRDefault="00937523" w:rsidP="00624F46">
      <w:pPr>
        <w:pStyle w:val="Overskrift1-Brynsveien"/>
        <w:numPr>
          <w:ilvl w:val="0"/>
          <w:numId w:val="17"/>
        </w:numPr>
      </w:pPr>
      <w:bookmarkStart w:id="306" w:name="_Toc484769030"/>
      <w:bookmarkStart w:id="307" w:name="_Toc82527555"/>
      <w:bookmarkStart w:id="308" w:name="_Toc97815098"/>
      <w:bookmarkStart w:id="309" w:name="_Toc177978786"/>
      <w:bookmarkStart w:id="310" w:name="_Toc231216153"/>
      <w:bookmarkStart w:id="311" w:name="_Toc121160534"/>
      <w:r w:rsidRPr="002F0EB6">
        <w:lastRenderedPageBreak/>
        <w:t>VVS-tekniske anlegg</w:t>
      </w:r>
      <w:bookmarkStart w:id="312" w:name="_Toc82500006"/>
      <w:bookmarkStart w:id="313" w:name="_Toc82504442"/>
      <w:bookmarkStart w:id="314" w:name="_Toc82504673"/>
      <w:bookmarkStart w:id="315" w:name="_Toc82515709"/>
      <w:bookmarkStart w:id="316" w:name="_Toc82521914"/>
      <w:bookmarkStart w:id="317" w:name="_Toc82522258"/>
      <w:bookmarkStart w:id="318" w:name="_Toc82523671"/>
      <w:bookmarkStart w:id="319" w:name="_Toc82527556"/>
      <w:bookmarkStart w:id="320" w:name="_Toc85715283"/>
      <w:bookmarkStart w:id="321" w:name="_Toc85796705"/>
      <w:bookmarkStart w:id="322" w:name="_Toc87460797"/>
      <w:bookmarkStart w:id="323" w:name="_Toc97800863"/>
      <w:bookmarkStart w:id="324" w:name="_Toc97801089"/>
      <w:bookmarkStart w:id="325" w:name="_Toc97801312"/>
      <w:bookmarkStart w:id="326" w:name="_Toc97801537"/>
      <w:bookmarkStart w:id="327" w:name="_Toc97801761"/>
      <w:bookmarkStart w:id="328" w:name="_Toc97801985"/>
      <w:bookmarkStart w:id="329" w:name="_Toc97802209"/>
      <w:bookmarkStart w:id="330" w:name="_Toc97802433"/>
      <w:bookmarkStart w:id="331" w:name="_Toc97802656"/>
      <w:bookmarkStart w:id="332" w:name="_Toc82500007"/>
      <w:bookmarkStart w:id="333" w:name="_Toc82504443"/>
      <w:bookmarkStart w:id="334" w:name="_Toc82504674"/>
      <w:bookmarkStart w:id="335" w:name="_Toc82515710"/>
      <w:bookmarkStart w:id="336" w:name="_Toc82521915"/>
      <w:bookmarkStart w:id="337" w:name="_Toc82522259"/>
      <w:bookmarkStart w:id="338" w:name="_Toc82523672"/>
      <w:bookmarkStart w:id="339" w:name="_Toc82527557"/>
      <w:bookmarkStart w:id="340" w:name="_Toc85715284"/>
      <w:bookmarkStart w:id="341" w:name="_Toc85796706"/>
      <w:bookmarkStart w:id="342" w:name="_Toc87460798"/>
      <w:bookmarkStart w:id="343" w:name="_Toc97800864"/>
      <w:bookmarkStart w:id="344" w:name="_Toc97801090"/>
      <w:bookmarkStart w:id="345" w:name="_Toc97801313"/>
      <w:bookmarkStart w:id="346" w:name="_Toc97801538"/>
      <w:bookmarkStart w:id="347" w:name="_Toc97801762"/>
      <w:bookmarkStart w:id="348" w:name="_Toc97801986"/>
      <w:bookmarkStart w:id="349" w:name="_Toc97802210"/>
      <w:bookmarkStart w:id="350" w:name="_Toc97802434"/>
      <w:bookmarkStart w:id="351" w:name="_Toc97802657"/>
      <w:bookmarkEnd w:id="306"/>
      <w:bookmarkEnd w:id="307"/>
      <w:bookmarkEnd w:id="308"/>
      <w:bookmarkEnd w:id="309"/>
      <w:bookmarkEnd w:id="310"/>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E4F5C79" w14:textId="40D1105B" w:rsidR="00BA639C" w:rsidRPr="00F24261" w:rsidRDefault="00BA639C" w:rsidP="00BA639C">
      <w:pPr>
        <w:pStyle w:val="Overskrift3"/>
        <w:rPr>
          <w:rFonts w:ascii="Cambria" w:eastAsia="Times New Roman" w:hAnsi="Cambria" w:cs="Times New Roman"/>
          <w:sz w:val="26"/>
          <w:szCs w:val="24"/>
          <w:lang w:eastAsia="en-US"/>
        </w:rPr>
      </w:pPr>
      <w:bookmarkStart w:id="352" w:name="_Toc231216154"/>
      <w:bookmarkStart w:id="353" w:name="_Toc310871124"/>
      <w:bookmarkEnd w:id="311"/>
      <w:r w:rsidRPr="00F24261">
        <w:rPr>
          <w:rFonts w:ascii="Cambria" w:eastAsia="Times New Roman" w:hAnsi="Cambria" w:cs="Times New Roman"/>
          <w:sz w:val="26"/>
          <w:szCs w:val="24"/>
          <w:lang w:eastAsia="en-US"/>
        </w:rPr>
        <w:t>3.0.</w:t>
      </w:r>
      <w:r>
        <w:rPr>
          <w:rFonts w:ascii="Cambria" w:eastAsia="Times New Roman" w:hAnsi="Cambria" w:cs="Times New Roman"/>
          <w:sz w:val="26"/>
          <w:szCs w:val="24"/>
          <w:lang w:eastAsia="en-US"/>
        </w:rPr>
        <w:t>0</w:t>
      </w:r>
      <w:r w:rsidRPr="00F24261">
        <w:rPr>
          <w:rFonts w:ascii="Cambria" w:eastAsia="Times New Roman" w:hAnsi="Cambria" w:cs="Times New Roman"/>
          <w:sz w:val="26"/>
          <w:szCs w:val="24"/>
          <w:lang w:eastAsia="en-US"/>
        </w:rPr>
        <w:t xml:space="preserve"> </w:t>
      </w:r>
      <w:r>
        <w:rPr>
          <w:rFonts w:ascii="Cambria" w:eastAsia="Times New Roman" w:hAnsi="Cambria" w:cs="Times New Roman"/>
          <w:sz w:val="26"/>
          <w:szCs w:val="24"/>
          <w:lang w:eastAsia="en-US"/>
        </w:rPr>
        <w:t>Generelt</w:t>
      </w:r>
      <w:bookmarkEnd w:id="352"/>
    </w:p>
    <w:p w14:paraId="0AF1F7D0" w14:textId="2886F07D" w:rsidR="003817E4" w:rsidRDefault="003817E4" w:rsidP="000D12F3">
      <w:r w:rsidRPr="00D63177">
        <w:t xml:space="preserve">Alle arbeider skal utføres i </w:t>
      </w:r>
      <w:r>
        <w:t>samsvar med</w:t>
      </w:r>
      <w:r w:rsidRPr="00D63177">
        <w:t xml:space="preserve"> gjeldende lover, forskrifter, standarder og offentlige krav </w:t>
      </w:r>
      <w:r w:rsidR="000D12F3" w:rsidRPr="00D63177">
        <w:t xml:space="preserve">som er relevant for området. </w:t>
      </w:r>
    </w:p>
    <w:p w14:paraId="7FBCAAAB" w14:textId="77777777" w:rsidR="003817E4" w:rsidRDefault="003817E4" w:rsidP="003817E4">
      <w:pPr>
        <w:tabs>
          <w:tab w:val="left" w:pos="0"/>
        </w:tabs>
      </w:pPr>
    </w:p>
    <w:p w14:paraId="03EC6699" w14:textId="77777777" w:rsidR="003817E4" w:rsidRPr="006807A5" w:rsidRDefault="003817E4" w:rsidP="003817E4">
      <w:pPr>
        <w:rPr>
          <w:color w:val="FF0000"/>
        </w:rPr>
      </w:pPr>
      <w:r>
        <w:t>Alle kapitlene</w:t>
      </w:r>
      <w:r w:rsidRPr="00D63177">
        <w:t xml:space="preserve"> omfatter en rekke forhold og krav av overordnet karakter som berører alle </w:t>
      </w:r>
      <w:r w:rsidRPr="004C1E91">
        <w:rPr>
          <w:color w:val="000000" w:themeColor="text1"/>
        </w:rPr>
        <w:t>fagdisipliner. Det settes derfor krav til at fagkapitlene alltid forstås i en direkte sammenheng med forhold som er definert og omtalt i kapittel 1-7 og andre deler av konkurransegrunnlaget.</w:t>
      </w:r>
    </w:p>
    <w:p w14:paraId="1F28B474" w14:textId="77777777" w:rsidR="003817E4" w:rsidRPr="009A339B" w:rsidRDefault="003817E4" w:rsidP="003817E4">
      <w:pPr>
        <w:rPr>
          <w:color w:val="000000" w:themeColor="text1"/>
        </w:rPr>
      </w:pPr>
    </w:p>
    <w:p w14:paraId="1D99B562" w14:textId="5E926BAF" w:rsidR="003817E4" w:rsidRPr="00585778" w:rsidRDefault="00362667" w:rsidP="00785920">
      <w:pPr>
        <w:rPr>
          <w:color w:val="000000" w:themeColor="text1"/>
        </w:rPr>
      </w:pPr>
      <w:r w:rsidRPr="009A339B">
        <w:rPr>
          <w:color w:val="000000" w:themeColor="text1"/>
        </w:rPr>
        <w:t xml:space="preserve">Krav til utstyr som </w:t>
      </w:r>
      <w:proofErr w:type="gramStart"/>
      <w:r w:rsidRPr="009A339B">
        <w:rPr>
          <w:color w:val="000000" w:themeColor="text1"/>
        </w:rPr>
        <w:t>fremkommer</w:t>
      </w:r>
      <w:proofErr w:type="gramEnd"/>
      <w:r w:rsidRPr="009A339B">
        <w:rPr>
          <w:color w:val="000000" w:themeColor="text1"/>
        </w:rPr>
        <w:t xml:space="preserve"> i </w:t>
      </w:r>
      <w:r w:rsidR="00EE15F9">
        <w:rPr>
          <w:color w:val="000000" w:themeColor="text1"/>
        </w:rPr>
        <w:t>Byggeprogrammet</w:t>
      </w:r>
      <w:r w:rsidRPr="009A339B">
        <w:rPr>
          <w:color w:val="000000" w:themeColor="text1"/>
        </w:rPr>
        <w:t xml:space="preserve"> skal inkludere alle nødvendige tilkoblinger. Utstyr som ikke er angitt, men som er nødvendig for å ivareta de angitte funksjonene til rommet skal medtas.</w:t>
      </w:r>
      <w:r w:rsidR="00585778">
        <w:rPr>
          <w:color w:val="000000" w:themeColor="text1"/>
        </w:rPr>
        <w:t xml:space="preserve"> </w:t>
      </w:r>
      <w:r w:rsidR="003817E4" w:rsidRPr="00D63177">
        <w:t xml:space="preserve">Tilbudet skal omfatte alle </w:t>
      </w:r>
      <w:r w:rsidR="006D6A6E">
        <w:t>komponenter</w:t>
      </w:r>
      <w:r w:rsidR="003817E4" w:rsidRPr="00D63177">
        <w:t xml:space="preserve"> med alle nødvendige detaljer selv om disse ikke er beskrevet i detalj. </w:t>
      </w:r>
    </w:p>
    <w:p w14:paraId="07D5A479" w14:textId="77777777" w:rsidR="003817E4" w:rsidRDefault="003817E4" w:rsidP="003817E4"/>
    <w:p w14:paraId="089207E9" w14:textId="77777777" w:rsidR="00683981" w:rsidRDefault="00683981" w:rsidP="003817E4"/>
    <w:p w14:paraId="2A136936" w14:textId="32620CB8" w:rsidR="003817E4" w:rsidRPr="00041D3E" w:rsidRDefault="003817E4" w:rsidP="003817E4">
      <w:pPr>
        <w:rPr>
          <w:b/>
          <w:bCs/>
        </w:rPr>
      </w:pPr>
      <w:r w:rsidRPr="00AF6676">
        <w:rPr>
          <w:b/>
          <w:bCs/>
        </w:rPr>
        <w:t>PROSJEKTERING</w:t>
      </w:r>
      <w:r>
        <w:rPr>
          <w:b/>
          <w:bCs/>
        </w:rPr>
        <w:t xml:space="preserve"> </w:t>
      </w:r>
    </w:p>
    <w:p w14:paraId="45B7F962" w14:textId="77777777" w:rsidR="003817E4" w:rsidRDefault="003817E4" w:rsidP="003817E4">
      <w:r w:rsidRPr="00D63177">
        <w:t>Totalentreprenøren</w:t>
      </w:r>
      <w:r>
        <w:t xml:space="preserve"> </w:t>
      </w:r>
      <w:r w:rsidRPr="00D63177">
        <w:t>har ansvar for utarbeidelse av komplett detaljprosjekt</w:t>
      </w:r>
      <w:r>
        <w:t xml:space="preserve"> inklusiv modellering, utarbeidelse av arbeidstegninger, </w:t>
      </w:r>
      <w:r w:rsidRPr="00D63177">
        <w:t xml:space="preserve">statiske </w:t>
      </w:r>
      <w:r>
        <w:t xml:space="preserve">og andre </w:t>
      </w:r>
      <w:r w:rsidRPr="00D63177">
        <w:t>beregninger og annen nødvendig dokumentasjon.</w:t>
      </w:r>
      <w:r>
        <w:t xml:space="preserve"> </w:t>
      </w:r>
      <w:r w:rsidRPr="006363D0">
        <w:t>Tverrfaglig koordinering forutsettes.</w:t>
      </w:r>
      <w:r>
        <w:t xml:space="preserve"> </w:t>
      </w:r>
    </w:p>
    <w:p w14:paraId="3DE70A5B" w14:textId="77777777" w:rsidR="003817E4" w:rsidRDefault="003817E4" w:rsidP="003817E4"/>
    <w:p w14:paraId="63851228" w14:textId="77777777" w:rsidR="003817E4" w:rsidRPr="008F37B0" w:rsidRDefault="003817E4" w:rsidP="003817E4">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 xml:space="preserve">Tilbyder skal prosjektere, levere og montere komplette </w:t>
      </w:r>
      <w:r>
        <w:rPr>
          <w:rFonts w:ascii="Calibri" w:eastAsiaTheme="minorHAnsi" w:hAnsi="Calibri" w:cs="Calibri"/>
          <w:sz w:val="22"/>
          <w:szCs w:val="22"/>
          <w:lang w:eastAsia="en-US"/>
        </w:rPr>
        <w:t xml:space="preserve">og funksjonelle </w:t>
      </w:r>
      <w:r w:rsidRPr="008F37B0">
        <w:rPr>
          <w:rFonts w:ascii="Calibri" w:eastAsiaTheme="minorHAnsi" w:hAnsi="Calibri" w:cs="Calibri"/>
          <w:sz w:val="22"/>
          <w:szCs w:val="22"/>
          <w:lang w:eastAsia="en-US"/>
        </w:rPr>
        <w:t>anleg</w:t>
      </w:r>
      <w:r>
        <w:rPr>
          <w:rFonts w:ascii="Calibri" w:eastAsiaTheme="minorHAnsi" w:hAnsi="Calibri" w:cs="Calibri"/>
          <w:sz w:val="22"/>
          <w:szCs w:val="22"/>
          <w:lang w:eastAsia="en-US"/>
        </w:rPr>
        <w:t xml:space="preserve">g </w:t>
      </w:r>
      <w:r w:rsidRPr="008F37B0">
        <w:rPr>
          <w:rFonts w:ascii="Calibri" w:eastAsiaTheme="minorHAnsi" w:hAnsi="Calibri" w:cs="Calibri"/>
          <w:sz w:val="22"/>
          <w:szCs w:val="22"/>
          <w:lang w:eastAsia="en-US"/>
        </w:rPr>
        <w:t xml:space="preserve">for bygget iht. denne kravspesifikasjon med vedlegg. Det er tilbyders ansvar å dimensjonere alle anlegg ut fra angitte krav, samt gjeldende forskrifter og normer. </w:t>
      </w:r>
    </w:p>
    <w:p w14:paraId="03168537" w14:textId="77777777" w:rsidR="003817E4" w:rsidRDefault="003817E4" w:rsidP="003817E4"/>
    <w:p w14:paraId="12014C0D" w14:textId="77777777" w:rsidR="003817E4" w:rsidRPr="008A59B8" w:rsidRDefault="003817E4" w:rsidP="003817E4">
      <w:r>
        <w:t>I den etterfølgende beskrivelsen er det ikke angitt størrelser og dimensjoner. Tilbyderen har det fulle ansvar for endelig dimensjonering og utarbeidelse av mengder. I tillegg skal alle løsninger og sammenføyninger detaljeres. Alle bygningsmessige hjelpearbeider skal være inkludert i tilbudet.</w:t>
      </w:r>
    </w:p>
    <w:p w14:paraId="6678F508" w14:textId="77777777" w:rsidR="003817E4" w:rsidRDefault="003817E4" w:rsidP="00277365"/>
    <w:p w14:paraId="673C3623" w14:textId="4D3721B5" w:rsidR="009F4EE3" w:rsidRPr="00D966D2" w:rsidRDefault="009F4EE3" w:rsidP="00277365">
      <w:r w:rsidRPr="00AE3CE7">
        <w:t xml:space="preserve">Alle </w:t>
      </w:r>
      <w:r w:rsidRPr="00D966D2">
        <w:t xml:space="preserve">priser skal gjelde komplette leveranser for utstyr og arbeid, samt koordinering mot øvrige aktører, for komplette og funksjonelle anlegg.  </w:t>
      </w:r>
    </w:p>
    <w:p w14:paraId="08BB84B3" w14:textId="77777777" w:rsidR="0096089A" w:rsidRPr="00D966D2" w:rsidRDefault="0096089A" w:rsidP="00277365">
      <w:pPr>
        <w:rPr>
          <w:b/>
          <w:bCs/>
        </w:rPr>
      </w:pPr>
      <w:bookmarkStart w:id="354" w:name="_Toc464816209"/>
    </w:p>
    <w:p w14:paraId="283FC170" w14:textId="38CC17D8" w:rsidR="00277365" w:rsidRPr="00D966D2" w:rsidRDefault="00277365" w:rsidP="00277365">
      <w:pPr>
        <w:rPr>
          <w:b/>
          <w:bCs/>
        </w:rPr>
      </w:pPr>
      <w:proofErr w:type="spellStart"/>
      <w:r w:rsidRPr="00D966D2">
        <w:rPr>
          <w:b/>
          <w:bCs/>
        </w:rPr>
        <w:t>Byggautomasjon</w:t>
      </w:r>
      <w:proofErr w:type="spellEnd"/>
      <w:r w:rsidRPr="00D966D2">
        <w:rPr>
          <w:b/>
          <w:bCs/>
        </w:rPr>
        <w:t xml:space="preserve"> – styring og overvåking av VVS-teknisk anlegg</w:t>
      </w:r>
    </w:p>
    <w:p w14:paraId="30ECB51D" w14:textId="0A088A95" w:rsidR="00277365" w:rsidRPr="00D966D2" w:rsidRDefault="0096089A" w:rsidP="00277365">
      <w:r w:rsidRPr="00D966D2">
        <w:t xml:space="preserve">Bygget er tilknyttet eksisterende SD-anlegg. </w:t>
      </w:r>
      <w:r w:rsidR="00277365" w:rsidRPr="00D966D2">
        <w:t xml:space="preserve">For styring og regulering henvises til </w:t>
      </w:r>
      <w:r w:rsidRPr="00D966D2">
        <w:t xml:space="preserve">orientering i </w:t>
      </w:r>
      <w:r w:rsidR="00277365" w:rsidRPr="00D966D2">
        <w:t>kapittel 56</w:t>
      </w:r>
      <w:r w:rsidRPr="00D966D2">
        <w:t>, samt separat tilbudsunderlag for automatikk</w:t>
      </w:r>
      <w:r w:rsidR="00277365" w:rsidRPr="00D966D2">
        <w:t>.</w:t>
      </w:r>
    </w:p>
    <w:p w14:paraId="202AE039" w14:textId="77777777" w:rsidR="0096089A" w:rsidRDefault="0096089A" w:rsidP="00277365">
      <w:pPr>
        <w:rPr>
          <w:b/>
          <w:bCs/>
          <w:u w:val="single"/>
        </w:rPr>
      </w:pPr>
    </w:p>
    <w:p w14:paraId="31441BE4" w14:textId="77777777" w:rsidR="000A3518" w:rsidRPr="00D966D2" w:rsidRDefault="000A3518" w:rsidP="00277365">
      <w:pPr>
        <w:rPr>
          <w:b/>
          <w:bCs/>
          <w:u w:val="single"/>
        </w:rPr>
      </w:pPr>
    </w:p>
    <w:p w14:paraId="03ECE1B2" w14:textId="041FF2EE" w:rsidR="00277365" w:rsidRPr="000A3518" w:rsidRDefault="000A3518" w:rsidP="00277365">
      <w:pPr>
        <w:rPr>
          <w:b/>
          <w:bCs/>
        </w:rPr>
      </w:pPr>
      <w:r w:rsidRPr="000A3518">
        <w:rPr>
          <w:b/>
          <w:bCs/>
        </w:rPr>
        <w:t>DEMONTERING OG RIVING</w:t>
      </w:r>
      <w:r>
        <w:rPr>
          <w:b/>
          <w:bCs/>
          <w:u w:val="single"/>
        </w:rPr>
        <w:t xml:space="preserve"> </w:t>
      </w:r>
    </w:p>
    <w:p w14:paraId="2DF7E73E" w14:textId="4638FD65" w:rsidR="00277696" w:rsidRPr="00D966D2" w:rsidRDefault="00277696" w:rsidP="00277696">
      <w:r w:rsidRPr="00D966D2">
        <w:t>R</w:t>
      </w:r>
      <w:r w:rsidR="00CA2CC5" w:rsidRPr="00D966D2">
        <w:t>adiatorer og</w:t>
      </w:r>
      <w:r w:rsidR="00EA6E53" w:rsidRPr="00D966D2">
        <w:t xml:space="preserve"> tilhørende</w:t>
      </w:r>
      <w:r w:rsidR="00CA2CC5" w:rsidRPr="00D966D2">
        <w:t xml:space="preserve"> r</w:t>
      </w:r>
      <w:r w:rsidRPr="00D966D2">
        <w:t>ør</w:t>
      </w:r>
      <w:r w:rsidR="00EA6E53" w:rsidRPr="00D966D2">
        <w:t xml:space="preserve"> under himling</w:t>
      </w:r>
      <w:r w:rsidRPr="00D966D2">
        <w:t xml:space="preserve"> for varme i foajé og toaletter i plan U demonteres og fjernes, for å erstattes av ny</w:t>
      </w:r>
      <w:r w:rsidR="00EA6E53" w:rsidRPr="00D966D2">
        <w:t>tt</w:t>
      </w:r>
      <w:r w:rsidR="0000244B" w:rsidRPr="00D966D2">
        <w:t xml:space="preserve"> utstyr</w:t>
      </w:r>
      <w:r w:rsidRPr="00D966D2">
        <w:t>.</w:t>
      </w:r>
      <w:r w:rsidR="0000244B" w:rsidRPr="00D966D2">
        <w:t xml:space="preserve"> </w:t>
      </w:r>
      <w:r w:rsidRPr="00D966D2">
        <w:t xml:space="preserve"> </w:t>
      </w:r>
    </w:p>
    <w:p w14:paraId="1A6F0014" w14:textId="6A3EECBF" w:rsidR="00277696" w:rsidRPr="00D966D2" w:rsidRDefault="13EADC3F" w:rsidP="00277696">
      <w:r w:rsidRPr="00D966D2">
        <w:t>Servanter i forrom toaletter Dame og Herre i plan U demonteres og fjernes.</w:t>
      </w:r>
    </w:p>
    <w:p w14:paraId="1E76F42E" w14:textId="77777777" w:rsidR="00277696" w:rsidRPr="00D966D2" w:rsidRDefault="00277696" w:rsidP="00277365">
      <w:pPr>
        <w:rPr>
          <w:strike/>
        </w:rPr>
      </w:pPr>
    </w:p>
    <w:p w14:paraId="2643E50E" w14:textId="77777777" w:rsidR="00277365" w:rsidRPr="00D966D2" w:rsidRDefault="00277365" w:rsidP="00277365">
      <w:r w:rsidRPr="00D966D2">
        <w:t xml:space="preserve">Demontering av utstyr, rør/-deler og kanaler/-deler, skal utføres uten å forringe materialet det demonteres fra. Der nytt/brukt utstyr skal monteres på nytt til eksisterende rør, skal dette hensyntas ved demontering av eksisterende utstyr. </w:t>
      </w:r>
    </w:p>
    <w:p w14:paraId="15B70CA0" w14:textId="77777777" w:rsidR="00277365" w:rsidRPr="00D966D2" w:rsidRDefault="00277365" w:rsidP="00277365">
      <w:r w:rsidRPr="00D966D2">
        <w:t>Demontert utstyr skal sorteres og leveres til godkjent mottak.</w:t>
      </w:r>
    </w:p>
    <w:p w14:paraId="11389AC4" w14:textId="5E5D7DAB" w:rsidR="007A565C" w:rsidRPr="00D966D2" w:rsidRDefault="007A565C" w:rsidP="007A565C">
      <w:r w:rsidRPr="00D966D2">
        <w:lastRenderedPageBreak/>
        <w:t xml:space="preserve">Arealer i plan 2, 3 og 4 omfattes ikke av prosjektet og vil være i drift under rehabiliteringsarbeider. Utskifting av </w:t>
      </w:r>
      <w:r w:rsidR="00FB0B57" w:rsidRPr="00D966D2">
        <w:t>rør</w:t>
      </w:r>
      <w:r w:rsidRPr="00D966D2">
        <w:t xml:space="preserve"> som </w:t>
      </w:r>
      <w:r w:rsidR="00FB0B57" w:rsidRPr="00D966D2">
        <w:t>påvirker arealer utenfor prosjektets avgrensning</w:t>
      </w:r>
      <w:r w:rsidRPr="00D966D2">
        <w:t xml:space="preserve"> må tilstrebes kortest mulig nedetid, og koordineres med bruken av arealene.</w:t>
      </w:r>
    </w:p>
    <w:p w14:paraId="3DBC5A7D" w14:textId="1ED79A2E" w:rsidR="00D0581E" w:rsidRPr="00D966D2" w:rsidRDefault="00D0581E" w:rsidP="00D0581E">
      <w:r w:rsidRPr="00D966D2">
        <w:t>For et helhetlig omfang henvises det til komplett totalentreprisegrunnlag samt tilbudsbefaring. Tverrfaglig koordinering forutsettes.</w:t>
      </w:r>
    </w:p>
    <w:p w14:paraId="28B18FC5" w14:textId="77777777" w:rsidR="00277696" w:rsidRDefault="00277696" w:rsidP="00277365">
      <w:pPr>
        <w:rPr>
          <w:strike/>
        </w:rPr>
      </w:pPr>
    </w:p>
    <w:p w14:paraId="69A051A0" w14:textId="77777777" w:rsidR="00191F12" w:rsidRPr="00494B7B" w:rsidRDefault="00191F12" w:rsidP="00277365">
      <w:pPr>
        <w:rPr>
          <w:strike/>
        </w:rPr>
      </w:pPr>
    </w:p>
    <w:p w14:paraId="0F6E16F7" w14:textId="46685D36" w:rsidR="00277365" w:rsidRPr="00191F12" w:rsidRDefault="006A0F73" w:rsidP="00277365">
      <w:pPr>
        <w:rPr>
          <w:b/>
          <w:bCs/>
        </w:rPr>
      </w:pPr>
      <w:r w:rsidRPr="00191F12">
        <w:rPr>
          <w:b/>
          <w:bCs/>
        </w:rPr>
        <w:t>BYGNINGSMESSIGE HJELPEARBEIDER FOR</w:t>
      </w:r>
      <w:r w:rsidR="00277365" w:rsidRPr="00191F12">
        <w:rPr>
          <w:b/>
          <w:bCs/>
        </w:rPr>
        <w:t xml:space="preserve"> VVS</w:t>
      </w:r>
      <w:r w:rsidR="00191F12">
        <w:rPr>
          <w:b/>
          <w:bCs/>
        </w:rPr>
        <w:t xml:space="preserve"> </w:t>
      </w:r>
    </w:p>
    <w:p w14:paraId="0D73A82C" w14:textId="7F46899B" w:rsidR="00277365" w:rsidRPr="00277696" w:rsidRDefault="00277365" w:rsidP="00277365">
      <w:r w:rsidRPr="00277696">
        <w:t xml:space="preserve">Det skal medtas bygningsmessige arbeider for alle </w:t>
      </w:r>
      <w:r w:rsidR="00277696">
        <w:t xml:space="preserve">berørte </w:t>
      </w:r>
      <w:r w:rsidRPr="00277696">
        <w:t>VVS-tekniske arbeider. Typiske hjelpearbeider vil blant annet være:</w:t>
      </w:r>
    </w:p>
    <w:p w14:paraId="29075A6E" w14:textId="77777777" w:rsidR="00277365" w:rsidRDefault="00277365" w:rsidP="00AC5849">
      <w:pPr>
        <w:pStyle w:val="Listeavsnitt"/>
        <w:numPr>
          <w:ilvl w:val="0"/>
          <w:numId w:val="20"/>
        </w:numPr>
      </w:pPr>
      <w:r>
        <w:t xml:space="preserve">Utsparinger, hulltaking, slissing, </w:t>
      </w:r>
      <w:proofErr w:type="gramStart"/>
      <w:r>
        <w:t>pigging,</w:t>
      </w:r>
      <w:proofErr w:type="gramEnd"/>
      <w:r>
        <w:t xml:space="preserve"> betongskjæring.</w:t>
      </w:r>
    </w:p>
    <w:p w14:paraId="17D1AA5B" w14:textId="77777777" w:rsidR="00277365" w:rsidRDefault="00277365" w:rsidP="00AC5849">
      <w:pPr>
        <w:pStyle w:val="Listeavsnitt"/>
        <w:numPr>
          <w:ilvl w:val="0"/>
          <w:numId w:val="20"/>
        </w:numPr>
      </w:pPr>
      <w:r>
        <w:t>Tetting rundt gjennomføringer, tetting av hull/åpninger generelt.</w:t>
      </w:r>
    </w:p>
    <w:p w14:paraId="37C92F8C" w14:textId="32F7155E" w:rsidR="00277365" w:rsidRDefault="00277365" w:rsidP="00AC5849">
      <w:pPr>
        <w:pStyle w:val="Listeavsnitt"/>
        <w:numPr>
          <w:ilvl w:val="0"/>
          <w:numId w:val="20"/>
        </w:numPr>
      </w:pPr>
      <w:r>
        <w:t>Spikerslag tilpasset utstyr og bruk av utstyret. Forsterket spikerslag og understøttelse benyttes der det er ekstra</w:t>
      </w:r>
      <w:r w:rsidR="0000244B">
        <w:t xml:space="preserve"> </w:t>
      </w:r>
      <w:r>
        <w:t>påkjenning av utstyr i bruk.</w:t>
      </w:r>
    </w:p>
    <w:p w14:paraId="3C31DD22" w14:textId="77777777" w:rsidR="00277365" w:rsidRDefault="00277365" w:rsidP="00AC5849">
      <w:pPr>
        <w:pStyle w:val="Listeavsnitt"/>
        <w:numPr>
          <w:ilvl w:val="0"/>
          <w:numId w:val="20"/>
        </w:numPr>
      </w:pPr>
      <w:proofErr w:type="spellStart"/>
      <w:r>
        <w:t>Innkassinger</w:t>
      </w:r>
      <w:proofErr w:type="spellEnd"/>
      <w:r>
        <w:t>, inspeksjonsluker.</w:t>
      </w:r>
    </w:p>
    <w:p w14:paraId="11D74CD6" w14:textId="77777777" w:rsidR="00277365" w:rsidRDefault="00277365" w:rsidP="00AC5849">
      <w:pPr>
        <w:pStyle w:val="Listeavsnitt"/>
        <w:numPr>
          <w:ilvl w:val="0"/>
          <w:numId w:val="20"/>
        </w:numPr>
      </w:pPr>
      <w:r>
        <w:t>Overflatebehandling etter eventuelle «skader» etter utførte VVS-arbeider.</w:t>
      </w:r>
    </w:p>
    <w:p w14:paraId="0BAB6D82" w14:textId="77777777" w:rsidR="00277365" w:rsidRDefault="00277365" w:rsidP="00277365">
      <w:r>
        <w:t xml:space="preserve">Vegg- og dekkegjennomføring av rør og kanaler tettes forsvarlig slik at lyd- og brannkrav tilfredsstilles. Synlige rørgjennomføringer dekkes med dekkskiver. </w:t>
      </w:r>
    </w:p>
    <w:p w14:paraId="2D5FE577" w14:textId="49A180D0" w:rsidR="0000244B" w:rsidRDefault="00277696" w:rsidP="008539D9">
      <w:r>
        <w:t>Eventuell b</w:t>
      </w:r>
      <w:r w:rsidR="00277365">
        <w:t>ranntetting skal utføres av sertifisert aktør. All branntetting skal merkes på stedet og dokumenteres på tegninger/ sluttdokumentasjon</w:t>
      </w:r>
      <w:r>
        <w:t>.</w:t>
      </w:r>
    </w:p>
    <w:p w14:paraId="0C59A6C9" w14:textId="77777777" w:rsidR="008539D9" w:rsidRDefault="008539D9" w:rsidP="008539D9"/>
    <w:p w14:paraId="473270AA" w14:textId="77777777" w:rsidR="0000244B" w:rsidRPr="00F24261" w:rsidRDefault="0000244B" w:rsidP="005548C8">
      <w:pPr>
        <w:pStyle w:val="Overskrift3"/>
        <w:rPr>
          <w:rFonts w:ascii="Cambria" w:eastAsia="Times New Roman" w:hAnsi="Cambria" w:cs="Times New Roman"/>
          <w:sz w:val="26"/>
          <w:szCs w:val="24"/>
          <w:lang w:eastAsia="en-US"/>
        </w:rPr>
      </w:pPr>
      <w:bookmarkStart w:id="355" w:name="_Toc231216155"/>
      <w:r w:rsidRPr="00F24261">
        <w:rPr>
          <w:rFonts w:ascii="Cambria" w:eastAsia="Times New Roman" w:hAnsi="Cambria" w:cs="Times New Roman"/>
          <w:sz w:val="26"/>
          <w:szCs w:val="24"/>
          <w:lang w:eastAsia="en-US"/>
        </w:rPr>
        <w:t xml:space="preserve">3.0.1 </w:t>
      </w:r>
      <w:r w:rsidRPr="00F8355F">
        <w:rPr>
          <w:rFonts w:ascii="Cambria" w:eastAsia="Times New Roman" w:hAnsi="Cambria" w:cs="Times New Roman"/>
          <w:sz w:val="26"/>
          <w:szCs w:val="24"/>
          <w:lang w:eastAsia="en-US"/>
        </w:rPr>
        <w:t>Brannslokkingsanlegg</w:t>
      </w:r>
      <w:bookmarkEnd w:id="355"/>
    </w:p>
    <w:p w14:paraId="7518FDE6" w14:textId="77777777" w:rsidR="0000244B" w:rsidRPr="005548C8" w:rsidRDefault="0000244B" w:rsidP="0000244B">
      <w:r w:rsidRPr="005548C8">
        <w:t>Bygget er ikke sprinklet i dag. Manuelt brannslokkingsutstyr beholdes.</w:t>
      </w:r>
    </w:p>
    <w:p w14:paraId="6B2554EB" w14:textId="77777777" w:rsidR="00277696" w:rsidRDefault="00277696" w:rsidP="00277365"/>
    <w:p w14:paraId="528542F2" w14:textId="033C4FBF" w:rsidR="00277365" w:rsidRPr="00F24261" w:rsidRDefault="00277365" w:rsidP="00277365">
      <w:pPr>
        <w:pStyle w:val="Overskrift3"/>
        <w:rPr>
          <w:rFonts w:ascii="Cambria" w:eastAsia="Times New Roman" w:hAnsi="Cambria" w:cs="Times New Roman"/>
          <w:sz w:val="26"/>
          <w:szCs w:val="24"/>
          <w:lang w:eastAsia="en-US"/>
        </w:rPr>
      </w:pPr>
      <w:bookmarkStart w:id="356" w:name="_Toc121160536"/>
      <w:bookmarkStart w:id="357" w:name="_Toc231216156"/>
      <w:r w:rsidRPr="00F24261">
        <w:rPr>
          <w:rFonts w:ascii="Cambria" w:eastAsia="Times New Roman" w:hAnsi="Cambria" w:cs="Times New Roman"/>
          <w:sz w:val="26"/>
          <w:szCs w:val="24"/>
          <w:lang w:eastAsia="en-US"/>
        </w:rPr>
        <w:t>3</w:t>
      </w:r>
      <w:r w:rsidR="004F4EBB" w:rsidRPr="00F24261">
        <w:rPr>
          <w:rFonts w:ascii="Cambria" w:eastAsia="Times New Roman" w:hAnsi="Cambria" w:cs="Times New Roman"/>
          <w:sz w:val="26"/>
          <w:szCs w:val="24"/>
          <w:lang w:eastAsia="en-US"/>
        </w:rPr>
        <w:t>.</w:t>
      </w:r>
      <w:r w:rsidRPr="00F24261">
        <w:rPr>
          <w:rFonts w:ascii="Cambria" w:eastAsia="Times New Roman" w:hAnsi="Cambria" w:cs="Times New Roman"/>
          <w:sz w:val="26"/>
          <w:szCs w:val="24"/>
          <w:lang w:eastAsia="en-US"/>
        </w:rPr>
        <w:t>0</w:t>
      </w:r>
      <w:r w:rsidR="004F4EBB" w:rsidRPr="00F24261">
        <w:rPr>
          <w:rFonts w:ascii="Cambria" w:eastAsia="Times New Roman" w:hAnsi="Cambria" w:cs="Times New Roman"/>
          <w:sz w:val="26"/>
          <w:szCs w:val="24"/>
          <w:lang w:eastAsia="en-US"/>
        </w:rPr>
        <w:t>.5</w:t>
      </w:r>
      <w:r w:rsidR="00A96CA0" w:rsidRPr="00F24261">
        <w:rPr>
          <w:rFonts w:ascii="Cambria" w:eastAsia="Times New Roman" w:hAnsi="Cambria" w:cs="Times New Roman"/>
          <w:sz w:val="26"/>
          <w:szCs w:val="24"/>
          <w:lang w:eastAsia="en-US"/>
        </w:rPr>
        <w:t xml:space="preserve"> </w:t>
      </w:r>
      <w:r w:rsidRPr="00A96CA0">
        <w:rPr>
          <w:rFonts w:ascii="Cambria" w:eastAsia="Times New Roman" w:hAnsi="Cambria" w:cs="Times New Roman"/>
          <w:sz w:val="26"/>
          <w:szCs w:val="24"/>
          <w:lang w:eastAsia="en-US"/>
        </w:rPr>
        <w:t>Dimensjonerende forhold</w:t>
      </w:r>
      <w:bookmarkEnd w:id="354"/>
      <w:bookmarkEnd w:id="356"/>
      <w:bookmarkEnd w:id="357"/>
      <w:r w:rsidRPr="00F24261">
        <w:rPr>
          <w:rFonts w:ascii="Cambria" w:eastAsia="Times New Roman" w:hAnsi="Cambria" w:cs="Times New Roman"/>
          <w:sz w:val="26"/>
          <w:szCs w:val="24"/>
          <w:lang w:eastAsia="en-US"/>
        </w:rPr>
        <w:t xml:space="preserve"> </w:t>
      </w:r>
    </w:p>
    <w:p w14:paraId="5D662DEE" w14:textId="77777777" w:rsidR="00277365" w:rsidRPr="00277696" w:rsidRDefault="00277365" w:rsidP="00277365">
      <w:r w:rsidRPr="00277696">
        <w:rPr>
          <w:b/>
        </w:rPr>
        <w:t>Krav til ventilasjonsmengder</w:t>
      </w:r>
      <w:r w:rsidRPr="00277696">
        <w:t xml:space="preserve">: </w:t>
      </w:r>
    </w:p>
    <w:p w14:paraId="6796653A" w14:textId="406649BC" w:rsidR="00277696" w:rsidRPr="005548C8" w:rsidRDefault="00277696" w:rsidP="00277696">
      <w:pPr>
        <w:rPr>
          <w:color w:val="EE0000"/>
        </w:rPr>
      </w:pPr>
      <w:r w:rsidRPr="005548C8">
        <w:t>Eksisterende aggregater har kapasitet 5000 m³/h for foajé/ toaletter, og kapasitet 25000 m³/h for sal. Systemene skal i hovedsak beholdes, me</w:t>
      </w:r>
      <w:r w:rsidR="00B27059" w:rsidRPr="005548C8">
        <w:t>d</w:t>
      </w:r>
      <w:r w:rsidRPr="005548C8">
        <w:t xml:space="preserve"> noen utbedringer.</w:t>
      </w:r>
      <w:r w:rsidR="00217328">
        <w:t xml:space="preserve"> Utbedringe</w:t>
      </w:r>
      <w:r w:rsidR="00F2174A">
        <w:t xml:space="preserve">ne er </w:t>
      </w:r>
      <w:r w:rsidR="00F83C99">
        <w:t xml:space="preserve">en </w:t>
      </w:r>
      <w:r w:rsidR="00217328">
        <w:t xml:space="preserve">egen </w:t>
      </w:r>
      <w:r w:rsidR="00F83C99">
        <w:t>kontrakt</w:t>
      </w:r>
      <w:r w:rsidR="00217328">
        <w:t xml:space="preserve"> </w:t>
      </w:r>
      <w:r w:rsidR="00A456FE">
        <w:t>og</w:t>
      </w:r>
      <w:r w:rsidR="00217328">
        <w:t xml:space="preserve"> </w:t>
      </w:r>
      <w:r w:rsidR="00F2174A">
        <w:t>utføres sommeren 2026.</w:t>
      </w:r>
    </w:p>
    <w:p w14:paraId="63F8A94E" w14:textId="77777777" w:rsidR="00277696" w:rsidRPr="00494B7B" w:rsidRDefault="00277696" w:rsidP="00277365">
      <w:pPr>
        <w:rPr>
          <w:strike/>
        </w:rPr>
      </w:pPr>
    </w:p>
    <w:p w14:paraId="1C41CFF9" w14:textId="1FA1C316" w:rsidR="00277365" w:rsidRPr="00A96CA0" w:rsidRDefault="00277365" w:rsidP="00277365">
      <w:pPr>
        <w:pStyle w:val="Overskrift3"/>
        <w:rPr>
          <w:rFonts w:ascii="Cambria" w:eastAsia="Times New Roman" w:hAnsi="Cambria" w:cs="Times New Roman"/>
          <w:sz w:val="26"/>
          <w:szCs w:val="24"/>
          <w:lang w:eastAsia="en-US"/>
        </w:rPr>
      </w:pPr>
      <w:bookmarkStart w:id="358" w:name="_Toc464816210"/>
      <w:bookmarkStart w:id="359" w:name="_Toc121160537"/>
      <w:bookmarkStart w:id="360" w:name="_Toc231216157"/>
      <w:r w:rsidRPr="00A96CA0">
        <w:rPr>
          <w:rFonts w:ascii="Cambria" w:eastAsia="Times New Roman" w:hAnsi="Cambria" w:cs="Times New Roman"/>
          <w:sz w:val="26"/>
          <w:szCs w:val="24"/>
          <w:lang w:eastAsia="en-US"/>
        </w:rPr>
        <w:t>3</w:t>
      </w:r>
      <w:r w:rsidR="004F4EBB" w:rsidRPr="00A96CA0">
        <w:rPr>
          <w:rFonts w:ascii="Cambria" w:eastAsia="Times New Roman" w:hAnsi="Cambria" w:cs="Times New Roman"/>
          <w:sz w:val="26"/>
          <w:szCs w:val="24"/>
          <w:lang w:eastAsia="en-US"/>
        </w:rPr>
        <w:t>.</w:t>
      </w:r>
      <w:r w:rsidRPr="00A96CA0">
        <w:rPr>
          <w:rFonts w:ascii="Cambria" w:eastAsia="Times New Roman" w:hAnsi="Cambria" w:cs="Times New Roman"/>
          <w:sz w:val="26"/>
          <w:szCs w:val="24"/>
          <w:lang w:eastAsia="en-US"/>
        </w:rPr>
        <w:t>0</w:t>
      </w:r>
      <w:r w:rsidR="004F4EBB" w:rsidRPr="00A96CA0">
        <w:rPr>
          <w:rFonts w:ascii="Cambria" w:eastAsia="Times New Roman" w:hAnsi="Cambria" w:cs="Times New Roman"/>
          <w:sz w:val="26"/>
          <w:szCs w:val="24"/>
          <w:lang w:eastAsia="en-US"/>
        </w:rPr>
        <w:t>.6</w:t>
      </w:r>
      <w:r w:rsidR="00A96CA0" w:rsidRPr="00A96CA0">
        <w:rPr>
          <w:rFonts w:ascii="Cambria" w:eastAsia="Times New Roman" w:hAnsi="Cambria" w:cs="Times New Roman"/>
          <w:sz w:val="26"/>
          <w:szCs w:val="24"/>
          <w:lang w:eastAsia="en-US"/>
        </w:rPr>
        <w:t xml:space="preserve"> </w:t>
      </w:r>
      <w:r w:rsidRPr="00A96CA0">
        <w:rPr>
          <w:rFonts w:ascii="Cambria" w:eastAsia="Times New Roman" w:hAnsi="Cambria" w:cs="Times New Roman"/>
          <w:sz w:val="26"/>
          <w:szCs w:val="24"/>
          <w:lang w:eastAsia="en-US"/>
        </w:rPr>
        <w:t>Føringsveier</w:t>
      </w:r>
      <w:bookmarkEnd w:id="358"/>
      <w:bookmarkEnd w:id="359"/>
      <w:bookmarkEnd w:id="360"/>
      <w:r w:rsidRPr="00A96CA0">
        <w:rPr>
          <w:rFonts w:ascii="Cambria" w:eastAsia="Times New Roman" w:hAnsi="Cambria" w:cs="Times New Roman"/>
          <w:sz w:val="26"/>
          <w:szCs w:val="24"/>
          <w:lang w:eastAsia="en-US"/>
        </w:rPr>
        <w:t xml:space="preserve"> </w:t>
      </w:r>
    </w:p>
    <w:p w14:paraId="5F0D60F4" w14:textId="1ADE3FFD" w:rsidR="00277696" w:rsidRPr="005548C8" w:rsidRDefault="00277696" w:rsidP="00277696">
      <w:bookmarkStart w:id="361" w:name="_Toc464816211"/>
      <w:r w:rsidRPr="005548C8">
        <w:t xml:space="preserve">Eksisterende føringsvei for rør </w:t>
      </w:r>
      <w:r w:rsidR="00B27059" w:rsidRPr="005548C8">
        <w:t>og kanaler beholdes</w:t>
      </w:r>
      <w:r w:rsidRPr="005548C8">
        <w:t xml:space="preserve">. </w:t>
      </w:r>
    </w:p>
    <w:p w14:paraId="1F4D6156" w14:textId="77777777" w:rsidR="00277696" w:rsidRPr="005548C8" w:rsidRDefault="00277696" w:rsidP="00277696">
      <w:r w:rsidRPr="005548C8">
        <w:t xml:space="preserve">Rør for varme og sanitær kommer inn i teknisk rom i plan U, og går videre gjennom garderober, med oppstikk til radiatorer i plan 1, og videre opp til etasjene over. </w:t>
      </w:r>
    </w:p>
    <w:p w14:paraId="769BDAE8" w14:textId="77777777" w:rsidR="00277696" w:rsidRPr="005548C8" w:rsidRDefault="00277696" w:rsidP="00277696"/>
    <w:p w14:paraId="5429FF19" w14:textId="2F48D943" w:rsidR="00277696" w:rsidRPr="005548C8" w:rsidRDefault="00277696" w:rsidP="00277696">
      <w:r w:rsidRPr="005548C8">
        <w:t xml:space="preserve">Ventilasjon </w:t>
      </w:r>
      <w:r w:rsidR="0056642A" w:rsidRPr="005548C8">
        <w:t xml:space="preserve">til orientering, </w:t>
      </w:r>
      <w:r w:rsidR="00FB0B57" w:rsidRPr="005548C8">
        <w:t>dette omfattes</w:t>
      </w:r>
      <w:r w:rsidR="0056642A" w:rsidRPr="005548C8">
        <w:t xml:space="preserve"> i</w:t>
      </w:r>
      <w:r w:rsidRPr="005548C8">
        <w:t xml:space="preserve"> egen beskrivelse</w:t>
      </w:r>
      <w:r w:rsidR="00FB0B57" w:rsidRPr="005548C8">
        <w:t>/ kontrakt</w:t>
      </w:r>
      <w:r w:rsidRPr="005548C8">
        <w:t>:</w:t>
      </w:r>
    </w:p>
    <w:p w14:paraId="6A2C55FE" w14:textId="77777777" w:rsidR="00277696" w:rsidRPr="005548C8" w:rsidRDefault="00277696" w:rsidP="00277696">
      <w:r w:rsidRPr="005548C8">
        <w:t xml:space="preserve">Eksisterende føringsveier for ventilasjonskanaler for </w:t>
      </w:r>
      <w:proofErr w:type="spellStart"/>
      <w:r w:rsidRPr="005548C8">
        <w:t>tilluft</w:t>
      </w:r>
      <w:proofErr w:type="spellEnd"/>
      <w:r w:rsidRPr="005548C8">
        <w:t xml:space="preserve"> i salen er under stolrader, mellom teknisk rom og scene. Avtrekkskanaler ligger under stolrader mellom teknisk rom og sjakt, og går videre opp til tak i salen. Samme føringsvei som for avtrekk benyttes også for </w:t>
      </w:r>
      <w:proofErr w:type="spellStart"/>
      <w:r w:rsidRPr="005548C8">
        <w:t>tilluftskanaler</w:t>
      </w:r>
      <w:proofErr w:type="spellEnd"/>
      <w:r w:rsidRPr="005548C8">
        <w:t xml:space="preserve"> til galleri. </w:t>
      </w:r>
    </w:p>
    <w:p w14:paraId="469D07EB" w14:textId="41EBF167" w:rsidR="00277696" w:rsidRPr="00277696" w:rsidRDefault="00277696" w:rsidP="00277365"/>
    <w:p w14:paraId="0AF42530" w14:textId="1433D80E" w:rsidR="00277365" w:rsidRPr="00A96CA0" w:rsidRDefault="00277365" w:rsidP="00277365">
      <w:pPr>
        <w:pStyle w:val="Overskrift3"/>
        <w:rPr>
          <w:rFonts w:ascii="Cambria" w:eastAsia="Times New Roman" w:hAnsi="Cambria" w:cs="Times New Roman"/>
          <w:sz w:val="26"/>
          <w:szCs w:val="24"/>
          <w:lang w:eastAsia="en-US"/>
        </w:rPr>
      </w:pPr>
      <w:bookmarkStart w:id="362" w:name="_Toc121160538"/>
      <w:bookmarkStart w:id="363" w:name="_Toc231216158"/>
      <w:r w:rsidRPr="00A96CA0">
        <w:rPr>
          <w:rFonts w:ascii="Cambria" w:eastAsia="Times New Roman" w:hAnsi="Cambria" w:cs="Times New Roman"/>
          <w:sz w:val="26"/>
          <w:szCs w:val="24"/>
          <w:lang w:eastAsia="en-US"/>
        </w:rPr>
        <w:t>3</w:t>
      </w:r>
      <w:r w:rsidR="004F4EBB" w:rsidRPr="00A96CA0">
        <w:rPr>
          <w:rFonts w:ascii="Cambria" w:eastAsia="Times New Roman" w:hAnsi="Cambria" w:cs="Times New Roman"/>
          <w:sz w:val="26"/>
          <w:szCs w:val="24"/>
          <w:lang w:eastAsia="en-US"/>
        </w:rPr>
        <w:t>.0.7</w:t>
      </w:r>
      <w:r w:rsidR="00A96CA0">
        <w:rPr>
          <w:rFonts w:ascii="Cambria" w:eastAsia="Times New Roman" w:hAnsi="Cambria" w:cs="Times New Roman"/>
          <w:sz w:val="26"/>
          <w:szCs w:val="24"/>
          <w:lang w:eastAsia="en-US"/>
        </w:rPr>
        <w:t xml:space="preserve"> </w:t>
      </w:r>
      <w:r w:rsidRPr="00A96CA0">
        <w:rPr>
          <w:rFonts w:ascii="Cambria" w:eastAsia="Times New Roman" w:hAnsi="Cambria" w:cs="Times New Roman"/>
          <w:sz w:val="26"/>
          <w:szCs w:val="24"/>
          <w:lang w:eastAsia="en-US"/>
        </w:rPr>
        <w:t>Isolasjon</w:t>
      </w:r>
      <w:bookmarkEnd w:id="361"/>
      <w:bookmarkEnd w:id="362"/>
      <w:bookmarkEnd w:id="363"/>
      <w:r w:rsidRPr="00A96CA0">
        <w:rPr>
          <w:rFonts w:ascii="Cambria" w:eastAsia="Times New Roman" w:hAnsi="Cambria" w:cs="Times New Roman"/>
          <w:sz w:val="26"/>
          <w:szCs w:val="24"/>
          <w:lang w:eastAsia="en-US"/>
        </w:rPr>
        <w:t xml:space="preserve"> </w:t>
      </w:r>
    </w:p>
    <w:p w14:paraId="53436AD1" w14:textId="77777777" w:rsidR="00277365" w:rsidRDefault="00277365" w:rsidP="00277365">
      <w:pPr>
        <w:tabs>
          <w:tab w:val="left" w:pos="2977"/>
        </w:tabs>
      </w:pPr>
      <w:r w:rsidRPr="008B6609">
        <w:rPr>
          <w:b/>
        </w:rPr>
        <w:t>Generelt</w:t>
      </w:r>
      <w:r w:rsidRPr="008B6609">
        <w:rPr>
          <w:b/>
        </w:rPr>
        <w:br/>
      </w:r>
      <w:r w:rsidRPr="008B6609">
        <w:t>All rør- og kanalisolasjon skal utføres slik at det indre miljø ikke belastes (emisjoner, fiber,</w:t>
      </w:r>
      <w:r>
        <w:t xml:space="preserve"> </w:t>
      </w:r>
      <w:r w:rsidRPr="008B6609">
        <w:t xml:space="preserve">etc.). Nødvendig endelukking av isolasjon skal derfor medtas. Endelokk skal utføres slik at disse kan demonteres uten at isolasjonen ødelegges.  </w:t>
      </w:r>
    </w:p>
    <w:p w14:paraId="5C65BF99" w14:textId="77777777" w:rsidR="00277365" w:rsidRDefault="00277365" w:rsidP="00277365">
      <w:pPr>
        <w:tabs>
          <w:tab w:val="left" w:pos="2977"/>
        </w:tabs>
      </w:pPr>
      <w:r>
        <w:t>All isolering skal utføres i henhold til leverandørens montasjeanvisning.</w:t>
      </w:r>
      <w:r w:rsidRPr="008B6609">
        <w:tab/>
      </w:r>
    </w:p>
    <w:p w14:paraId="71A621BD" w14:textId="53D4DD43" w:rsidR="00277365" w:rsidRPr="0056642A" w:rsidRDefault="00277365" w:rsidP="00277365">
      <w:r w:rsidRPr="00FD1A79">
        <w:t>Isolasjonstykkelse skal beregnes i henhold til NS-EN 12828. Tabeller fra anerkjent faglitteratur som henviser til NS-EN 12828 kan også benyttes. Isolasjonstykkelsen av kalde rør må ta hensyn til stedlige forhold for også å unngå kondens og oppvarming fra omliggende rør.</w:t>
      </w:r>
      <w:r w:rsidRPr="008B6609">
        <w:tab/>
      </w:r>
      <w:r w:rsidRPr="008B6609">
        <w:rPr>
          <w:b/>
        </w:rPr>
        <w:br/>
      </w:r>
      <w:r w:rsidRPr="0056642A">
        <w:t>Samtlige ledninger, ventiler, koblinger, flenser og utstyr for kaldtvann og spill/overvann, isoleres med diffusjonstett isolasjon, slik at kondens ikke oppstår.</w:t>
      </w:r>
    </w:p>
    <w:p w14:paraId="0D6950B1" w14:textId="77777777" w:rsidR="00277365" w:rsidRPr="0056642A" w:rsidRDefault="00277365" w:rsidP="00277365">
      <w:r w:rsidRPr="0056642A">
        <w:t>Isoleringen skal føres ubrutt gjennom alle vegg-gjennomføringer.</w:t>
      </w:r>
    </w:p>
    <w:p w14:paraId="035DAAD8" w14:textId="77777777" w:rsidR="0056642A" w:rsidRPr="00CA08F0" w:rsidRDefault="0056642A" w:rsidP="00277365">
      <w:pPr>
        <w:rPr>
          <w:strike/>
        </w:rPr>
      </w:pPr>
    </w:p>
    <w:p w14:paraId="2D5DBF50" w14:textId="71B6D632" w:rsidR="00277365" w:rsidRPr="00A96CA0" w:rsidRDefault="00277365" w:rsidP="00277365">
      <w:pPr>
        <w:pStyle w:val="Overskrift3"/>
        <w:rPr>
          <w:rFonts w:ascii="Cambria" w:eastAsia="Times New Roman" w:hAnsi="Cambria" w:cs="Times New Roman"/>
          <w:sz w:val="26"/>
          <w:szCs w:val="24"/>
          <w:lang w:eastAsia="en-US"/>
        </w:rPr>
      </w:pPr>
      <w:bookmarkStart w:id="364" w:name="_Toc464816212"/>
      <w:bookmarkStart w:id="365" w:name="_Toc121160539"/>
      <w:bookmarkStart w:id="366" w:name="_Toc231216159"/>
      <w:r w:rsidRPr="00A96CA0">
        <w:rPr>
          <w:rFonts w:ascii="Cambria" w:eastAsia="Times New Roman" w:hAnsi="Cambria" w:cs="Times New Roman"/>
          <w:sz w:val="26"/>
          <w:szCs w:val="24"/>
          <w:lang w:eastAsia="en-US"/>
        </w:rPr>
        <w:t>3</w:t>
      </w:r>
      <w:r w:rsidR="004F4EBB" w:rsidRPr="00A96CA0">
        <w:rPr>
          <w:rFonts w:ascii="Cambria" w:eastAsia="Times New Roman" w:hAnsi="Cambria" w:cs="Times New Roman"/>
          <w:sz w:val="26"/>
          <w:szCs w:val="24"/>
          <w:lang w:eastAsia="en-US"/>
        </w:rPr>
        <w:t>.</w:t>
      </w:r>
      <w:r w:rsidRPr="00A96CA0">
        <w:rPr>
          <w:rFonts w:ascii="Cambria" w:eastAsia="Times New Roman" w:hAnsi="Cambria" w:cs="Times New Roman"/>
          <w:sz w:val="26"/>
          <w:szCs w:val="24"/>
          <w:lang w:eastAsia="en-US"/>
        </w:rPr>
        <w:t>0</w:t>
      </w:r>
      <w:r w:rsidR="004F4EBB" w:rsidRPr="00A96CA0">
        <w:rPr>
          <w:rFonts w:ascii="Cambria" w:eastAsia="Times New Roman" w:hAnsi="Cambria" w:cs="Times New Roman"/>
          <w:sz w:val="26"/>
          <w:szCs w:val="24"/>
          <w:lang w:eastAsia="en-US"/>
        </w:rPr>
        <w:t>.8</w:t>
      </w:r>
      <w:r w:rsidR="00A96CA0">
        <w:rPr>
          <w:rFonts w:ascii="Cambria" w:eastAsia="Times New Roman" w:hAnsi="Cambria" w:cs="Times New Roman"/>
          <w:sz w:val="26"/>
          <w:szCs w:val="24"/>
          <w:lang w:eastAsia="en-US"/>
        </w:rPr>
        <w:t xml:space="preserve"> </w:t>
      </w:r>
      <w:r w:rsidRPr="00A96CA0">
        <w:rPr>
          <w:rFonts w:ascii="Cambria" w:eastAsia="Times New Roman" w:hAnsi="Cambria" w:cs="Times New Roman"/>
          <w:sz w:val="26"/>
          <w:szCs w:val="24"/>
          <w:lang w:eastAsia="en-US"/>
        </w:rPr>
        <w:t>Utstyr</w:t>
      </w:r>
      <w:bookmarkEnd w:id="364"/>
      <w:r w:rsidRPr="00A96CA0">
        <w:rPr>
          <w:rFonts w:ascii="Cambria" w:eastAsia="Times New Roman" w:hAnsi="Cambria" w:cs="Times New Roman"/>
          <w:sz w:val="26"/>
          <w:szCs w:val="24"/>
          <w:lang w:eastAsia="en-US"/>
        </w:rPr>
        <w:t xml:space="preserve"> og materialer</w:t>
      </w:r>
      <w:bookmarkEnd w:id="365"/>
      <w:bookmarkEnd w:id="366"/>
    </w:p>
    <w:p w14:paraId="00812C58" w14:textId="77777777" w:rsidR="00277365" w:rsidRPr="00CD26F4" w:rsidRDefault="00277365" w:rsidP="00277365">
      <w:r>
        <w:t>Byggherre (</w:t>
      </w:r>
      <w:r w:rsidRPr="00FF3AF5">
        <w:t>BH</w:t>
      </w:r>
      <w:r>
        <w:t>)</w:t>
      </w:r>
      <w:r w:rsidRPr="00FF3AF5">
        <w:t xml:space="preserve"> skal godkjenne planlagt montert sanitærutstyr med tilhørende armaturer, før det settes i bestilling.</w:t>
      </w:r>
    </w:p>
    <w:p w14:paraId="768EDBFF" w14:textId="77777777" w:rsidR="00277365" w:rsidRDefault="00277365" w:rsidP="00277365">
      <w:r w:rsidRPr="00FF3AF5">
        <w:t>Ved valg av materialer, utførelse og design for rør, armaturer og utstyr, skal det tas særlig hensyn til bærekraft/levetidskostnader.</w:t>
      </w:r>
    </w:p>
    <w:p w14:paraId="103258C9" w14:textId="77777777" w:rsidR="00910B33" w:rsidRPr="008B6609" w:rsidRDefault="00910B33" w:rsidP="00277365"/>
    <w:p w14:paraId="619AB009" w14:textId="036452BF" w:rsidR="00277365" w:rsidRPr="00A96CA0" w:rsidRDefault="00277365" w:rsidP="00277365">
      <w:pPr>
        <w:pStyle w:val="Overskrift3"/>
        <w:rPr>
          <w:rFonts w:ascii="Cambria" w:eastAsia="Times New Roman" w:hAnsi="Cambria" w:cs="Times New Roman"/>
          <w:sz w:val="26"/>
          <w:szCs w:val="24"/>
          <w:lang w:eastAsia="en-US"/>
        </w:rPr>
      </w:pPr>
      <w:bookmarkStart w:id="367" w:name="_Toc464816213"/>
      <w:bookmarkStart w:id="368" w:name="_Toc121160540"/>
      <w:bookmarkStart w:id="369" w:name="_Toc231216160"/>
      <w:r w:rsidRPr="00A96CA0">
        <w:rPr>
          <w:rFonts w:ascii="Cambria" w:eastAsia="Times New Roman" w:hAnsi="Cambria" w:cs="Times New Roman"/>
          <w:sz w:val="26"/>
          <w:szCs w:val="24"/>
          <w:lang w:eastAsia="en-US"/>
        </w:rPr>
        <w:t>3</w:t>
      </w:r>
      <w:r w:rsidR="004F4EBB" w:rsidRPr="00A96CA0">
        <w:rPr>
          <w:rFonts w:ascii="Cambria" w:eastAsia="Times New Roman" w:hAnsi="Cambria" w:cs="Times New Roman"/>
          <w:sz w:val="26"/>
          <w:szCs w:val="24"/>
          <w:lang w:eastAsia="en-US"/>
        </w:rPr>
        <w:t>.</w:t>
      </w:r>
      <w:r w:rsidRPr="00A96CA0">
        <w:rPr>
          <w:rFonts w:ascii="Cambria" w:eastAsia="Times New Roman" w:hAnsi="Cambria" w:cs="Times New Roman"/>
          <w:sz w:val="26"/>
          <w:szCs w:val="24"/>
          <w:lang w:eastAsia="en-US"/>
        </w:rPr>
        <w:t>0</w:t>
      </w:r>
      <w:r w:rsidR="004F4EBB" w:rsidRPr="00A96CA0">
        <w:rPr>
          <w:rFonts w:ascii="Cambria" w:eastAsia="Times New Roman" w:hAnsi="Cambria" w:cs="Times New Roman"/>
          <w:sz w:val="26"/>
          <w:szCs w:val="24"/>
          <w:lang w:eastAsia="en-US"/>
        </w:rPr>
        <w:t>.9</w:t>
      </w:r>
      <w:r w:rsidR="00A96CA0">
        <w:rPr>
          <w:rFonts w:ascii="Cambria" w:eastAsia="Times New Roman" w:hAnsi="Cambria" w:cs="Times New Roman"/>
          <w:sz w:val="26"/>
          <w:szCs w:val="24"/>
          <w:lang w:eastAsia="en-US"/>
        </w:rPr>
        <w:t xml:space="preserve"> </w:t>
      </w:r>
      <w:r w:rsidRPr="00A96CA0">
        <w:rPr>
          <w:rFonts w:ascii="Cambria" w:eastAsia="Times New Roman" w:hAnsi="Cambria" w:cs="Times New Roman"/>
          <w:sz w:val="26"/>
          <w:szCs w:val="24"/>
          <w:lang w:eastAsia="en-US"/>
        </w:rPr>
        <w:t>Trykkprøving og tetthetsprøving</w:t>
      </w:r>
      <w:bookmarkEnd w:id="367"/>
      <w:bookmarkEnd w:id="368"/>
      <w:bookmarkEnd w:id="369"/>
      <w:r w:rsidRPr="00A96CA0">
        <w:rPr>
          <w:rFonts w:ascii="Cambria" w:eastAsia="Times New Roman" w:hAnsi="Cambria" w:cs="Times New Roman"/>
          <w:sz w:val="26"/>
          <w:szCs w:val="24"/>
          <w:lang w:eastAsia="en-US"/>
        </w:rPr>
        <w:t xml:space="preserve"> </w:t>
      </w:r>
    </w:p>
    <w:p w14:paraId="3282EB96" w14:textId="3B6FD9F0" w:rsidR="00277365" w:rsidRPr="00B6119A" w:rsidRDefault="00277365" w:rsidP="0056642A">
      <w:pPr>
        <w:rPr>
          <w:strike/>
        </w:rPr>
      </w:pPr>
      <w:r w:rsidRPr="008B6609">
        <w:rPr>
          <w:b/>
        </w:rPr>
        <w:t>Rørnett</w:t>
      </w:r>
      <w:r w:rsidRPr="008B6609">
        <w:rPr>
          <w:b/>
        </w:rPr>
        <w:br/>
      </w:r>
      <w:r w:rsidRPr="008B6609">
        <w:t xml:space="preserve">Samtlige rørledninger skal trykk- og tetthetsprøves iht. </w:t>
      </w:r>
      <w:r>
        <w:t>Gjeldende lover og regler</w:t>
      </w:r>
      <w:r w:rsidRPr="008B6609">
        <w:t xml:space="preserve">. </w:t>
      </w:r>
      <w:r>
        <w:br/>
      </w:r>
      <w:r w:rsidRPr="008B6609">
        <w:t>Det skal utarbeides en avstengingsguide for røranlegget.</w:t>
      </w:r>
      <w:r>
        <w:br/>
      </w:r>
      <w:r w:rsidRPr="008B6609">
        <w:rPr>
          <w:b/>
        </w:rPr>
        <w:br/>
      </w:r>
    </w:p>
    <w:p w14:paraId="25A78E70" w14:textId="77777777" w:rsidR="00326D6C" w:rsidRPr="00326D6C" w:rsidRDefault="00326D6C" w:rsidP="00F575C8">
      <w:pPr>
        <w:pStyle w:val="Listeavsnitt"/>
        <w:keepNext/>
        <w:numPr>
          <w:ilvl w:val="0"/>
          <w:numId w:val="71"/>
        </w:numPr>
        <w:spacing w:after="60"/>
        <w:outlineLvl w:val="1"/>
        <w:rPr>
          <w:rFonts w:ascii="Cambria" w:hAnsi="Cambria"/>
          <w:b/>
          <w:bCs/>
          <w:iCs/>
          <w:caps/>
          <w:vanish/>
          <w:sz w:val="28"/>
          <w:szCs w:val="28"/>
        </w:rPr>
      </w:pPr>
      <w:bookmarkStart w:id="370" w:name="_Toc229992464"/>
      <w:bookmarkStart w:id="371" w:name="_Toc229997091"/>
      <w:bookmarkStart w:id="372" w:name="_Toc229997322"/>
      <w:bookmarkStart w:id="373" w:name="_Toc229997553"/>
      <w:bookmarkStart w:id="374" w:name="_Toc230080690"/>
      <w:bookmarkStart w:id="375" w:name="_Toc230080917"/>
      <w:bookmarkStart w:id="376" w:name="_Toc230350477"/>
      <w:bookmarkStart w:id="377" w:name="_Toc230676250"/>
      <w:bookmarkStart w:id="378" w:name="_Toc230676528"/>
      <w:bookmarkStart w:id="379" w:name="_Toc230953211"/>
      <w:bookmarkStart w:id="380" w:name="_Toc231214898"/>
      <w:bookmarkStart w:id="381" w:name="_Toc231215213"/>
      <w:bookmarkStart w:id="382" w:name="_Toc231215529"/>
      <w:bookmarkStart w:id="383" w:name="_Toc231215845"/>
      <w:bookmarkStart w:id="384" w:name="_Toc231216161"/>
      <w:bookmarkStart w:id="385" w:name="_Toc262201431"/>
      <w:bookmarkStart w:id="386" w:name="_Toc464816214"/>
      <w:bookmarkStart w:id="387" w:name="_Toc121160541"/>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EA663A1"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388" w:name="_Toc229992465"/>
      <w:bookmarkStart w:id="389" w:name="_Toc229997092"/>
      <w:bookmarkStart w:id="390" w:name="_Toc229997323"/>
      <w:bookmarkStart w:id="391" w:name="_Toc229997554"/>
      <w:bookmarkStart w:id="392" w:name="_Toc230080691"/>
      <w:bookmarkStart w:id="393" w:name="_Toc230080918"/>
      <w:bookmarkStart w:id="394" w:name="_Toc230350478"/>
      <w:bookmarkStart w:id="395" w:name="_Toc230676251"/>
      <w:bookmarkStart w:id="396" w:name="_Toc230676529"/>
      <w:bookmarkStart w:id="397" w:name="_Toc230953212"/>
      <w:bookmarkStart w:id="398" w:name="_Toc231214899"/>
      <w:bookmarkStart w:id="399" w:name="_Toc231215214"/>
      <w:bookmarkStart w:id="400" w:name="_Toc231215530"/>
      <w:bookmarkStart w:id="401" w:name="_Toc231215846"/>
      <w:bookmarkStart w:id="402" w:name="_Toc231216162"/>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1ADEDC7"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403" w:name="_Toc229992466"/>
      <w:bookmarkStart w:id="404" w:name="_Toc229997093"/>
      <w:bookmarkStart w:id="405" w:name="_Toc229997324"/>
      <w:bookmarkStart w:id="406" w:name="_Toc229997555"/>
      <w:bookmarkStart w:id="407" w:name="_Toc230080692"/>
      <w:bookmarkStart w:id="408" w:name="_Toc230080919"/>
      <w:bookmarkStart w:id="409" w:name="_Toc230350479"/>
      <w:bookmarkStart w:id="410" w:name="_Toc230676252"/>
      <w:bookmarkStart w:id="411" w:name="_Toc230676530"/>
      <w:bookmarkStart w:id="412" w:name="_Toc230953213"/>
      <w:bookmarkStart w:id="413" w:name="_Toc231214900"/>
      <w:bookmarkStart w:id="414" w:name="_Toc231215215"/>
      <w:bookmarkStart w:id="415" w:name="_Toc231215531"/>
      <w:bookmarkStart w:id="416" w:name="_Toc231215847"/>
      <w:bookmarkStart w:id="417" w:name="_Toc231216163"/>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792CF758"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418" w:name="_Toc229992467"/>
      <w:bookmarkStart w:id="419" w:name="_Toc229997094"/>
      <w:bookmarkStart w:id="420" w:name="_Toc229997325"/>
      <w:bookmarkStart w:id="421" w:name="_Toc229997556"/>
      <w:bookmarkStart w:id="422" w:name="_Toc230080693"/>
      <w:bookmarkStart w:id="423" w:name="_Toc230080920"/>
      <w:bookmarkStart w:id="424" w:name="_Toc230350480"/>
      <w:bookmarkStart w:id="425" w:name="_Toc230676253"/>
      <w:bookmarkStart w:id="426" w:name="_Toc230676531"/>
      <w:bookmarkStart w:id="427" w:name="_Toc230953214"/>
      <w:bookmarkStart w:id="428" w:name="_Toc231214901"/>
      <w:bookmarkStart w:id="429" w:name="_Toc231215216"/>
      <w:bookmarkStart w:id="430" w:name="_Toc231215532"/>
      <w:bookmarkStart w:id="431" w:name="_Toc231215848"/>
      <w:bookmarkStart w:id="432" w:name="_Toc231216164"/>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73940901"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433" w:name="_Toc229992468"/>
      <w:bookmarkStart w:id="434" w:name="_Toc229997095"/>
      <w:bookmarkStart w:id="435" w:name="_Toc229997326"/>
      <w:bookmarkStart w:id="436" w:name="_Toc229997557"/>
      <w:bookmarkStart w:id="437" w:name="_Toc230080694"/>
      <w:bookmarkStart w:id="438" w:name="_Toc230080921"/>
      <w:bookmarkStart w:id="439" w:name="_Toc230350481"/>
      <w:bookmarkStart w:id="440" w:name="_Toc230676254"/>
      <w:bookmarkStart w:id="441" w:name="_Toc230676532"/>
      <w:bookmarkStart w:id="442" w:name="_Toc230953215"/>
      <w:bookmarkStart w:id="443" w:name="_Toc231214902"/>
      <w:bookmarkStart w:id="444" w:name="_Toc231215217"/>
      <w:bookmarkStart w:id="445" w:name="_Toc231215533"/>
      <w:bookmarkStart w:id="446" w:name="_Toc231215849"/>
      <w:bookmarkStart w:id="447" w:name="_Toc231216165"/>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240004E7"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448" w:name="_Toc229992469"/>
      <w:bookmarkStart w:id="449" w:name="_Toc229997096"/>
      <w:bookmarkStart w:id="450" w:name="_Toc229997327"/>
      <w:bookmarkStart w:id="451" w:name="_Toc229997558"/>
      <w:bookmarkStart w:id="452" w:name="_Toc230080695"/>
      <w:bookmarkStart w:id="453" w:name="_Toc230080922"/>
      <w:bookmarkStart w:id="454" w:name="_Toc230350482"/>
      <w:bookmarkStart w:id="455" w:name="_Toc230676255"/>
      <w:bookmarkStart w:id="456" w:name="_Toc230676533"/>
      <w:bookmarkStart w:id="457" w:name="_Toc230953216"/>
      <w:bookmarkStart w:id="458" w:name="_Toc231214903"/>
      <w:bookmarkStart w:id="459" w:name="_Toc231215218"/>
      <w:bookmarkStart w:id="460" w:name="_Toc231215534"/>
      <w:bookmarkStart w:id="461" w:name="_Toc231215850"/>
      <w:bookmarkStart w:id="462" w:name="_Toc231216166"/>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94E6B8E"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463" w:name="_Toc229992470"/>
      <w:bookmarkStart w:id="464" w:name="_Toc229997097"/>
      <w:bookmarkStart w:id="465" w:name="_Toc229997328"/>
      <w:bookmarkStart w:id="466" w:name="_Toc229997559"/>
      <w:bookmarkStart w:id="467" w:name="_Toc230080696"/>
      <w:bookmarkStart w:id="468" w:name="_Toc230080923"/>
      <w:bookmarkStart w:id="469" w:name="_Toc230350483"/>
      <w:bookmarkStart w:id="470" w:name="_Toc230676256"/>
      <w:bookmarkStart w:id="471" w:name="_Toc230676534"/>
      <w:bookmarkStart w:id="472" w:name="_Toc230953217"/>
      <w:bookmarkStart w:id="473" w:name="_Toc231214904"/>
      <w:bookmarkStart w:id="474" w:name="_Toc231215219"/>
      <w:bookmarkStart w:id="475" w:name="_Toc231215535"/>
      <w:bookmarkStart w:id="476" w:name="_Toc231215851"/>
      <w:bookmarkStart w:id="477" w:name="_Toc231216167"/>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FCF0935"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478" w:name="_Toc229992471"/>
      <w:bookmarkStart w:id="479" w:name="_Toc229997098"/>
      <w:bookmarkStart w:id="480" w:name="_Toc229997329"/>
      <w:bookmarkStart w:id="481" w:name="_Toc229997560"/>
      <w:bookmarkStart w:id="482" w:name="_Toc230080697"/>
      <w:bookmarkStart w:id="483" w:name="_Toc230080924"/>
      <w:bookmarkStart w:id="484" w:name="_Toc230350484"/>
      <w:bookmarkStart w:id="485" w:name="_Toc230676257"/>
      <w:bookmarkStart w:id="486" w:name="_Toc230676535"/>
      <w:bookmarkStart w:id="487" w:name="_Toc230953218"/>
      <w:bookmarkStart w:id="488" w:name="_Toc231214905"/>
      <w:bookmarkStart w:id="489" w:name="_Toc231215220"/>
      <w:bookmarkStart w:id="490" w:name="_Toc231215536"/>
      <w:bookmarkStart w:id="491" w:name="_Toc231215852"/>
      <w:bookmarkStart w:id="492" w:name="_Toc231216168"/>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565B2B0"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493" w:name="_Toc229992472"/>
      <w:bookmarkStart w:id="494" w:name="_Toc229997099"/>
      <w:bookmarkStart w:id="495" w:name="_Toc229997330"/>
      <w:bookmarkStart w:id="496" w:name="_Toc229997561"/>
      <w:bookmarkStart w:id="497" w:name="_Toc230080698"/>
      <w:bookmarkStart w:id="498" w:name="_Toc230080925"/>
      <w:bookmarkStart w:id="499" w:name="_Toc230350485"/>
      <w:bookmarkStart w:id="500" w:name="_Toc230676258"/>
      <w:bookmarkStart w:id="501" w:name="_Toc230676536"/>
      <w:bookmarkStart w:id="502" w:name="_Toc230953219"/>
      <w:bookmarkStart w:id="503" w:name="_Toc231214906"/>
      <w:bookmarkStart w:id="504" w:name="_Toc231215221"/>
      <w:bookmarkStart w:id="505" w:name="_Toc231215537"/>
      <w:bookmarkStart w:id="506" w:name="_Toc231215853"/>
      <w:bookmarkStart w:id="507" w:name="_Toc231216169"/>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2A317A52" w14:textId="77777777" w:rsidR="00326D6C" w:rsidRPr="00326D6C" w:rsidRDefault="00326D6C" w:rsidP="00F575C8">
      <w:pPr>
        <w:pStyle w:val="Listeavsnitt"/>
        <w:keepNext/>
        <w:numPr>
          <w:ilvl w:val="1"/>
          <w:numId w:val="71"/>
        </w:numPr>
        <w:spacing w:after="60"/>
        <w:outlineLvl w:val="1"/>
        <w:rPr>
          <w:rFonts w:ascii="Cambria" w:hAnsi="Cambria"/>
          <w:b/>
          <w:bCs/>
          <w:iCs/>
          <w:caps/>
          <w:vanish/>
          <w:sz w:val="28"/>
          <w:szCs w:val="28"/>
        </w:rPr>
      </w:pPr>
      <w:bookmarkStart w:id="508" w:name="_Toc229992473"/>
      <w:bookmarkStart w:id="509" w:name="_Toc229997100"/>
      <w:bookmarkStart w:id="510" w:name="_Toc229997331"/>
      <w:bookmarkStart w:id="511" w:name="_Toc229997562"/>
      <w:bookmarkStart w:id="512" w:name="_Toc230080699"/>
      <w:bookmarkStart w:id="513" w:name="_Toc230080926"/>
      <w:bookmarkStart w:id="514" w:name="_Toc230350486"/>
      <w:bookmarkStart w:id="515" w:name="_Toc230676259"/>
      <w:bookmarkStart w:id="516" w:name="_Toc230676537"/>
      <w:bookmarkStart w:id="517" w:name="_Toc230953220"/>
      <w:bookmarkStart w:id="518" w:name="_Toc231214907"/>
      <w:bookmarkStart w:id="519" w:name="_Toc231215222"/>
      <w:bookmarkStart w:id="520" w:name="_Toc231215538"/>
      <w:bookmarkStart w:id="521" w:name="_Toc231215854"/>
      <w:bookmarkStart w:id="522" w:name="_Toc231216170"/>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1CF7F392" w14:textId="77777777" w:rsidR="00F575C8" w:rsidRPr="00F575C8" w:rsidRDefault="00F575C8" w:rsidP="00F575C8">
      <w:pPr>
        <w:pStyle w:val="Listeavsnitt"/>
        <w:keepNext/>
        <w:numPr>
          <w:ilvl w:val="0"/>
          <w:numId w:val="72"/>
        </w:numPr>
        <w:spacing w:after="60"/>
        <w:outlineLvl w:val="1"/>
        <w:rPr>
          <w:rFonts w:ascii="Cambria" w:hAnsi="Cambria"/>
          <w:b/>
          <w:bCs/>
          <w:iCs/>
          <w:caps/>
          <w:vanish/>
          <w:sz w:val="28"/>
          <w:szCs w:val="28"/>
        </w:rPr>
      </w:pPr>
      <w:bookmarkStart w:id="523" w:name="_Toc230953221"/>
      <w:bookmarkStart w:id="524" w:name="_Toc231214908"/>
      <w:bookmarkStart w:id="525" w:name="_Toc231215223"/>
      <w:bookmarkStart w:id="526" w:name="_Toc231215539"/>
      <w:bookmarkStart w:id="527" w:name="_Toc231215855"/>
      <w:bookmarkStart w:id="528" w:name="_Toc231216171"/>
      <w:bookmarkEnd w:id="523"/>
      <w:bookmarkEnd w:id="524"/>
      <w:bookmarkEnd w:id="525"/>
      <w:bookmarkEnd w:id="526"/>
      <w:bookmarkEnd w:id="527"/>
      <w:bookmarkEnd w:id="528"/>
    </w:p>
    <w:p w14:paraId="3319247D" w14:textId="77777777" w:rsidR="00F575C8" w:rsidRPr="00F575C8" w:rsidRDefault="00F575C8" w:rsidP="00F575C8">
      <w:pPr>
        <w:pStyle w:val="Listeavsnitt"/>
        <w:keepNext/>
        <w:numPr>
          <w:ilvl w:val="0"/>
          <w:numId w:val="72"/>
        </w:numPr>
        <w:spacing w:after="60"/>
        <w:outlineLvl w:val="1"/>
        <w:rPr>
          <w:rFonts w:ascii="Cambria" w:hAnsi="Cambria"/>
          <w:b/>
          <w:bCs/>
          <w:iCs/>
          <w:caps/>
          <w:vanish/>
          <w:sz w:val="28"/>
          <w:szCs w:val="28"/>
        </w:rPr>
      </w:pPr>
      <w:bookmarkStart w:id="529" w:name="_Toc230953222"/>
      <w:bookmarkStart w:id="530" w:name="_Toc231214909"/>
      <w:bookmarkStart w:id="531" w:name="_Toc231215224"/>
      <w:bookmarkStart w:id="532" w:name="_Toc231215540"/>
      <w:bookmarkStart w:id="533" w:name="_Toc231215856"/>
      <w:bookmarkStart w:id="534" w:name="_Toc231216172"/>
      <w:bookmarkEnd w:id="529"/>
      <w:bookmarkEnd w:id="530"/>
      <w:bookmarkEnd w:id="531"/>
      <w:bookmarkEnd w:id="532"/>
      <w:bookmarkEnd w:id="533"/>
      <w:bookmarkEnd w:id="534"/>
    </w:p>
    <w:p w14:paraId="639498F4" w14:textId="6F47DDE9" w:rsidR="00277365" w:rsidRPr="00326D6C" w:rsidRDefault="00277365" w:rsidP="00F575C8">
      <w:pPr>
        <w:pStyle w:val="OVERSKRIFT20"/>
        <w:numPr>
          <w:ilvl w:val="1"/>
          <w:numId w:val="72"/>
        </w:numPr>
      </w:pPr>
      <w:bookmarkStart w:id="535" w:name="_Toc231216173"/>
      <w:r w:rsidRPr="00326D6C">
        <w:t>Sanitæranlegg</w:t>
      </w:r>
      <w:bookmarkEnd w:id="385"/>
      <w:bookmarkEnd w:id="386"/>
      <w:bookmarkEnd w:id="387"/>
      <w:bookmarkEnd w:id="535"/>
      <w:r w:rsidRPr="00326D6C">
        <w:t xml:space="preserve"> </w:t>
      </w:r>
    </w:p>
    <w:p w14:paraId="56BCC313" w14:textId="1215154E" w:rsidR="00277365" w:rsidRPr="00A96CA0" w:rsidRDefault="00277365" w:rsidP="00277365">
      <w:pPr>
        <w:pStyle w:val="Overskrift3"/>
        <w:rPr>
          <w:rFonts w:ascii="Cambria" w:eastAsia="Times New Roman" w:hAnsi="Cambria" w:cs="Times New Roman"/>
          <w:sz w:val="26"/>
          <w:szCs w:val="24"/>
          <w:lang w:eastAsia="en-US"/>
        </w:rPr>
      </w:pPr>
      <w:bookmarkStart w:id="536" w:name="_Toc262201432"/>
      <w:bookmarkStart w:id="537" w:name="_Toc464816215"/>
      <w:bookmarkStart w:id="538" w:name="_Toc121160542"/>
      <w:bookmarkStart w:id="539" w:name="_Toc231216174"/>
      <w:r w:rsidRPr="00A96CA0">
        <w:rPr>
          <w:rFonts w:ascii="Cambria" w:eastAsia="Times New Roman" w:hAnsi="Cambria" w:cs="Times New Roman"/>
          <w:sz w:val="26"/>
          <w:szCs w:val="24"/>
          <w:lang w:eastAsia="en-US"/>
        </w:rPr>
        <w:t>3</w:t>
      </w:r>
      <w:r w:rsidR="004F4EBB" w:rsidRPr="00A96CA0">
        <w:rPr>
          <w:rFonts w:ascii="Cambria" w:eastAsia="Times New Roman" w:hAnsi="Cambria" w:cs="Times New Roman"/>
          <w:sz w:val="26"/>
          <w:szCs w:val="24"/>
          <w:lang w:eastAsia="en-US"/>
        </w:rPr>
        <w:t>.</w:t>
      </w:r>
      <w:r w:rsidRPr="00A96CA0">
        <w:rPr>
          <w:rFonts w:ascii="Cambria" w:eastAsia="Times New Roman" w:hAnsi="Cambria" w:cs="Times New Roman"/>
          <w:sz w:val="26"/>
          <w:szCs w:val="24"/>
          <w:lang w:eastAsia="en-US"/>
        </w:rPr>
        <w:t>1</w:t>
      </w:r>
      <w:r w:rsidR="004F4EBB" w:rsidRPr="00A96CA0">
        <w:rPr>
          <w:rFonts w:ascii="Cambria" w:eastAsia="Times New Roman" w:hAnsi="Cambria" w:cs="Times New Roman"/>
          <w:sz w:val="26"/>
          <w:szCs w:val="24"/>
          <w:lang w:eastAsia="en-US"/>
        </w:rPr>
        <w:t>.</w:t>
      </w:r>
      <w:r w:rsidRPr="00A96CA0">
        <w:rPr>
          <w:rFonts w:ascii="Cambria" w:eastAsia="Times New Roman" w:hAnsi="Cambria" w:cs="Times New Roman"/>
          <w:sz w:val="26"/>
          <w:szCs w:val="24"/>
          <w:lang w:eastAsia="en-US"/>
        </w:rPr>
        <w:t>0</w:t>
      </w:r>
      <w:r w:rsidR="00A96CA0">
        <w:rPr>
          <w:rFonts w:ascii="Cambria" w:eastAsia="Times New Roman" w:hAnsi="Cambria" w:cs="Times New Roman"/>
          <w:sz w:val="26"/>
          <w:szCs w:val="24"/>
          <w:lang w:eastAsia="en-US"/>
        </w:rPr>
        <w:t xml:space="preserve"> </w:t>
      </w:r>
      <w:r w:rsidRPr="00A96CA0">
        <w:rPr>
          <w:rFonts w:ascii="Cambria" w:eastAsia="Times New Roman" w:hAnsi="Cambria" w:cs="Times New Roman"/>
          <w:sz w:val="26"/>
          <w:szCs w:val="24"/>
          <w:lang w:eastAsia="en-US"/>
        </w:rPr>
        <w:t>Generelt</w:t>
      </w:r>
      <w:bookmarkEnd w:id="536"/>
      <w:bookmarkEnd w:id="537"/>
      <w:bookmarkEnd w:id="538"/>
      <w:bookmarkEnd w:id="539"/>
      <w:r w:rsidRPr="00A96CA0">
        <w:rPr>
          <w:rFonts w:ascii="Cambria" w:eastAsia="Times New Roman" w:hAnsi="Cambria" w:cs="Times New Roman"/>
          <w:sz w:val="26"/>
          <w:szCs w:val="24"/>
          <w:lang w:eastAsia="en-US"/>
        </w:rPr>
        <w:t xml:space="preserve"> </w:t>
      </w:r>
    </w:p>
    <w:p w14:paraId="654A8CDE" w14:textId="77777777" w:rsidR="00CA2CC5" w:rsidRDefault="00CA2CC5" w:rsidP="00CA2CC5">
      <w:pPr>
        <w:rPr>
          <w:color w:val="7030A0"/>
        </w:rPr>
      </w:pPr>
      <w:bookmarkStart w:id="540" w:name="_Toc464816216"/>
    </w:p>
    <w:p w14:paraId="780AFAB6" w14:textId="77777777" w:rsidR="00CA2CC5" w:rsidRPr="005548C8" w:rsidRDefault="00CA2CC5" w:rsidP="00CA2CC5">
      <w:r w:rsidRPr="005548C8">
        <w:t>I annen kontrakt (fase 1) utredes tilstand på bunnledninger under garderobearealer i plan U (videoinspeksjon), og utbedres med strømpekledning ved behov.</w:t>
      </w:r>
    </w:p>
    <w:p w14:paraId="5840FEB1" w14:textId="77777777" w:rsidR="00CA2CC5" w:rsidRPr="00A54E2A" w:rsidRDefault="00CA2CC5" w:rsidP="00CA2CC5"/>
    <w:p w14:paraId="5077BFC4" w14:textId="1A4CB96E" w:rsidR="00CA2CC5" w:rsidRPr="005548C8" w:rsidRDefault="2AA2E6C6" w:rsidP="00CA2CC5">
      <w:r w:rsidRPr="005548C8">
        <w:t>Eksisterende sanitærutstyr i toaletter i plan U beholdes i stor grad. Servanter som er montert i benk i forrom til toaletter byttes ut med nye i ny benk. Det skal være like servanter begge steder i </w:t>
      </w:r>
      <w:proofErr w:type="spellStart"/>
      <w:r w:rsidRPr="005548C8">
        <w:t>Dametaoalett</w:t>
      </w:r>
      <w:proofErr w:type="spellEnd"/>
      <w:r w:rsidRPr="005548C8">
        <w:t xml:space="preserve"> og i Herretoalett, til sammen 8 servanter.  Tappevannsrør, hovedføringer, er i stor grad fra byggeår, </w:t>
      </w:r>
      <w:proofErr w:type="spellStart"/>
      <w:r w:rsidRPr="005548C8">
        <w:t>ca</w:t>
      </w:r>
      <w:proofErr w:type="spellEnd"/>
      <w:r w:rsidRPr="005548C8">
        <w:t xml:space="preserve"> 1960, disse beholdes </w:t>
      </w:r>
      <w:proofErr w:type="gramStart"/>
      <w:r w:rsidRPr="005548C8">
        <w:t>såfremt</w:t>
      </w:r>
      <w:proofErr w:type="gramEnd"/>
      <w:r w:rsidRPr="005548C8">
        <w:t xml:space="preserve"> de ikke berøres av utskifting av utstyr. Det er gjort utskiftninger av toaletter og servanter i senere tid, og disse beholdes. Eksisterende rørføring ligger ved tak, langs yttervegg i plan U, og har avgreninger opp til etasjene over. </w:t>
      </w:r>
    </w:p>
    <w:p w14:paraId="1D049886" w14:textId="58F1CE21" w:rsidR="00CA2CC5" w:rsidRPr="005548C8" w:rsidRDefault="00CA2CC5" w:rsidP="00CA2CC5">
      <w:r w:rsidRPr="005548C8">
        <w:t xml:space="preserve">Forbruksvann varmes opp i ny bereder, </w:t>
      </w:r>
      <w:r w:rsidR="00FB0B57" w:rsidRPr="005548C8">
        <w:t xml:space="preserve">denne er tatt med </w:t>
      </w:r>
      <w:r w:rsidRPr="005548C8">
        <w:t>i annen kontrakt/ fase 1.</w:t>
      </w:r>
    </w:p>
    <w:p w14:paraId="545C09BF" w14:textId="77777777" w:rsidR="00CA2CC5" w:rsidRPr="005548C8" w:rsidRDefault="00CA2CC5" w:rsidP="00CA2CC5"/>
    <w:p w14:paraId="69EEBFA6" w14:textId="712404C5" w:rsidR="00CA2CC5" w:rsidRPr="005548C8" w:rsidRDefault="00CA2CC5" w:rsidP="00CA2CC5">
      <w:r w:rsidRPr="005548C8">
        <w:lastRenderedPageBreak/>
        <w:t xml:space="preserve">Spillvann fra nytt utstyr tilknyttes eksisterende bunnledninger, </w:t>
      </w:r>
      <w:r w:rsidR="00815AB5" w:rsidRPr="005548C8">
        <w:t xml:space="preserve">nødvendig </w:t>
      </w:r>
      <w:r w:rsidRPr="005548C8">
        <w:t>pigging i gulv må medtas.</w:t>
      </w:r>
    </w:p>
    <w:p w14:paraId="073B264A" w14:textId="7EE65E35" w:rsidR="00CA2CC5" w:rsidRPr="005548C8" w:rsidRDefault="00CA2CC5" w:rsidP="00CA2CC5">
      <w:r w:rsidRPr="005548C8">
        <w:t xml:space="preserve">Ledningsnett: Det skal velges lekkasjesikre løsninger for </w:t>
      </w:r>
      <w:r w:rsidR="00FB0B57" w:rsidRPr="005548C8">
        <w:t xml:space="preserve">nye </w:t>
      </w:r>
      <w:r w:rsidRPr="005548C8">
        <w:t>ledning</w:t>
      </w:r>
      <w:r w:rsidR="00FB0B57" w:rsidRPr="005548C8">
        <w:t>er</w:t>
      </w:r>
      <w:r w:rsidRPr="005548C8">
        <w:t xml:space="preserve">. </w:t>
      </w:r>
    </w:p>
    <w:p w14:paraId="03389657" w14:textId="77777777" w:rsidR="00CA2CC5" w:rsidRPr="005548C8" w:rsidRDefault="00CA2CC5" w:rsidP="00CA2CC5">
      <w:r w:rsidRPr="005548C8">
        <w:t xml:space="preserve">Rør legges som stive rør over himling. </w:t>
      </w:r>
    </w:p>
    <w:p w14:paraId="2CEC3696" w14:textId="77777777" w:rsidR="00CA2CC5" w:rsidRPr="005548C8" w:rsidRDefault="00CA2CC5" w:rsidP="00CA2CC5"/>
    <w:p w14:paraId="7CF6EE0F" w14:textId="77777777" w:rsidR="00CA2CC5" w:rsidRPr="005548C8" w:rsidRDefault="00CA2CC5" w:rsidP="00CA2CC5">
      <w:r w:rsidRPr="005548C8">
        <w:t>Rør som skal fornyes i plan U:</w:t>
      </w:r>
    </w:p>
    <w:p w14:paraId="30D17724" w14:textId="099C15FE" w:rsidR="00CA2CC5" w:rsidRPr="005548C8" w:rsidRDefault="00CA2CC5" w:rsidP="00CA2CC5">
      <w:r w:rsidRPr="005548C8">
        <w:t>Tilknytning for servanter i forrom dametoaletter</w:t>
      </w:r>
      <w:r w:rsidR="00FB0B57" w:rsidRPr="005548C8">
        <w:t xml:space="preserve"> og herretoaletter</w:t>
      </w:r>
      <w:r w:rsidRPr="005548C8">
        <w:t xml:space="preserve"> som skiftes ut. </w:t>
      </w:r>
    </w:p>
    <w:p w14:paraId="16017608" w14:textId="77777777" w:rsidR="00CA2CC5" w:rsidRPr="005548C8" w:rsidRDefault="00CA2CC5" w:rsidP="00277365"/>
    <w:p w14:paraId="5E6A02C9" w14:textId="6717B35C" w:rsidR="0056642A" w:rsidRPr="005548C8" w:rsidRDefault="00277365" w:rsidP="00277365">
      <w:r w:rsidRPr="005548C8">
        <w:t xml:space="preserve">Til forbruksvann skal det </w:t>
      </w:r>
      <w:r w:rsidR="00FB0B57" w:rsidRPr="005548C8">
        <w:t>utskiftes</w:t>
      </w:r>
      <w:r w:rsidR="0056642A" w:rsidRPr="005548C8">
        <w:t xml:space="preserve"> synlige rørføringer. Eksisterende traséer benyttes videre. Synlige rør for tilknytning til utstyr legges som forkrommede rør.</w:t>
      </w:r>
    </w:p>
    <w:p w14:paraId="364FDCE3" w14:textId="131E1798" w:rsidR="00277365" w:rsidRDefault="00277365" w:rsidP="00277365">
      <w:pPr>
        <w:rPr>
          <w:color w:val="FF0000"/>
        </w:rPr>
      </w:pPr>
      <w:r w:rsidRPr="0056642A">
        <w:t>Sanitæranlegget skal utføres i henhold til gjeldende forskrifter og standard abonnementsvilkår for vann og avløp og sanitærreglement for Bærum kommune.</w:t>
      </w:r>
      <w:r w:rsidRPr="0056642A">
        <w:rPr>
          <w:color w:val="FF0000"/>
        </w:rPr>
        <w:t xml:space="preserve"> </w:t>
      </w:r>
    </w:p>
    <w:p w14:paraId="1D8E21AB" w14:textId="77777777" w:rsidR="0056642A" w:rsidRPr="0056642A" w:rsidRDefault="0056642A" w:rsidP="00277365">
      <w:pPr>
        <w:rPr>
          <w:color w:val="FF0000"/>
        </w:rPr>
      </w:pPr>
    </w:p>
    <w:p w14:paraId="30D9C835" w14:textId="413F78F9" w:rsidR="00277365" w:rsidRPr="00A96CA0" w:rsidRDefault="00277365" w:rsidP="00277365">
      <w:pPr>
        <w:pStyle w:val="Overskrift3"/>
        <w:rPr>
          <w:rFonts w:ascii="Cambria" w:eastAsia="Times New Roman" w:hAnsi="Cambria" w:cs="Times New Roman"/>
          <w:sz w:val="26"/>
          <w:szCs w:val="24"/>
          <w:lang w:eastAsia="en-US"/>
        </w:rPr>
      </w:pPr>
      <w:bookmarkStart w:id="541" w:name="_Toc121160543"/>
      <w:bookmarkStart w:id="542" w:name="_Toc231216175"/>
      <w:r w:rsidRPr="00A96CA0">
        <w:rPr>
          <w:rFonts w:ascii="Cambria" w:eastAsia="Times New Roman" w:hAnsi="Cambria" w:cs="Times New Roman"/>
          <w:sz w:val="26"/>
          <w:szCs w:val="24"/>
          <w:lang w:eastAsia="en-US"/>
        </w:rPr>
        <w:t>3</w:t>
      </w:r>
      <w:r w:rsidR="004F4EBB" w:rsidRPr="00A96CA0">
        <w:rPr>
          <w:rFonts w:ascii="Cambria" w:eastAsia="Times New Roman" w:hAnsi="Cambria" w:cs="Times New Roman"/>
          <w:sz w:val="26"/>
          <w:szCs w:val="24"/>
          <w:lang w:eastAsia="en-US"/>
        </w:rPr>
        <w:t>.</w:t>
      </w:r>
      <w:r w:rsidRPr="00A96CA0">
        <w:rPr>
          <w:rFonts w:ascii="Cambria" w:eastAsia="Times New Roman" w:hAnsi="Cambria" w:cs="Times New Roman"/>
          <w:sz w:val="26"/>
          <w:szCs w:val="24"/>
          <w:lang w:eastAsia="en-US"/>
        </w:rPr>
        <w:t>1</w:t>
      </w:r>
      <w:r w:rsidR="004F4EBB" w:rsidRPr="00A96CA0">
        <w:rPr>
          <w:rFonts w:ascii="Cambria" w:eastAsia="Times New Roman" w:hAnsi="Cambria" w:cs="Times New Roman"/>
          <w:sz w:val="26"/>
          <w:szCs w:val="24"/>
          <w:lang w:eastAsia="en-US"/>
        </w:rPr>
        <w:t>.</w:t>
      </w:r>
      <w:r w:rsidRPr="00A96CA0">
        <w:rPr>
          <w:rFonts w:ascii="Cambria" w:eastAsia="Times New Roman" w:hAnsi="Cambria" w:cs="Times New Roman"/>
          <w:sz w:val="26"/>
          <w:szCs w:val="24"/>
          <w:lang w:eastAsia="en-US"/>
        </w:rPr>
        <w:t>2</w:t>
      </w:r>
      <w:r w:rsidRPr="00A96CA0">
        <w:rPr>
          <w:rFonts w:ascii="Cambria" w:eastAsia="Times New Roman" w:hAnsi="Cambria" w:cs="Times New Roman"/>
          <w:sz w:val="26"/>
          <w:szCs w:val="24"/>
          <w:lang w:eastAsia="en-US"/>
        </w:rPr>
        <w:tab/>
        <w:t>Lednings</w:t>
      </w:r>
      <w:bookmarkEnd w:id="540"/>
      <w:bookmarkEnd w:id="541"/>
      <w:r w:rsidRPr="00A96CA0">
        <w:rPr>
          <w:rFonts w:ascii="Cambria" w:eastAsia="Times New Roman" w:hAnsi="Cambria" w:cs="Times New Roman"/>
          <w:sz w:val="26"/>
          <w:szCs w:val="24"/>
          <w:lang w:eastAsia="en-US"/>
        </w:rPr>
        <w:t>nett</w:t>
      </w:r>
      <w:bookmarkEnd w:id="542"/>
    </w:p>
    <w:p w14:paraId="2DE267A1" w14:textId="0683DB3A" w:rsidR="00277365" w:rsidRDefault="00277365" w:rsidP="00277365">
      <w:pPr>
        <w:rPr>
          <w:b/>
        </w:rPr>
      </w:pPr>
      <w:r>
        <w:rPr>
          <w:b/>
        </w:rPr>
        <w:br/>
      </w:r>
      <w:r w:rsidRPr="008141AB">
        <w:rPr>
          <w:rFonts w:ascii="Cambria" w:eastAsia="Times New Roman" w:hAnsi="Cambria"/>
          <w:b/>
          <w:bCs/>
          <w:sz w:val="26"/>
          <w:szCs w:val="24"/>
          <w:lang w:eastAsia="en-US"/>
        </w:rPr>
        <w:t>Avløpsledninger / vanntilførsel</w:t>
      </w:r>
    </w:p>
    <w:p w14:paraId="76E1F578" w14:textId="1414C805" w:rsidR="0056642A" w:rsidRPr="00326D6C" w:rsidRDefault="00CA2CC5" w:rsidP="0056642A">
      <w:r w:rsidRPr="00326D6C">
        <w:t xml:space="preserve">Utføres i annen kontrakt: </w:t>
      </w:r>
      <w:r w:rsidR="0056642A" w:rsidRPr="00326D6C">
        <w:t xml:space="preserve">Bunnledninger skal rehabiliteres med strømpetrekking. </w:t>
      </w:r>
    </w:p>
    <w:p w14:paraId="5592E8DD" w14:textId="6DAE3EF5" w:rsidR="0056642A" w:rsidRPr="006F612D" w:rsidRDefault="0056642A" w:rsidP="0056642A">
      <w:r w:rsidRPr="006F612D">
        <w:t>For oversikt over aktuelle rom henvises det til tegning over eksisterende forhold og ny plantegning fra ARK.</w:t>
      </w:r>
    </w:p>
    <w:p w14:paraId="7FFC5241" w14:textId="77777777" w:rsidR="0056642A" w:rsidRPr="000008AB" w:rsidRDefault="0056642A" w:rsidP="0056642A">
      <w:pPr>
        <w:rPr>
          <w:color w:val="7030A0"/>
        </w:rPr>
      </w:pPr>
      <w:r w:rsidRPr="00326D6C">
        <w:t xml:space="preserve">Dagens </w:t>
      </w:r>
      <w:proofErr w:type="spellStart"/>
      <w:r w:rsidRPr="00326D6C">
        <w:t>vanninnlegg</w:t>
      </w:r>
      <w:proofErr w:type="spellEnd"/>
      <w:r w:rsidRPr="00326D6C">
        <w:t xml:space="preserve"> skal beholdes</w:t>
      </w:r>
      <w:r w:rsidRPr="000008AB">
        <w:rPr>
          <w:color w:val="7030A0"/>
        </w:rPr>
        <w:t>.</w:t>
      </w:r>
    </w:p>
    <w:p w14:paraId="242737B4" w14:textId="77777777" w:rsidR="00277365" w:rsidRPr="008D66D0" w:rsidRDefault="00277365" w:rsidP="00277365">
      <w:pPr>
        <w:rPr>
          <w:b/>
          <w:bCs/>
          <w:color w:val="FF0000"/>
        </w:rPr>
      </w:pPr>
    </w:p>
    <w:p w14:paraId="6B6235E8" w14:textId="1DF9D345" w:rsidR="00277365" w:rsidRPr="008B6609" w:rsidRDefault="00277365" w:rsidP="00277365">
      <w:r w:rsidRPr="00A96CA0">
        <w:rPr>
          <w:rFonts w:ascii="Cambria" w:eastAsia="Times New Roman" w:hAnsi="Cambria"/>
          <w:b/>
          <w:bCs/>
          <w:sz w:val="26"/>
          <w:szCs w:val="24"/>
          <w:lang w:eastAsia="en-US"/>
        </w:rPr>
        <w:t>Ledningsnett</w:t>
      </w:r>
      <w:r w:rsidR="00A96CA0">
        <w:rPr>
          <w:rFonts w:ascii="Cambria" w:eastAsia="Times New Roman" w:hAnsi="Cambria"/>
          <w:b/>
          <w:bCs/>
          <w:sz w:val="26"/>
          <w:szCs w:val="24"/>
          <w:lang w:eastAsia="en-US"/>
        </w:rPr>
        <w:t xml:space="preserve"> for avløp</w:t>
      </w:r>
      <w:r>
        <w:rPr>
          <w:b/>
        </w:rPr>
        <w:br/>
      </w:r>
      <w:r w:rsidRPr="008B6609">
        <w:rPr>
          <w:b/>
        </w:rPr>
        <w:t>Avløpsledninger</w:t>
      </w:r>
    </w:p>
    <w:p w14:paraId="190084D7" w14:textId="623FA256" w:rsidR="0056642A" w:rsidRDefault="0056642A" w:rsidP="00277365">
      <w:r w:rsidRPr="00990994">
        <w:t>Eksisterende avløpsnett beholdes. Over toaletter/ garderober i plan U ligger det eksisterende spillvannsrør fra etasjene over</w:t>
      </w:r>
    </w:p>
    <w:p w14:paraId="4332C4DA" w14:textId="77777777" w:rsidR="00326D6C" w:rsidRPr="00990994" w:rsidRDefault="00326D6C" w:rsidP="00277365"/>
    <w:p w14:paraId="6ECB57FF" w14:textId="77777777" w:rsidR="00277365" w:rsidRPr="00A26A70" w:rsidRDefault="00277365" w:rsidP="00277365">
      <w:r w:rsidRPr="00A26A70">
        <w:t xml:space="preserve">Vertikale og horisontale avløpsrør og deler opp til DN50 utføres av PP-rør. For dimensjoner over DN50 utføres som MA-rør som skal være innvendig </w:t>
      </w:r>
      <w:proofErr w:type="spellStart"/>
      <w:r w:rsidRPr="00A26A70">
        <w:t>epoxybelagt</w:t>
      </w:r>
      <w:proofErr w:type="spellEnd"/>
      <w:r w:rsidRPr="00A26A70">
        <w:t xml:space="preserve"> eller plastrør med tilsvarende egenskaper.</w:t>
      </w:r>
    </w:p>
    <w:p w14:paraId="26B04C18" w14:textId="77777777" w:rsidR="0056642A" w:rsidRDefault="0056642A" w:rsidP="00277365">
      <w:pPr>
        <w:rPr>
          <w:b/>
        </w:rPr>
      </w:pPr>
    </w:p>
    <w:p w14:paraId="775466B3" w14:textId="5586724E" w:rsidR="00277365" w:rsidRDefault="00277365" w:rsidP="00277365">
      <w:r w:rsidRPr="00A96CA0">
        <w:rPr>
          <w:rFonts w:ascii="Cambria" w:eastAsia="Times New Roman" w:hAnsi="Cambria"/>
          <w:b/>
          <w:bCs/>
          <w:sz w:val="26"/>
          <w:szCs w:val="24"/>
          <w:lang w:eastAsia="en-US"/>
        </w:rPr>
        <w:t>Ledningsnett</w:t>
      </w:r>
      <w:r w:rsidR="00A96CA0">
        <w:rPr>
          <w:rFonts w:ascii="Cambria" w:eastAsia="Times New Roman" w:hAnsi="Cambria"/>
          <w:b/>
          <w:bCs/>
          <w:sz w:val="26"/>
          <w:szCs w:val="24"/>
          <w:lang w:eastAsia="en-US"/>
        </w:rPr>
        <w:t xml:space="preserve"> for kalt og varmt vann</w:t>
      </w:r>
      <w:r>
        <w:rPr>
          <w:b/>
        </w:rPr>
        <w:br/>
      </w:r>
      <w:r w:rsidRPr="008B6609">
        <w:rPr>
          <w:b/>
        </w:rPr>
        <w:t>Ledningsnett for kaldt vann og varmt vann.</w:t>
      </w:r>
      <w:r w:rsidRPr="008B6609">
        <w:rPr>
          <w:b/>
        </w:rPr>
        <w:br/>
      </w:r>
      <w:r w:rsidR="00CA2CC5" w:rsidRPr="00990994">
        <w:t xml:space="preserve">For nytt utstyr </w:t>
      </w:r>
      <w:r w:rsidR="00A26A70" w:rsidRPr="00990994">
        <w:t>byttes</w:t>
      </w:r>
      <w:r w:rsidR="00CA2CC5" w:rsidRPr="00990994">
        <w:t xml:space="preserve"> rør</w:t>
      </w:r>
      <w:r w:rsidR="00A26A70" w:rsidRPr="00990994">
        <w:t xml:space="preserve"> «en til en», og legges i samme trase som eksisterende. Det skal benyttes vannskadesikre løsninger. </w:t>
      </w:r>
      <w:r w:rsidRPr="00990994">
        <w:t xml:space="preserve">Synlige tappevannsledninger på vegg skal være av forkrommede </w:t>
      </w:r>
      <w:proofErr w:type="spellStart"/>
      <w:r w:rsidRPr="00990994">
        <w:t>Cu</w:t>
      </w:r>
      <w:proofErr w:type="spellEnd"/>
      <w:r w:rsidRPr="00990994">
        <w:t>-rør med forkrommede deler. Alle synlige gjennomføringer skal ha forkrommede dekkskiver eller rosetter.</w:t>
      </w:r>
    </w:p>
    <w:p w14:paraId="36814132" w14:textId="77777777" w:rsidR="00990994" w:rsidRPr="00990994" w:rsidRDefault="00990994" w:rsidP="00277365"/>
    <w:p w14:paraId="47508A63" w14:textId="62F471F1" w:rsidR="00277365" w:rsidRPr="00A26A70" w:rsidRDefault="00277365" w:rsidP="00277365">
      <w:r w:rsidRPr="00326D6C">
        <w:rPr>
          <w:rFonts w:ascii="Cambria" w:eastAsia="Times New Roman" w:hAnsi="Cambria"/>
          <w:b/>
          <w:bCs/>
          <w:sz w:val="26"/>
          <w:szCs w:val="24"/>
          <w:lang w:eastAsia="en-US"/>
        </w:rPr>
        <w:t>Armaturer/ventiler</w:t>
      </w:r>
      <w:r>
        <w:rPr>
          <w:b/>
        </w:rPr>
        <w:br/>
      </w:r>
      <w:r w:rsidRPr="008B6609">
        <w:rPr>
          <w:b/>
        </w:rPr>
        <w:t>Avstengningsventiler</w:t>
      </w:r>
      <w:r w:rsidRPr="008B6609">
        <w:rPr>
          <w:b/>
        </w:rPr>
        <w:br/>
      </w:r>
      <w:r w:rsidRPr="00A26A70">
        <w:t xml:space="preserve">På alle hovedkurser og fordelingskurser monteres avstengningsventiler. </w:t>
      </w:r>
    </w:p>
    <w:p w14:paraId="735C9EE5" w14:textId="77777777" w:rsidR="00A26A70" w:rsidRDefault="00A26A70" w:rsidP="00277365">
      <w:pPr>
        <w:rPr>
          <w:b/>
          <w:bCs/>
        </w:rPr>
      </w:pPr>
    </w:p>
    <w:p w14:paraId="099B142A" w14:textId="353D72D3" w:rsidR="00277365" w:rsidRPr="008B6609" w:rsidRDefault="00277365" w:rsidP="00277365">
      <w:pPr>
        <w:pStyle w:val="Overskrift3"/>
        <w:rPr>
          <w:noProof/>
        </w:rPr>
      </w:pPr>
      <w:bookmarkStart w:id="543" w:name="_Toc464816218"/>
      <w:bookmarkStart w:id="544" w:name="_Toc121160545"/>
      <w:bookmarkStart w:id="545" w:name="_Toc231216176"/>
      <w:r w:rsidRPr="008B6609">
        <w:rPr>
          <w:noProof/>
        </w:rPr>
        <w:t>3</w:t>
      </w:r>
      <w:r w:rsidR="004F4EBB">
        <w:rPr>
          <w:noProof/>
        </w:rPr>
        <w:t>.</w:t>
      </w:r>
      <w:r w:rsidRPr="008B6609">
        <w:rPr>
          <w:noProof/>
        </w:rPr>
        <w:t>1</w:t>
      </w:r>
      <w:r w:rsidR="004F4EBB">
        <w:rPr>
          <w:noProof/>
        </w:rPr>
        <w:t>.</w:t>
      </w:r>
      <w:r w:rsidRPr="008B6609">
        <w:rPr>
          <w:noProof/>
        </w:rPr>
        <w:t>5</w:t>
      </w:r>
      <w:r w:rsidRPr="008B6609">
        <w:rPr>
          <w:noProof/>
        </w:rPr>
        <w:tab/>
        <w:t>Utstyr</w:t>
      </w:r>
      <w:bookmarkEnd w:id="543"/>
      <w:bookmarkEnd w:id="544"/>
      <w:r w:rsidR="00F1067E">
        <w:rPr>
          <w:noProof/>
        </w:rPr>
        <w:t xml:space="preserve"> for sanitær</w:t>
      </w:r>
      <w:bookmarkEnd w:id="545"/>
    </w:p>
    <w:p w14:paraId="0FB194C3" w14:textId="65C4BD90" w:rsidR="00A26A70" w:rsidRPr="003F48C0" w:rsidRDefault="00277365" w:rsidP="00A26A70">
      <w:bookmarkStart w:id="546" w:name="_Hlk194404277"/>
      <w:r>
        <w:rPr>
          <w:b/>
        </w:rPr>
        <w:br/>
        <w:t>Generelt</w:t>
      </w:r>
      <w:r w:rsidRPr="008B6609">
        <w:rPr>
          <w:b/>
        </w:rPr>
        <w:t xml:space="preserve"> </w:t>
      </w:r>
      <w:r>
        <w:br/>
      </w:r>
      <w:r w:rsidR="00A26A70" w:rsidRPr="003F48C0">
        <w:t xml:space="preserve">Eksisterende vegghengte toaletter og servanter benyttes videre. </w:t>
      </w:r>
    </w:p>
    <w:p w14:paraId="2AA4ADC5" w14:textId="2E83F4E4" w:rsidR="00A26A70" w:rsidRPr="003F48C0" w:rsidRDefault="0A6576FE" w:rsidP="0A6576FE">
      <w:r w:rsidRPr="003F48C0">
        <w:lastRenderedPageBreak/>
        <w:t xml:space="preserve">Benkmonterte servanter i forrom toaletter byttes ut. Disse skal være i hvitt porselen, inkl. vannlås og ettgreps armatur som tilknyttes eksisterende rørnett. </w:t>
      </w:r>
    </w:p>
    <w:p w14:paraId="31482FBB" w14:textId="196B6A66" w:rsidR="00815AB5" w:rsidRPr="003F48C0" w:rsidRDefault="00815AB5" w:rsidP="0A6576FE">
      <w:r w:rsidRPr="003F48C0">
        <w:t xml:space="preserve">Figuren under viser eksempel på ønsket utstyr. </w:t>
      </w:r>
    </w:p>
    <w:p w14:paraId="6FADB8B9" w14:textId="77777777" w:rsidR="00815AB5" w:rsidRPr="00A26A70" w:rsidRDefault="00815AB5" w:rsidP="0A6576FE">
      <w:pPr>
        <w:rPr>
          <w:color w:val="538135" w:themeColor="accent6" w:themeShade="BF"/>
          <w:highlight w:val="yellow"/>
        </w:rPr>
      </w:pPr>
    </w:p>
    <w:p w14:paraId="5EFB4D46" w14:textId="6882C1AE" w:rsidR="0A6576FE" w:rsidRDefault="0A6576FE" w:rsidP="0A6576FE">
      <w:r>
        <w:rPr>
          <w:noProof/>
        </w:rPr>
        <w:drawing>
          <wp:inline distT="0" distB="0" distL="0" distR="0" wp14:anchorId="27DB11DF" wp14:editId="39C137CA">
            <wp:extent cx="5334000" cy="2019300"/>
            <wp:effectExtent l="0" t="0" r="0" b="0"/>
            <wp:docPr id="14336198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19855" name="Picture 1433619855"/>
                    <pic:cNvPicPr/>
                  </pic:nvPicPr>
                  <pic:blipFill>
                    <a:blip r:embed="rId17">
                      <a:extLst>
                        <a:ext uri="{28A0092B-C50C-407E-A947-70E740481C1C}">
                          <a14:useLocalDpi xmlns:a14="http://schemas.microsoft.com/office/drawing/2010/main"/>
                        </a:ext>
                      </a:extLst>
                    </a:blip>
                    <a:stretch>
                      <a:fillRect/>
                    </a:stretch>
                  </pic:blipFill>
                  <pic:spPr>
                    <a:xfrm>
                      <a:off x="0" y="0"/>
                      <a:ext cx="5334000" cy="2019300"/>
                    </a:xfrm>
                    <a:prstGeom prst="rect">
                      <a:avLst/>
                    </a:prstGeom>
                  </pic:spPr>
                </pic:pic>
              </a:graphicData>
            </a:graphic>
          </wp:inline>
        </w:drawing>
      </w:r>
    </w:p>
    <w:p w14:paraId="0AAB2980" w14:textId="77777777" w:rsidR="00A26A70" w:rsidRPr="00A26A70" w:rsidRDefault="00A26A70" w:rsidP="00A26A70">
      <w:pPr>
        <w:rPr>
          <w:color w:val="7030A0"/>
        </w:rPr>
      </w:pPr>
    </w:p>
    <w:p w14:paraId="0F82D3D5" w14:textId="1CFC3D49" w:rsidR="00A26A70" w:rsidRDefault="00A26A70" w:rsidP="00277365">
      <w:pPr>
        <w:rPr>
          <w:strike/>
        </w:rPr>
      </w:pPr>
    </w:p>
    <w:bookmarkEnd w:id="546"/>
    <w:p w14:paraId="56CEA346" w14:textId="0C0813CF" w:rsidR="00277365" w:rsidRPr="003F48C0" w:rsidRDefault="00277365" w:rsidP="00277365">
      <w:r w:rsidRPr="008B6609">
        <w:rPr>
          <w:b/>
        </w:rPr>
        <w:t>Beredere</w:t>
      </w:r>
      <w:r w:rsidRPr="008B6609">
        <w:rPr>
          <w:b/>
        </w:rPr>
        <w:br/>
      </w:r>
      <w:r w:rsidR="00A26A70" w:rsidRPr="003F48C0">
        <w:t>Ny bereder for teaterets arealer monteres i fase 1.</w:t>
      </w:r>
    </w:p>
    <w:p w14:paraId="2193C0B9" w14:textId="77777777" w:rsidR="00A26A70" w:rsidRPr="003F48C0" w:rsidRDefault="00A26A70" w:rsidP="00277365"/>
    <w:p w14:paraId="2923C25E" w14:textId="0FAC0797" w:rsidR="00277365" w:rsidRPr="008B6609" w:rsidRDefault="00277365" w:rsidP="00277365">
      <w:pPr>
        <w:pStyle w:val="Overskrift2"/>
      </w:pPr>
      <w:bookmarkStart w:id="547" w:name="_Toc262201434"/>
      <w:bookmarkStart w:id="548" w:name="_Toc464816219"/>
      <w:bookmarkStart w:id="549" w:name="_Toc121160546"/>
      <w:bookmarkStart w:id="550" w:name="_Toc231216177"/>
      <w:r>
        <w:t>3</w:t>
      </w:r>
      <w:r w:rsidR="004F4EBB">
        <w:t>.</w:t>
      </w:r>
      <w:r>
        <w:t xml:space="preserve">2 </w:t>
      </w:r>
      <w:r w:rsidRPr="008B6609">
        <w:t>Varmeanlegg</w:t>
      </w:r>
      <w:bookmarkEnd w:id="547"/>
      <w:bookmarkEnd w:id="548"/>
      <w:bookmarkEnd w:id="549"/>
      <w:bookmarkEnd w:id="550"/>
    </w:p>
    <w:p w14:paraId="5BE44618" w14:textId="3D1997C2" w:rsidR="00277365" w:rsidRPr="004443CC" w:rsidRDefault="00277365" w:rsidP="004443CC">
      <w:pPr>
        <w:rPr>
          <w:b/>
        </w:rPr>
      </w:pPr>
      <w:bookmarkStart w:id="551" w:name="_Toc262201435"/>
      <w:bookmarkStart w:id="552" w:name="_Toc464816220"/>
      <w:bookmarkStart w:id="553" w:name="_Toc121160547"/>
      <w:r w:rsidRPr="004443CC">
        <w:rPr>
          <w:b/>
        </w:rPr>
        <w:t>3</w:t>
      </w:r>
      <w:r w:rsidR="004F4EBB" w:rsidRPr="004443CC">
        <w:rPr>
          <w:b/>
        </w:rPr>
        <w:t>.</w:t>
      </w:r>
      <w:r w:rsidRPr="004443CC">
        <w:rPr>
          <w:b/>
        </w:rPr>
        <w:t>2</w:t>
      </w:r>
      <w:r w:rsidR="004F4EBB" w:rsidRPr="004443CC">
        <w:rPr>
          <w:b/>
        </w:rPr>
        <w:t>.</w:t>
      </w:r>
      <w:r w:rsidRPr="004443CC">
        <w:rPr>
          <w:b/>
        </w:rPr>
        <w:t>0</w:t>
      </w:r>
      <w:r w:rsidRPr="004443CC">
        <w:rPr>
          <w:b/>
        </w:rPr>
        <w:tab/>
        <w:t>Generelt</w:t>
      </w:r>
      <w:bookmarkEnd w:id="551"/>
      <w:bookmarkEnd w:id="552"/>
      <w:bookmarkEnd w:id="553"/>
    </w:p>
    <w:p w14:paraId="2233F197" w14:textId="7129173A" w:rsidR="00CA2CC5" w:rsidRPr="00727A81" w:rsidRDefault="00CA2CC5" w:rsidP="00CA2CC5">
      <w:r w:rsidRPr="00727A81">
        <w:t xml:space="preserve">Byggets varmeanlegg er tilknyttet fjernvarme, og dette beholdes. Felles varmesentral er plassert i nabobygget. </w:t>
      </w:r>
    </w:p>
    <w:p w14:paraId="3DC8006D" w14:textId="3F9AA916" w:rsidR="00CA2CC5" w:rsidRPr="00E47DCF" w:rsidRDefault="00CA2CC5" w:rsidP="00CA2CC5">
      <w:r w:rsidRPr="00727A81">
        <w:t xml:space="preserve">I plan U er det plassert radiatorer i foajé og garderober. Radiatorer og </w:t>
      </w:r>
      <w:r w:rsidR="00FB0B57" w:rsidRPr="00727A81">
        <w:t xml:space="preserve">tilhørende </w:t>
      </w:r>
      <w:r w:rsidRPr="00727A81">
        <w:t>ledning</w:t>
      </w:r>
      <w:r w:rsidR="00FB0B57" w:rsidRPr="00727A81">
        <w:t>er under himling</w:t>
      </w:r>
      <w:r w:rsidRPr="00727A81">
        <w:t xml:space="preserve"> i plan U byttes ut med nytt</w:t>
      </w:r>
      <w:r w:rsidR="00FB0B57" w:rsidRPr="00727A81">
        <w:t>, pga. al</w:t>
      </w:r>
      <w:r w:rsidRPr="00727A81">
        <w:t xml:space="preserve">der. Hoveddelen av anlegget antas å være fra </w:t>
      </w:r>
      <w:r w:rsidRPr="00E47DCF">
        <w:t>byggeår, rundt 1960.</w:t>
      </w:r>
    </w:p>
    <w:p w14:paraId="3CC535E2" w14:textId="77A9AD33" w:rsidR="00CA2CC5" w:rsidRPr="00E47DCF" w:rsidRDefault="00CA2CC5" w:rsidP="00CA2CC5">
      <w:r w:rsidRPr="00E47DCF">
        <w:t xml:space="preserve">Varmeanlegg med eksisterende radiatorer er ikke tilknyttet SD-anlegg. Dette skal utbedres, med </w:t>
      </w:r>
      <w:proofErr w:type="spellStart"/>
      <w:r w:rsidR="00FB0B57" w:rsidRPr="00E47DCF">
        <w:t>aktuatorer</w:t>
      </w:r>
      <w:proofErr w:type="spellEnd"/>
      <w:r w:rsidR="00FB0B57" w:rsidRPr="00E47DCF">
        <w:t xml:space="preserve"> og </w:t>
      </w:r>
      <w:r w:rsidRPr="00E47DCF">
        <w:t>romfølere i toaletter/ forrom og foajeer i plan U og 1.</w:t>
      </w:r>
    </w:p>
    <w:p w14:paraId="02EBAF3D" w14:textId="0C8F6063" w:rsidR="00CA2CC5" w:rsidRPr="00E47DCF" w:rsidRDefault="2AA2E6C6" w:rsidP="00727A81">
      <w:r w:rsidRPr="00E47DCF">
        <w:t xml:space="preserve">I foaje plan 1 </w:t>
      </w:r>
    </w:p>
    <w:p w14:paraId="683B13E0" w14:textId="77777777" w:rsidR="00CA2CC5" w:rsidRDefault="00CA2CC5" w:rsidP="00CA2CC5">
      <w:pPr>
        <w:rPr>
          <w:color w:val="7030A0"/>
        </w:rPr>
      </w:pPr>
    </w:p>
    <w:p w14:paraId="0698BF9C" w14:textId="77777777" w:rsidR="00CA2CC5" w:rsidRPr="00727A81" w:rsidRDefault="00CA2CC5" w:rsidP="00CA2CC5">
      <w:r w:rsidRPr="00727A81">
        <w:t xml:space="preserve">Utklipp fra gamle </w:t>
      </w:r>
      <w:proofErr w:type="spellStart"/>
      <w:r w:rsidRPr="00727A81">
        <w:t>vvs</w:t>
      </w:r>
      <w:proofErr w:type="spellEnd"/>
      <w:r w:rsidRPr="00727A81">
        <w:t xml:space="preserve">-tegninger: </w:t>
      </w:r>
    </w:p>
    <w:p w14:paraId="2CFB7ABF" w14:textId="77777777" w:rsidR="00CA2CC5" w:rsidRPr="00461AA7" w:rsidRDefault="00CA2CC5" w:rsidP="00CA2CC5">
      <w:pPr>
        <w:rPr>
          <w:strike/>
        </w:rPr>
      </w:pPr>
    </w:p>
    <w:p w14:paraId="46A0B845" w14:textId="77777777" w:rsidR="00CA2CC5" w:rsidRDefault="00CA2CC5" w:rsidP="00CA2CC5">
      <w:pPr>
        <w:rPr>
          <w:strike/>
        </w:rPr>
      </w:pPr>
      <w:r w:rsidRPr="00A001B2">
        <w:rPr>
          <w:rFonts w:eastAsiaTheme="minorHAnsi" w:cs="Calibri"/>
          <w:noProof/>
          <w:szCs w:val="22"/>
          <w:lang w:eastAsia="en-US"/>
        </w:rPr>
        <w:lastRenderedPageBreak/>
        <w:drawing>
          <wp:inline distT="0" distB="0" distL="0" distR="0" wp14:anchorId="7C59D99D" wp14:editId="1DFE690D">
            <wp:extent cx="5337810" cy="4523831"/>
            <wp:effectExtent l="0" t="0" r="0" b="0"/>
            <wp:docPr id="659513397" name="Bilde 1" descr="Et bilde som inneholder sketch, Teknisk tegning, diagram, tegning&#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513397" name="Bilde 1" descr="Et bilde som inneholder sketch, Teknisk tegning, diagram, tegning&#10;&#10;KI-generert innhold kan være feil."/>
                    <pic:cNvPicPr/>
                  </pic:nvPicPr>
                  <pic:blipFill>
                    <a:blip r:embed="rId18"/>
                    <a:stretch>
                      <a:fillRect/>
                    </a:stretch>
                  </pic:blipFill>
                  <pic:spPr>
                    <a:xfrm>
                      <a:off x="0" y="0"/>
                      <a:ext cx="5337810" cy="4523831"/>
                    </a:xfrm>
                    <a:prstGeom prst="rect">
                      <a:avLst/>
                    </a:prstGeom>
                  </pic:spPr>
                </pic:pic>
              </a:graphicData>
            </a:graphic>
          </wp:inline>
        </w:drawing>
      </w:r>
    </w:p>
    <w:p w14:paraId="1ECA0277" w14:textId="77777777" w:rsidR="00CA2CC5" w:rsidRDefault="00CA2CC5" w:rsidP="00CA2CC5">
      <w:pPr>
        <w:rPr>
          <w:strike/>
        </w:rPr>
      </w:pPr>
    </w:p>
    <w:p w14:paraId="46CD4913" w14:textId="77777777" w:rsidR="00CA2CC5" w:rsidRDefault="00CA2CC5" w:rsidP="00CA2CC5">
      <w:pPr>
        <w:rPr>
          <w:strike/>
        </w:rPr>
      </w:pPr>
      <w:r w:rsidRPr="00A001B2">
        <w:rPr>
          <w:rFonts w:eastAsiaTheme="minorHAnsi" w:cs="Calibri"/>
          <w:noProof/>
          <w:szCs w:val="22"/>
          <w:lang w:eastAsia="en-US"/>
        </w:rPr>
        <w:drawing>
          <wp:inline distT="0" distB="0" distL="0" distR="0" wp14:anchorId="4410EBDE" wp14:editId="58357CD0">
            <wp:extent cx="5337810" cy="2427088"/>
            <wp:effectExtent l="0" t="0" r="0" b="0"/>
            <wp:docPr id="740372363" name="Bilde 1" descr="Et bilde som inneholder diagram, sketch, plan, skjematis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372363" name="Bilde 1" descr="Et bilde som inneholder diagram, sketch, plan, skjematisk&#10;&#10;KI-generert innhold kan være feil."/>
                    <pic:cNvPicPr/>
                  </pic:nvPicPr>
                  <pic:blipFill>
                    <a:blip r:embed="rId19"/>
                    <a:stretch>
                      <a:fillRect/>
                    </a:stretch>
                  </pic:blipFill>
                  <pic:spPr>
                    <a:xfrm>
                      <a:off x="0" y="0"/>
                      <a:ext cx="5337810" cy="2427088"/>
                    </a:xfrm>
                    <a:prstGeom prst="rect">
                      <a:avLst/>
                    </a:prstGeom>
                  </pic:spPr>
                </pic:pic>
              </a:graphicData>
            </a:graphic>
          </wp:inline>
        </w:drawing>
      </w:r>
    </w:p>
    <w:p w14:paraId="4C79406F" w14:textId="77777777" w:rsidR="00CA2CC5" w:rsidRDefault="00CA2CC5" w:rsidP="00CA2CC5">
      <w:pPr>
        <w:rPr>
          <w:strike/>
        </w:rPr>
      </w:pPr>
    </w:p>
    <w:p w14:paraId="62A9B6B1" w14:textId="77777777" w:rsidR="00CA2CC5" w:rsidRDefault="00CA2CC5" w:rsidP="00CA2CC5">
      <w:pPr>
        <w:rPr>
          <w:strike/>
        </w:rPr>
      </w:pPr>
      <w:r w:rsidRPr="00D67DAB">
        <w:rPr>
          <w:noProof/>
          <w:lang w:eastAsia="en-US"/>
        </w:rPr>
        <w:lastRenderedPageBreak/>
        <w:drawing>
          <wp:inline distT="0" distB="0" distL="0" distR="0" wp14:anchorId="17021740" wp14:editId="4642A401">
            <wp:extent cx="5337810" cy="3749040"/>
            <wp:effectExtent l="0" t="0" r="0" b="3810"/>
            <wp:docPr id="900298572" name="Bilde 1" descr="Et bilde som inneholder sketch, tegning, Teknisk tegning, diagra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98572" name="Bilde 1" descr="Et bilde som inneholder sketch, tegning, Teknisk tegning, diagram&#10;&#10;KI-generert innhold kan være feil."/>
                    <pic:cNvPicPr/>
                  </pic:nvPicPr>
                  <pic:blipFill>
                    <a:blip r:embed="rId20"/>
                    <a:stretch>
                      <a:fillRect/>
                    </a:stretch>
                  </pic:blipFill>
                  <pic:spPr>
                    <a:xfrm>
                      <a:off x="0" y="0"/>
                      <a:ext cx="5337810" cy="3749040"/>
                    </a:xfrm>
                    <a:prstGeom prst="rect">
                      <a:avLst/>
                    </a:prstGeom>
                  </pic:spPr>
                </pic:pic>
              </a:graphicData>
            </a:graphic>
          </wp:inline>
        </w:drawing>
      </w:r>
    </w:p>
    <w:p w14:paraId="23D2925F" w14:textId="77777777" w:rsidR="00CA2CC5" w:rsidRDefault="00CA2CC5" w:rsidP="00CA2CC5">
      <w:pPr>
        <w:rPr>
          <w:strike/>
        </w:rPr>
      </w:pPr>
    </w:p>
    <w:p w14:paraId="604619D5" w14:textId="77777777" w:rsidR="00CA2CC5" w:rsidRDefault="00CA2CC5" w:rsidP="00CA2CC5">
      <w:pPr>
        <w:rPr>
          <w:strike/>
        </w:rPr>
      </w:pPr>
      <w:r w:rsidRPr="00D67DAB">
        <w:rPr>
          <w:noProof/>
          <w:lang w:eastAsia="en-US"/>
        </w:rPr>
        <w:drawing>
          <wp:inline distT="0" distB="0" distL="0" distR="0" wp14:anchorId="059A8538" wp14:editId="13F57A6E">
            <wp:extent cx="5337810" cy="3832860"/>
            <wp:effectExtent l="0" t="0" r="0" b="0"/>
            <wp:docPr id="1002495476" name="Bilde 1" descr="Et bilde som inneholder sketch, tegning, kart, pla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95476" name="Bilde 1" descr="Et bilde som inneholder sketch, tegning, kart, plan&#10;&#10;KI-generert innhold kan være feil."/>
                    <pic:cNvPicPr/>
                  </pic:nvPicPr>
                  <pic:blipFill>
                    <a:blip r:embed="rId21"/>
                    <a:stretch>
                      <a:fillRect/>
                    </a:stretch>
                  </pic:blipFill>
                  <pic:spPr>
                    <a:xfrm>
                      <a:off x="0" y="0"/>
                      <a:ext cx="5337810" cy="3832860"/>
                    </a:xfrm>
                    <a:prstGeom prst="rect">
                      <a:avLst/>
                    </a:prstGeom>
                  </pic:spPr>
                </pic:pic>
              </a:graphicData>
            </a:graphic>
          </wp:inline>
        </w:drawing>
      </w:r>
    </w:p>
    <w:p w14:paraId="2EE735F9" w14:textId="77777777" w:rsidR="00A26A70" w:rsidRDefault="00A26A70" w:rsidP="00277365">
      <w:pPr>
        <w:rPr>
          <w:strike/>
        </w:rPr>
      </w:pPr>
    </w:p>
    <w:p w14:paraId="5DA1C5F3" w14:textId="77777777" w:rsidR="00CA2CC5" w:rsidRDefault="00CA2CC5" w:rsidP="00277365">
      <w:pPr>
        <w:rPr>
          <w:strike/>
        </w:rPr>
      </w:pPr>
    </w:p>
    <w:p w14:paraId="7F903045" w14:textId="77777777" w:rsidR="00A26A70" w:rsidRDefault="00A26A70" w:rsidP="00277365">
      <w:pPr>
        <w:rPr>
          <w:strike/>
        </w:rPr>
      </w:pPr>
    </w:p>
    <w:p w14:paraId="5847AB1E" w14:textId="14EDF117" w:rsidR="00277365" w:rsidRDefault="00277365" w:rsidP="00277365">
      <w:pPr>
        <w:pStyle w:val="Overskrift3"/>
      </w:pPr>
      <w:bookmarkStart w:id="554" w:name="_Toc231216178"/>
      <w:r>
        <w:lastRenderedPageBreak/>
        <w:t>3</w:t>
      </w:r>
      <w:r w:rsidR="004F4EBB">
        <w:t>.</w:t>
      </w:r>
      <w:r>
        <w:t>2</w:t>
      </w:r>
      <w:r w:rsidR="004F4EBB">
        <w:t>.</w:t>
      </w:r>
      <w:r>
        <w:t>2 Ledningsnett</w:t>
      </w:r>
      <w:r w:rsidR="00F1067E">
        <w:t xml:space="preserve"> for varmeinstallasjoner</w:t>
      </w:r>
      <w:bookmarkEnd w:id="554"/>
    </w:p>
    <w:p w14:paraId="507C896B" w14:textId="33159730" w:rsidR="00277365" w:rsidRPr="006E1A9E" w:rsidRDefault="00277365" w:rsidP="00277365">
      <w:pPr>
        <w:rPr>
          <w:b/>
          <w:bCs/>
        </w:rPr>
      </w:pPr>
      <w:r>
        <w:rPr>
          <w:b/>
          <w:bCs/>
        </w:rPr>
        <w:t>3</w:t>
      </w:r>
      <w:r w:rsidR="004F4EBB">
        <w:rPr>
          <w:b/>
          <w:bCs/>
        </w:rPr>
        <w:t>.</w:t>
      </w:r>
      <w:r>
        <w:rPr>
          <w:b/>
          <w:bCs/>
        </w:rPr>
        <w:t>2</w:t>
      </w:r>
      <w:r w:rsidR="004F4EBB">
        <w:rPr>
          <w:b/>
          <w:bCs/>
        </w:rPr>
        <w:t>.</w:t>
      </w:r>
      <w:r>
        <w:rPr>
          <w:b/>
          <w:bCs/>
        </w:rPr>
        <w:t>2 – Ledningsnett</w:t>
      </w:r>
      <w:r>
        <w:rPr>
          <w:b/>
          <w:bCs/>
        </w:rPr>
        <w:br/>
      </w:r>
      <w:proofErr w:type="spellStart"/>
      <w:r>
        <w:rPr>
          <w:b/>
          <w:bCs/>
        </w:rPr>
        <w:t>Ledningsnett</w:t>
      </w:r>
      <w:proofErr w:type="spellEnd"/>
      <w:r>
        <w:rPr>
          <w:b/>
          <w:bCs/>
        </w:rPr>
        <w:t xml:space="preserve"> for varmeinstallasjoner. </w:t>
      </w:r>
    </w:p>
    <w:p w14:paraId="74C3190E" w14:textId="65923D69" w:rsidR="00C27CA5" w:rsidRDefault="00C27CA5" w:rsidP="00277365">
      <w:r w:rsidRPr="00C27CA5">
        <w:t>Ledningsnett legges nytt til nye radiatorer. Der himlingarbeider ikke omfattes av prosjektet legges det nye rør under himling.</w:t>
      </w:r>
    </w:p>
    <w:p w14:paraId="54B0C0CF" w14:textId="09D613D2" w:rsidR="00277365" w:rsidRPr="00A26A70" w:rsidRDefault="00277365" w:rsidP="00277365">
      <w:r w:rsidRPr="00A26A70">
        <w:t>Rørdimensjoner fra 12 til 54 mm skal legges av pressfittings rørsystem med toleranser og overflater etter DIN-EN 10305 og DIN-EN-ISO 2081. Trykklasse 16 bar.</w:t>
      </w:r>
    </w:p>
    <w:p w14:paraId="1BE1B778" w14:textId="77777777" w:rsidR="00277365" w:rsidRPr="00A26A70" w:rsidRDefault="00277365" w:rsidP="00277365">
      <w:r w:rsidRPr="00A26A70">
        <w:t>Større dimensjoner legges av sømløse stålrør for sveising etter NS-ISO 4200 og stålrørsdeler etter NS 5592.</w:t>
      </w:r>
    </w:p>
    <w:p w14:paraId="3D482A25" w14:textId="77777777" w:rsidR="00277365" w:rsidRPr="00A26A70" w:rsidRDefault="00277365" w:rsidP="00277365">
      <w:r w:rsidRPr="00A26A70">
        <w:t>Ledningsnett prosjekteres med tanke på god driftsøkonomi med moderat trykkfall. Distribusjonsnett med tilhørende rør og komponenter skal utføres iht. VVS-bransjens Varmenorm.</w:t>
      </w:r>
    </w:p>
    <w:p w14:paraId="1485A616" w14:textId="77777777" w:rsidR="00277365" w:rsidRPr="00A26A70" w:rsidRDefault="00277365" w:rsidP="00277365">
      <w:r w:rsidRPr="00A26A70">
        <w:t xml:space="preserve">Røranlegget dimensjoneres for maksimalt trykkfall 100 </w:t>
      </w:r>
      <w:proofErr w:type="spellStart"/>
      <w:r w:rsidRPr="00A26A70">
        <w:t>Pa</w:t>
      </w:r>
      <w:proofErr w:type="spellEnd"/>
      <w:r w:rsidRPr="00A26A70">
        <w:t>/m. Susing fra rør skal ikke forekomme, og vil ikke bli akseptert.</w:t>
      </w:r>
    </w:p>
    <w:p w14:paraId="664148E5" w14:textId="77777777" w:rsidR="00277365" w:rsidRPr="00A26A70" w:rsidRDefault="00277365" w:rsidP="00277365">
      <w:r w:rsidRPr="00A26A70">
        <w:t>Alle synlige rør skal ha dekkskiver i gjennomganger.</w:t>
      </w:r>
    </w:p>
    <w:p w14:paraId="330CBCC3" w14:textId="77777777" w:rsidR="00277365" w:rsidRDefault="00277365" w:rsidP="00277365">
      <w:r w:rsidRPr="00C93B40">
        <w:t>Alle røranlegg skal være tette. Dette skal dokumenteres med tetthetsprøving utført i henhold til gjeldende standarder.</w:t>
      </w:r>
    </w:p>
    <w:p w14:paraId="517008B7" w14:textId="77777777" w:rsidR="00727A81" w:rsidRPr="00C93B40" w:rsidRDefault="00727A81" w:rsidP="00277365"/>
    <w:p w14:paraId="0AB26294" w14:textId="1F844E12" w:rsidR="00277365" w:rsidRDefault="00277365" w:rsidP="00277365">
      <w:pPr>
        <w:pStyle w:val="Overskrift3"/>
      </w:pPr>
      <w:bookmarkStart w:id="555" w:name="_Toc231216179"/>
      <w:r>
        <w:t>3</w:t>
      </w:r>
      <w:r w:rsidR="004F4EBB">
        <w:t>.</w:t>
      </w:r>
      <w:r>
        <w:t>2</w:t>
      </w:r>
      <w:r w:rsidR="004F4EBB">
        <w:t>.</w:t>
      </w:r>
      <w:r>
        <w:t>4 Armaturer</w:t>
      </w:r>
      <w:bookmarkEnd w:id="555"/>
    </w:p>
    <w:p w14:paraId="757A3BCF" w14:textId="5BD5825C" w:rsidR="00277365" w:rsidRPr="00E25107" w:rsidRDefault="00277365" w:rsidP="00277365">
      <w:pPr>
        <w:rPr>
          <w:b/>
          <w:bCs/>
        </w:rPr>
      </w:pPr>
      <w:r>
        <w:rPr>
          <w:b/>
          <w:bCs/>
        </w:rPr>
        <w:t>3</w:t>
      </w:r>
      <w:r w:rsidR="004F4EBB">
        <w:rPr>
          <w:b/>
          <w:bCs/>
        </w:rPr>
        <w:t>.</w:t>
      </w:r>
      <w:r>
        <w:rPr>
          <w:b/>
          <w:bCs/>
        </w:rPr>
        <w:t>2</w:t>
      </w:r>
      <w:r w:rsidR="004F4EBB">
        <w:rPr>
          <w:b/>
          <w:bCs/>
        </w:rPr>
        <w:t>.</w:t>
      </w:r>
      <w:r>
        <w:rPr>
          <w:b/>
          <w:bCs/>
        </w:rPr>
        <w:t xml:space="preserve">4 - Armaturer for varmeinstallasjon. </w:t>
      </w:r>
      <w:r>
        <w:rPr>
          <w:b/>
          <w:bCs/>
        </w:rPr>
        <w:br/>
        <w:t>Ventiler</w:t>
      </w:r>
    </w:p>
    <w:p w14:paraId="6D55651D" w14:textId="5C1DE1CF" w:rsidR="00277365" w:rsidRPr="00727A81" w:rsidRDefault="00C93B40" w:rsidP="00277365">
      <w:r w:rsidRPr="00727A81">
        <w:t xml:space="preserve">Armaturer i ledningsnett som byttes ut skal erstattes. Hvis omfang av ventiler er </w:t>
      </w:r>
      <w:proofErr w:type="gramStart"/>
      <w:r w:rsidRPr="00727A81">
        <w:t>mangelful</w:t>
      </w:r>
      <w:r w:rsidR="003E3BA6" w:rsidRPr="00727A81">
        <w:t>l</w:t>
      </w:r>
      <w:proofErr w:type="gramEnd"/>
      <w:r w:rsidRPr="00727A81">
        <w:t xml:space="preserve"> for å få en</w:t>
      </w:r>
      <w:r w:rsidR="00277365" w:rsidRPr="00727A81">
        <w:t xml:space="preserve"> enkel og riktig innregulering av anlegget</w:t>
      </w:r>
      <w:r w:rsidRPr="00727A81">
        <w:t>, skal dette utbedres</w:t>
      </w:r>
      <w:r w:rsidR="00277365" w:rsidRPr="00727A81">
        <w:t>.</w:t>
      </w:r>
      <w:r w:rsidR="00277365" w:rsidRPr="00C93B40">
        <w:t xml:space="preserve"> </w:t>
      </w:r>
    </w:p>
    <w:p w14:paraId="0014FF8D" w14:textId="77777777" w:rsidR="00277365" w:rsidRPr="00C93B40" w:rsidRDefault="00277365" w:rsidP="00277365">
      <w:r w:rsidRPr="00C93B40">
        <w:t xml:space="preserve">Innregulering skal utføres i henhold til anvisninger i Varmenormen. Driftstrykk på pumper skal dokumenteres i innreguleringsprotokoll. Ventiler skal låses etter innregulering. Toleransekravet er på ±15 % i forhold til prosjektert volumstrøm, inkludert målefeil. </w:t>
      </w:r>
    </w:p>
    <w:p w14:paraId="409C7AFF" w14:textId="77777777" w:rsidR="00277365" w:rsidRPr="00C93B40" w:rsidRDefault="00277365" w:rsidP="00277365">
      <w:r w:rsidRPr="00C93B40">
        <w:t>Varmeanlegget skal ha nødvendig antall avstengningsventiler og avtapningspunkter slik at det kan foretas vedlikehold og reparasjon på deler av anlegget uten at hele anlegget må settes ut av drift.</w:t>
      </w:r>
    </w:p>
    <w:p w14:paraId="4E275A02" w14:textId="77777777" w:rsidR="00277365" w:rsidRPr="00C93B40" w:rsidRDefault="00277365" w:rsidP="00277365">
      <w:r w:rsidRPr="00C93B40">
        <w:t>Alle ventiler skal ha lang hals. Samtlige stengeventiler leveres som kuleventiler t.o.m. DN50. For større dimensjoner benyttes spjeldventiler.</w:t>
      </w:r>
    </w:p>
    <w:p w14:paraId="76715B7A" w14:textId="227EDA69" w:rsidR="00277365" w:rsidRDefault="00277365" w:rsidP="00277365">
      <w:pPr>
        <w:pStyle w:val="Overskrift3"/>
      </w:pPr>
      <w:bookmarkStart w:id="556" w:name="_Toc231216180"/>
      <w:r>
        <w:t>3</w:t>
      </w:r>
      <w:r w:rsidR="004F4EBB">
        <w:t>.</w:t>
      </w:r>
      <w:r>
        <w:t>2</w:t>
      </w:r>
      <w:r w:rsidR="004F4EBB">
        <w:t>.</w:t>
      </w:r>
      <w:r>
        <w:t>5 Utstyr</w:t>
      </w:r>
      <w:bookmarkEnd w:id="556"/>
    </w:p>
    <w:p w14:paraId="007284A1" w14:textId="1086968A" w:rsidR="00277365" w:rsidRPr="00C635DC" w:rsidRDefault="00277365" w:rsidP="00277365">
      <w:pPr>
        <w:rPr>
          <w:b/>
          <w:bCs/>
        </w:rPr>
      </w:pPr>
      <w:r>
        <w:rPr>
          <w:b/>
          <w:bCs/>
        </w:rPr>
        <w:t>3</w:t>
      </w:r>
      <w:r w:rsidR="004F4EBB">
        <w:rPr>
          <w:b/>
          <w:bCs/>
        </w:rPr>
        <w:t>.</w:t>
      </w:r>
      <w:r>
        <w:rPr>
          <w:b/>
          <w:bCs/>
        </w:rPr>
        <w:t>2</w:t>
      </w:r>
      <w:r w:rsidR="004F4EBB">
        <w:rPr>
          <w:b/>
          <w:bCs/>
        </w:rPr>
        <w:t>.</w:t>
      </w:r>
      <w:r>
        <w:rPr>
          <w:b/>
          <w:bCs/>
        </w:rPr>
        <w:t>5 – Utstyr for varmeinstallasjoner</w:t>
      </w:r>
      <w:r>
        <w:rPr>
          <w:b/>
          <w:bCs/>
        </w:rPr>
        <w:br/>
        <w:t>Radiator</w:t>
      </w:r>
    </w:p>
    <w:p w14:paraId="4456C2DE" w14:textId="6720106C" w:rsidR="00277365" w:rsidRPr="00C635DC" w:rsidRDefault="00277365" w:rsidP="00277365">
      <w:r w:rsidRPr="00C635DC">
        <w:t>Radiator skal være vegghengt, og skal tåle belastning på 100 kg i tillegg til egen vekt.</w:t>
      </w:r>
      <w:r w:rsidRPr="00C635DC">
        <w:br/>
        <w:t xml:space="preserve">Radiatorer utstyres med avstengningsventiler og strupeventiler. Det benyttes primært felles reguleringsventil for alle radiatorer </w:t>
      </w:r>
      <w:r w:rsidR="00C93B40" w:rsidRPr="00C635DC">
        <w:t>i samme rom/ sone</w:t>
      </w:r>
      <w:r w:rsidRPr="00C635DC">
        <w:t>.</w:t>
      </w:r>
    </w:p>
    <w:p w14:paraId="2F6E91F2" w14:textId="77777777" w:rsidR="00C93B40" w:rsidRPr="00C635DC" w:rsidRDefault="00C93B40" w:rsidP="00277365"/>
    <w:p w14:paraId="5B83D7F2" w14:textId="77777777" w:rsidR="00C93B40" w:rsidRPr="00C635DC" w:rsidRDefault="00C93B40" w:rsidP="00C93B40">
      <w:pPr>
        <w:rPr>
          <w:b/>
          <w:bCs/>
        </w:rPr>
      </w:pPr>
      <w:r w:rsidRPr="00C635DC">
        <w:rPr>
          <w:b/>
          <w:bCs/>
        </w:rPr>
        <w:t>Varmluftsport</w:t>
      </w:r>
    </w:p>
    <w:p w14:paraId="6C00390D" w14:textId="6E3A3F31" w:rsidR="00C93B40" w:rsidRPr="00C635DC" w:rsidRDefault="2AA2E6C6" w:rsidP="00C93B40">
      <w:r w:rsidRPr="00C635DC">
        <w:t xml:space="preserve">Over inngangsdører i foajé skal det monteres nye varmluftsporter. </w:t>
      </w:r>
      <w:proofErr w:type="spellStart"/>
      <w:r w:rsidRPr="00C635DC">
        <w:t>Luftportene</w:t>
      </w:r>
      <w:proofErr w:type="spellEnd"/>
      <w:r w:rsidRPr="00C635DC">
        <w:t xml:space="preserve"> monteres innfelt i himling, så nærme dørene som mulig, for å holde lydnivå lavest mulig. </w:t>
      </w:r>
      <w:proofErr w:type="spellStart"/>
      <w:r w:rsidRPr="00C635DC">
        <w:t>Luftportene</w:t>
      </w:r>
      <w:proofErr w:type="spellEnd"/>
      <w:r w:rsidRPr="00C635DC">
        <w:t xml:space="preserve"> styres internt, med mulighet for å tilknytte SD-anlegg. De skal leveres med dørsensor, temperaturføler, bryter som kan monteres ved billettluke for å kunne overstyre/ slå av/på ved behov. </w:t>
      </w:r>
      <w:proofErr w:type="spellStart"/>
      <w:r w:rsidRPr="00C635DC">
        <w:t>Luftporten</w:t>
      </w:r>
      <w:proofErr w:type="spellEnd"/>
      <w:r w:rsidRPr="00C635DC">
        <w:t xml:space="preserve"> skal kunne stilles inn for å kunne gå kun på laveste trinn når dette er ønskelig for å holde lydnivået lavest mulig.</w:t>
      </w:r>
    </w:p>
    <w:p w14:paraId="5AFF3C44" w14:textId="77777777" w:rsidR="00C93B40" w:rsidRPr="00C635DC" w:rsidRDefault="00C93B40" w:rsidP="00277365"/>
    <w:p w14:paraId="1C37DB96" w14:textId="52960500" w:rsidR="00277365" w:rsidRDefault="00277365" w:rsidP="00277365">
      <w:pPr>
        <w:pStyle w:val="Overskrift3"/>
      </w:pPr>
      <w:bookmarkStart w:id="557" w:name="_Toc231216181"/>
      <w:r>
        <w:t>3</w:t>
      </w:r>
      <w:r w:rsidR="00492BB4">
        <w:t>.</w:t>
      </w:r>
      <w:r>
        <w:t>2</w:t>
      </w:r>
      <w:r w:rsidR="00492BB4">
        <w:t>.</w:t>
      </w:r>
      <w:r>
        <w:t>6 Isolasjon</w:t>
      </w:r>
      <w:bookmarkEnd w:id="557"/>
    </w:p>
    <w:p w14:paraId="25EFBC25" w14:textId="2E5D2B30" w:rsidR="00277365" w:rsidRPr="00A300BD" w:rsidRDefault="00277365" w:rsidP="00277365">
      <w:pPr>
        <w:rPr>
          <w:b/>
          <w:bCs/>
        </w:rPr>
      </w:pPr>
      <w:r>
        <w:rPr>
          <w:b/>
          <w:bCs/>
        </w:rPr>
        <w:t>3</w:t>
      </w:r>
      <w:r w:rsidR="00492BB4">
        <w:rPr>
          <w:b/>
          <w:bCs/>
        </w:rPr>
        <w:t>.</w:t>
      </w:r>
      <w:r>
        <w:rPr>
          <w:b/>
          <w:bCs/>
        </w:rPr>
        <w:t>2</w:t>
      </w:r>
      <w:r w:rsidR="00492BB4">
        <w:rPr>
          <w:b/>
          <w:bCs/>
        </w:rPr>
        <w:t>.</w:t>
      </w:r>
      <w:r>
        <w:rPr>
          <w:b/>
          <w:bCs/>
        </w:rPr>
        <w:t>6 – Isolasjon av varmeinstallasjoner</w:t>
      </w:r>
    </w:p>
    <w:p w14:paraId="7911A92F" w14:textId="77777777" w:rsidR="00277365" w:rsidRPr="00C93B40" w:rsidRDefault="00277365" w:rsidP="00277365">
      <w:r w:rsidRPr="00C93B40">
        <w:t>Isolasjon av varmeinstallasjoner utføres i henhold til NS-EN 12828 og varmenormen kapittel 7.</w:t>
      </w:r>
    </w:p>
    <w:p w14:paraId="359476CC" w14:textId="77777777" w:rsidR="00277365" w:rsidRPr="00C93B40" w:rsidRDefault="00277365" w:rsidP="00277365">
      <w:r w:rsidRPr="00C93B40">
        <w:t>Alle rørledninger, utstyr og armaturer i røranlegget skal isoleres for å forebygge varmetap, og uønsket oppvarming av rom.</w:t>
      </w:r>
    </w:p>
    <w:p w14:paraId="1B9E3A5E" w14:textId="77777777" w:rsidR="00277365" w:rsidRPr="00C93B40" w:rsidRDefault="00277365" w:rsidP="00277365">
      <w:r w:rsidRPr="00C93B40">
        <w:t xml:space="preserve">I områder hvor rørføringen er skjult skal det benyttes </w:t>
      </w:r>
      <w:proofErr w:type="spellStart"/>
      <w:r w:rsidRPr="00C93B40">
        <w:t>rørskåler</w:t>
      </w:r>
      <w:proofErr w:type="spellEnd"/>
      <w:r w:rsidRPr="00C93B40">
        <w:t xml:space="preserve"> med aluminiumsfolie. Utstyr og rør skal ha nødvendig vibrasjonsisolasjon, slik at støy eller vibrasjoner ikke forplantes gjennom rør, kanaler og bygnings konstruksjoner.</w:t>
      </w:r>
    </w:p>
    <w:p w14:paraId="2031DBDA" w14:textId="77777777" w:rsidR="00277365" w:rsidRDefault="00277365" w:rsidP="00277365">
      <w:r w:rsidRPr="00C93B40">
        <w:t>Isolasjon skal utføres slik at indre miljø ikke belastes (emisjoner, fiber, med videre). Synlige horisontale koblingsrør isoleres ikke.</w:t>
      </w:r>
    </w:p>
    <w:p w14:paraId="4B5565D5" w14:textId="77777777" w:rsidR="00727A81" w:rsidRPr="00C93B40" w:rsidRDefault="00727A81" w:rsidP="00277365"/>
    <w:p w14:paraId="33CBFA69" w14:textId="474EA721" w:rsidR="00277365" w:rsidRDefault="00277365" w:rsidP="00277365">
      <w:pPr>
        <w:pStyle w:val="Overskrift2"/>
      </w:pPr>
      <w:bookmarkStart w:id="558" w:name="_Toc121160548"/>
      <w:bookmarkStart w:id="559" w:name="_Toc231216182"/>
      <w:r>
        <w:t>3</w:t>
      </w:r>
      <w:r w:rsidR="00492BB4">
        <w:t>.</w:t>
      </w:r>
      <w:r>
        <w:t>3 Brannslokkingsanlegg</w:t>
      </w:r>
      <w:bookmarkEnd w:id="558"/>
      <w:bookmarkEnd w:id="559"/>
    </w:p>
    <w:p w14:paraId="33525B2C" w14:textId="3CBA4A36" w:rsidR="00277365" w:rsidRPr="00483C89" w:rsidRDefault="00277365" w:rsidP="00277365">
      <w:pPr>
        <w:pStyle w:val="Overskrift3"/>
      </w:pPr>
      <w:bookmarkStart w:id="560" w:name="_Toc231216183"/>
      <w:r w:rsidRPr="00483C89">
        <w:t>3</w:t>
      </w:r>
      <w:r w:rsidR="00492BB4">
        <w:t>.</w:t>
      </w:r>
      <w:r w:rsidRPr="00483C89">
        <w:t>3</w:t>
      </w:r>
      <w:r w:rsidR="00492BB4">
        <w:t>.</w:t>
      </w:r>
      <w:r w:rsidRPr="00483C89">
        <w:t>1</w:t>
      </w:r>
      <w:r w:rsidRPr="00483C89">
        <w:tab/>
        <w:t>Installasjon for manuell Brannslokking med vann</w:t>
      </w:r>
      <w:bookmarkEnd w:id="560"/>
    </w:p>
    <w:p w14:paraId="79807655" w14:textId="7C0C8E29" w:rsidR="00277365" w:rsidRPr="00C93B40" w:rsidRDefault="00277365" w:rsidP="00277365">
      <w:pPr>
        <w:rPr>
          <w:b/>
          <w:bCs/>
        </w:rPr>
      </w:pPr>
      <w:r w:rsidRPr="00230D7E">
        <w:rPr>
          <w:b/>
          <w:bCs/>
        </w:rPr>
        <w:t>3</w:t>
      </w:r>
      <w:r w:rsidR="00492BB4">
        <w:rPr>
          <w:b/>
          <w:bCs/>
        </w:rPr>
        <w:t>.</w:t>
      </w:r>
      <w:r w:rsidRPr="00230D7E">
        <w:rPr>
          <w:b/>
          <w:bCs/>
        </w:rPr>
        <w:t>3</w:t>
      </w:r>
      <w:r w:rsidR="00492BB4">
        <w:rPr>
          <w:b/>
          <w:bCs/>
        </w:rPr>
        <w:t>.</w:t>
      </w:r>
      <w:r w:rsidRPr="00230D7E">
        <w:rPr>
          <w:b/>
          <w:bCs/>
        </w:rPr>
        <w:t xml:space="preserve">1 </w:t>
      </w:r>
      <w:r>
        <w:rPr>
          <w:b/>
          <w:bCs/>
        </w:rPr>
        <w:t>Brannslangeskap</w:t>
      </w:r>
    </w:p>
    <w:p w14:paraId="5048826E" w14:textId="70C8AD47" w:rsidR="00CE52CC" w:rsidRPr="00C93B40" w:rsidRDefault="00C93B40" w:rsidP="00277365">
      <w:pPr>
        <w:rPr>
          <w:color w:val="7030A0"/>
        </w:rPr>
      </w:pPr>
      <w:r w:rsidRPr="00727A81">
        <w:t>Eksisteren</w:t>
      </w:r>
      <w:r w:rsidR="00753CB6" w:rsidRPr="00727A81">
        <w:t>de</w:t>
      </w:r>
      <w:r w:rsidRPr="00727A81">
        <w:t xml:space="preserve"> </w:t>
      </w:r>
      <w:proofErr w:type="spellStart"/>
      <w:r w:rsidRPr="00727A81">
        <w:t>brannskap</w:t>
      </w:r>
      <w:proofErr w:type="spellEnd"/>
      <w:r w:rsidRPr="00727A81">
        <w:t xml:space="preserve"> beholdes. </w:t>
      </w:r>
    </w:p>
    <w:p w14:paraId="3595E683" w14:textId="77777777" w:rsidR="00CE52CC" w:rsidRDefault="00CE52CC">
      <w:r>
        <w:br w:type="page"/>
      </w:r>
    </w:p>
    <w:p w14:paraId="14DA48A2" w14:textId="77777777" w:rsidR="00277365" w:rsidRDefault="00277365" w:rsidP="00277365"/>
    <w:p w14:paraId="08C09101" w14:textId="08B6C2AB" w:rsidR="00277365" w:rsidRPr="00286D21" w:rsidRDefault="00277365" w:rsidP="00277365">
      <w:pPr>
        <w:pStyle w:val="Overskrift2"/>
      </w:pPr>
      <w:bookmarkStart w:id="561" w:name="_Toc262201441"/>
      <w:bookmarkStart w:id="562" w:name="_Toc464816227"/>
      <w:bookmarkStart w:id="563" w:name="_Toc121160551"/>
      <w:bookmarkStart w:id="564" w:name="_Toc231216184"/>
      <w:r>
        <w:t>3</w:t>
      </w:r>
      <w:r w:rsidR="00492BB4">
        <w:t>.</w:t>
      </w:r>
      <w:r>
        <w:t xml:space="preserve">6 </w:t>
      </w:r>
      <w:r w:rsidRPr="00286D21">
        <w:t>Luftbehandlingsanlegg</w:t>
      </w:r>
      <w:bookmarkEnd w:id="561"/>
      <w:bookmarkEnd w:id="562"/>
      <w:bookmarkEnd w:id="563"/>
      <w:bookmarkEnd w:id="564"/>
    </w:p>
    <w:p w14:paraId="5E877B13" w14:textId="2BDDAF76" w:rsidR="00277365" w:rsidRDefault="00277365" w:rsidP="00277365">
      <w:pPr>
        <w:pStyle w:val="Overskrift3"/>
        <w:rPr>
          <w:noProof/>
        </w:rPr>
      </w:pPr>
      <w:bookmarkStart w:id="565" w:name="_Toc262201442"/>
      <w:bookmarkStart w:id="566" w:name="_Toc464816228"/>
      <w:bookmarkStart w:id="567" w:name="_Toc121160552"/>
      <w:bookmarkStart w:id="568" w:name="_Toc231216185"/>
      <w:r w:rsidRPr="00286D21">
        <w:rPr>
          <w:noProof/>
        </w:rPr>
        <w:t>3</w:t>
      </w:r>
      <w:r w:rsidR="00492BB4">
        <w:rPr>
          <w:noProof/>
        </w:rPr>
        <w:t>.</w:t>
      </w:r>
      <w:r w:rsidRPr="00286D21">
        <w:rPr>
          <w:noProof/>
        </w:rPr>
        <w:t>6</w:t>
      </w:r>
      <w:r w:rsidR="00492BB4">
        <w:rPr>
          <w:noProof/>
        </w:rPr>
        <w:t>.</w:t>
      </w:r>
      <w:r w:rsidRPr="00286D21">
        <w:rPr>
          <w:noProof/>
        </w:rPr>
        <w:t>0</w:t>
      </w:r>
      <w:r w:rsidRPr="00286D21">
        <w:rPr>
          <w:noProof/>
        </w:rPr>
        <w:tab/>
        <w:t>Generelt</w:t>
      </w:r>
      <w:bookmarkEnd w:id="565"/>
      <w:bookmarkEnd w:id="566"/>
      <w:bookmarkEnd w:id="567"/>
      <w:bookmarkEnd w:id="568"/>
    </w:p>
    <w:p w14:paraId="5A4FF637" w14:textId="73503502" w:rsidR="005F37EB" w:rsidRPr="00C635DC" w:rsidRDefault="00B27059" w:rsidP="005F37EB">
      <w:bookmarkStart w:id="569" w:name="_Hlk117014345"/>
      <w:bookmarkEnd w:id="353"/>
      <w:r w:rsidRPr="00C635DC">
        <w:t>Oppgradering av ventilasjonsanlegg omfattes i en egen kontrakt, og er planlagt utført i forkant av fase 2. Omfanget er å beholde to eksisterende aggregater for sal og foajé, og kanalnett, og bytte sentrale deler som varmegjenvinner (mål om å forbedre gjenvinningsgrad), spjeld/ -motorer for omluft</w:t>
      </w:r>
      <w:r w:rsidR="005F37EB" w:rsidRPr="00C635DC">
        <w:t xml:space="preserve"> i aggregatet</w:t>
      </w:r>
      <w:r w:rsidRPr="00C635DC">
        <w:t xml:space="preserve"> og VAV på </w:t>
      </w:r>
      <w:proofErr w:type="spellStart"/>
      <w:r w:rsidRPr="00C635DC">
        <w:t>tilluft</w:t>
      </w:r>
      <w:r w:rsidR="005F37EB" w:rsidRPr="00C635DC">
        <w:t>skanaler</w:t>
      </w:r>
      <w:proofErr w:type="spellEnd"/>
      <w:r w:rsidR="005F37EB" w:rsidRPr="00C635DC">
        <w:t xml:space="preserve"> i sal</w:t>
      </w:r>
      <w:r w:rsidRPr="00C635DC">
        <w:t xml:space="preserve">, og automatikk-komponenter </w:t>
      </w:r>
      <w:r w:rsidR="005F37EB" w:rsidRPr="00C635DC">
        <w:t xml:space="preserve">i aggregat, spjeld og romfølere </w:t>
      </w:r>
      <w:r w:rsidRPr="00C635DC">
        <w:t>for å optimalisere reguleringen av anlegget.</w:t>
      </w:r>
      <w:r w:rsidR="005F37EB" w:rsidRPr="00C635DC">
        <w:t xml:space="preserve"> </w:t>
      </w:r>
    </w:p>
    <w:p w14:paraId="71ABD570" w14:textId="77777777" w:rsidR="005F37EB" w:rsidRPr="00C635DC" w:rsidRDefault="005F37EB" w:rsidP="00B27059"/>
    <w:p w14:paraId="5B5118D9" w14:textId="77777777" w:rsidR="00B27059" w:rsidRPr="00C635DC" w:rsidRDefault="00B27059" w:rsidP="00B27059">
      <w:r w:rsidRPr="00C635DC">
        <w:t xml:space="preserve">Foaje og teatersal betjenes av hvert sitt ventilasjonssystem. Ventilasjonsaggregat for balansert ventilasjon i sal, og </w:t>
      </w:r>
      <w:proofErr w:type="spellStart"/>
      <w:r w:rsidRPr="00C635DC">
        <w:t>tilluftsaggregat</w:t>
      </w:r>
      <w:proofErr w:type="spellEnd"/>
      <w:r w:rsidRPr="00C635DC">
        <w:t xml:space="preserve"> for foajé står i teknisk rom plan U, i bakkant av salen. To avtrekksvifter for foajé og kafé står på loft. </w:t>
      </w:r>
    </w:p>
    <w:p w14:paraId="51332EDF" w14:textId="77777777" w:rsidR="00B27059" w:rsidRPr="00C635DC" w:rsidRDefault="00B27059" w:rsidP="00B27059">
      <w:r w:rsidRPr="00C635DC">
        <w:t xml:space="preserve">For foajeen tilføres luft i plan U, samt i kafé i plan 1, med avtrekk i toaletter i plan U og plan 1, og i foajé i plan 1. </w:t>
      </w:r>
    </w:p>
    <w:p w14:paraId="0E6B89CE" w14:textId="77777777" w:rsidR="003A3EBD" w:rsidRPr="00C635DC" w:rsidRDefault="003A3EBD" w:rsidP="003A3EBD">
      <w:r w:rsidRPr="00C635DC">
        <w:t>I foajé vil det bli store folkemengder i kortere perioder. Luftmengder vil i disse periodene være lave, med den konsekvensen at luftutskifting vil ta noe lengre tid enn med større luftmengder. Plassforhold gjør at eksisterende kapasitet videreføres.</w:t>
      </w:r>
    </w:p>
    <w:p w14:paraId="4A85675C" w14:textId="77777777" w:rsidR="00AB3DF8" w:rsidRPr="00C635DC" w:rsidRDefault="00AB3DF8" w:rsidP="00AB3DF8"/>
    <w:p w14:paraId="72271887" w14:textId="60E4F484" w:rsidR="00AB3DF8" w:rsidRPr="00C635DC" w:rsidRDefault="00AB3DF8" w:rsidP="00AB3DF8">
      <w:r w:rsidRPr="00C635DC">
        <w:t xml:space="preserve">Alle anlegg skal utformes slik at det kan drives vedlikehold/reparasjon på deler av anlegget uten at hele anlegget må settes ut av drift. </w:t>
      </w:r>
    </w:p>
    <w:p w14:paraId="339A0C63" w14:textId="77777777" w:rsidR="00B27059" w:rsidRDefault="00B27059" w:rsidP="00B27059">
      <w:pPr>
        <w:rPr>
          <w:color w:val="7030A0"/>
        </w:rPr>
      </w:pPr>
    </w:p>
    <w:p w14:paraId="0913D226" w14:textId="70D351ED" w:rsidR="005F37EB" w:rsidRDefault="005F37EB" w:rsidP="005F37EB">
      <w:pPr>
        <w:pStyle w:val="Overskrift3"/>
        <w:rPr>
          <w:noProof/>
        </w:rPr>
      </w:pPr>
      <w:bookmarkStart w:id="570" w:name="_Toc231216186"/>
      <w:bookmarkEnd w:id="569"/>
      <w:r w:rsidRPr="00286D21">
        <w:rPr>
          <w:noProof/>
        </w:rPr>
        <w:t>3</w:t>
      </w:r>
      <w:r>
        <w:rPr>
          <w:noProof/>
        </w:rPr>
        <w:t>.</w:t>
      </w:r>
      <w:r w:rsidRPr="00286D21">
        <w:rPr>
          <w:noProof/>
        </w:rPr>
        <w:t>6</w:t>
      </w:r>
      <w:r>
        <w:rPr>
          <w:noProof/>
        </w:rPr>
        <w:t>.</w:t>
      </w:r>
      <w:r w:rsidR="00AB3DF8">
        <w:rPr>
          <w:noProof/>
        </w:rPr>
        <w:t>4</w:t>
      </w:r>
      <w:r w:rsidRPr="00286D21">
        <w:rPr>
          <w:noProof/>
        </w:rPr>
        <w:tab/>
      </w:r>
      <w:r w:rsidR="00AB3DF8">
        <w:rPr>
          <w:noProof/>
        </w:rPr>
        <w:t>Utstyr</w:t>
      </w:r>
      <w:r w:rsidR="00626FA1">
        <w:rPr>
          <w:noProof/>
        </w:rPr>
        <w:t xml:space="preserve"> for luftfordeling</w:t>
      </w:r>
      <w:bookmarkEnd w:id="570"/>
    </w:p>
    <w:p w14:paraId="2555AD97" w14:textId="39D38946" w:rsidR="005F37EB" w:rsidRPr="008F37B0" w:rsidRDefault="00AB3DF8" w:rsidP="00B27059">
      <w:r w:rsidRPr="008F37B0">
        <w:t xml:space="preserve">I sal: </w:t>
      </w:r>
      <w:r w:rsidR="005F37EB" w:rsidRPr="008F37B0">
        <w:t xml:space="preserve">Eksisterende </w:t>
      </w:r>
      <w:proofErr w:type="spellStart"/>
      <w:r w:rsidR="005F37EB" w:rsidRPr="008F37B0">
        <w:t>tillufts</w:t>
      </w:r>
      <w:r w:rsidRPr="008F37B0">
        <w:t>ventiler</w:t>
      </w:r>
      <w:proofErr w:type="spellEnd"/>
      <w:r w:rsidR="005F37EB" w:rsidRPr="008F37B0">
        <w:t xml:space="preserve"> under s</w:t>
      </w:r>
      <w:r w:rsidRPr="008F37B0">
        <w:t>ete</w:t>
      </w:r>
      <w:r w:rsidR="005F37EB" w:rsidRPr="008F37B0">
        <w:t>rader på galleri er demontert for utbedring av konstruksjon og s</w:t>
      </w:r>
      <w:r w:rsidRPr="008F37B0">
        <w:t>eter</w:t>
      </w:r>
      <w:r w:rsidR="005F37EB" w:rsidRPr="008F37B0">
        <w:t xml:space="preserve">. Luften tilføres </w:t>
      </w:r>
      <w:r w:rsidRPr="008F37B0">
        <w:t>fra aggregatet via sjakt til</w:t>
      </w:r>
      <w:r w:rsidR="005F37EB" w:rsidRPr="008F37B0">
        <w:t xml:space="preserve"> et kammer under dekket</w:t>
      </w:r>
      <w:r w:rsidRPr="008F37B0">
        <w:t xml:space="preserve"> på galleriet</w:t>
      </w:r>
      <w:r w:rsidR="005F37EB" w:rsidRPr="008F37B0">
        <w:t xml:space="preserve">, med hull </w:t>
      </w:r>
      <w:r w:rsidRPr="008F37B0">
        <w:t>fra kammeret</w:t>
      </w:r>
      <w:r w:rsidR="005F37EB" w:rsidRPr="008F37B0">
        <w:t xml:space="preserve"> opp til stolradene. </w:t>
      </w:r>
      <w:r w:rsidRPr="008F37B0">
        <w:t xml:space="preserve">Når nytt gulv under seterader etableres på nytt skal nye </w:t>
      </w:r>
      <w:r w:rsidR="005F37EB" w:rsidRPr="008F37B0">
        <w:t xml:space="preserve">kanalstusser fra kammeret tilknyttes </w:t>
      </w:r>
      <w:proofErr w:type="spellStart"/>
      <w:r w:rsidR="005F37EB" w:rsidRPr="008F37B0">
        <w:t>tilluftsrister</w:t>
      </w:r>
      <w:proofErr w:type="spellEnd"/>
      <w:r w:rsidR="00FA5958" w:rsidRPr="008F37B0">
        <w:t xml:space="preserve"> som monteres </w:t>
      </w:r>
      <w:r w:rsidRPr="008F37B0">
        <w:t xml:space="preserve">i trinn </w:t>
      </w:r>
      <w:r w:rsidR="005F37EB" w:rsidRPr="008F37B0">
        <w:t xml:space="preserve">under seter. </w:t>
      </w:r>
      <w:r w:rsidR="00A95070" w:rsidRPr="008F37B0">
        <w:t xml:space="preserve">Dette </w:t>
      </w:r>
      <w:r w:rsidR="00E00B32" w:rsidRPr="008F37B0">
        <w:t>skal medtas i denne kontrakten</w:t>
      </w:r>
      <w:r w:rsidR="002D23C5" w:rsidRPr="008F37B0">
        <w:t>.</w:t>
      </w:r>
      <w:r w:rsidR="00A95070" w:rsidRPr="008F37B0">
        <w:t xml:space="preserve"> </w:t>
      </w:r>
      <w:r w:rsidR="005A48DA" w:rsidRPr="008F37B0">
        <w:t xml:space="preserve">Nye </w:t>
      </w:r>
      <w:proofErr w:type="spellStart"/>
      <w:r w:rsidR="005A48DA" w:rsidRPr="008F37B0">
        <w:t>tilluftsventiler</w:t>
      </w:r>
      <w:proofErr w:type="spellEnd"/>
      <w:r w:rsidR="005A48DA" w:rsidRPr="008F37B0">
        <w:t xml:space="preserve"> skal utformes sånn at lydkrav i salen oppfylles</w:t>
      </w:r>
      <w:r w:rsidR="006733D3" w:rsidRPr="008F37B0">
        <w:t>, og koordineres mot oppbygging av nye trinn og leverte seter</w:t>
      </w:r>
      <w:r w:rsidR="005A48DA" w:rsidRPr="008F37B0">
        <w:t xml:space="preserve">. </w:t>
      </w:r>
    </w:p>
    <w:p w14:paraId="3EF03E74" w14:textId="77777777" w:rsidR="00B27059" w:rsidRPr="008F37B0" w:rsidRDefault="00B27059" w:rsidP="00B27059"/>
    <w:p w14:paraId="7E7AFE15" w14:textId="560A852C" w:rsidR="00AB3DF8" w:rsidRPr="008F37B0" w:rsidRDefault="00AB3DF8" w:rsidP="00AB3DF8">
      <w:r w:rsidRPr="008F37B0">
        <w:t xml:space="preserve">I foaje: Det skal medtas at </w:t>
      </w:r>
      <w:proofErr w:type="spellStart"/>
      <w:r w:rsidRPr="008F37B0">
        <w:t>tilluftsrister</w:t>
      </w:r>
      <w:proofErr w:type="spellEnd"/>
      <w:r w:rsidRPr="008F37B0">
        <w:t xml:space="preserve"> i foaje plan U og avtrekksrister i foaje plan 1 byttes med nye, med 20% større kapasitet, for å kunne øke luftmengden og pådrag på viftene i framtiden. Rister/ ventiler skal lakkeres i valgfri farge</w:t>
      </w:r>
      <w:r w:rsidR="008F37B0" w:rsidRPr="008F37B0">
        <w:t xml:space="preserve"> iht. IARK</w:t>
      </w:r>
      <w:r w:rsidRPr="008F37B0">
        <w:t xml:space="preserve">. </w:t>
      </w:r>
    </w:p>
    <w:p w14:paraId="45FB4E23" w14:textId="77777777" w:rsidR="005A48DA" w:rsidRPr="008F37B0" w:rsidRDefault="00AB3DF8">
      <w:r w:rsidRPr="008F37B0">
        <w:t>Aggregatstørrelsen er vanskelig å utvide på grunn av konstruksjon i teknisk rom.</w:t>
      </w:r>
    </w:p>
    <w:p w14:paraId="1EF250EE" w14:textId="33D2CC7A" w:rsidR="005A48DA" w:rsidRPr="008F37B0" w:rsidRDefault="005A48DA">
      <w:r w:rsidRPr="008F37B0">
        <w:t xml:space="preserve">I plan U, mellom foaje og forrom til dame- og herretoaletter, er det overstrømning med </w:t>
      </w:r>
      <w:proofErr w:type="spellStart"/>
      <w:r w:rsidRPr="008F37B0">
        <w:t>tilluft</w:t>
      </w:r>
      <w:proofErr w:type="spellEnd"/>
      <w:r w:rsidRPr="008F37B0">
        <w:t xml:space="preserve"> i foaje og avtrekk i toaletter</w:t>
      </w:r>
      <w:r w:rsidR="008F37B0" w:rsidRPr="008F37B0">
        <w:t>.</w:t>
      </w:r>
    </w:p>
    <w:p w14:paraId="46DD9E96" w14:textId="77777777" w:rsidR="005A48DA" w:rsidRPr="008F37B0" w:rsidRDefault="005A48DA"/>
    <w:p w14:paraId="3E6E181C" w14:textId="7CFD2E70" w:rsidR="002F0471" w:rsidRPr="00B42C35" w:rsidRDefault="005A48DA" w:rsidP="002F0471">
      <w:pPr>
        <w:rPr>
          <w:rFonts w:asciiTheme="minorHAnsi" w:eastAsia="Times New Roman" w:hAnsiTheme="minorHAnsi" w:cstheme="minorHAnsi"/>
        </w:rPr>
      </w:pPr>
      <w:r w:rsidRPr="008F37B0">
        <w:t>Det henvises til</w:t>
      </w:r>
      <w:r w:rsidRPr="002F0471">
        <w:t xml:space="preserve"> </w:t>
      </w:r>
      <w:r w:rsidR="002F0471">
        <w:t>v</w:t>
      </w:r>
      <w:r w:rsidR="00F40F83" w:rsidRPr="002F0471">
        <w:t xml:space="preserve">edlegg </w:t>
      </w:r>
      <w:r w:rsidR="002F0471" w:rsidRPr="002F0471">
        <w:rPr>
          <w:rFonts w:asciiTheme="minorHAnsi" w:eastAsia="Times New Roman" w:hAnsiTheme="minorHAnsi" w:cstheme="minorHAnsi"/>
          <w:i/>
          <w:iCs/>
        </w:rPr>
        <w:t>Del 2 - V09 NOT002 Premissnotat akustikk Fase 2.</w:t>
      </w:r>
    </w:p>
    <w:p w14:paraId="719EC9F6" w14:textId="24959BE5" w:rsidR="003C5B59" w:rsidRPr="008F37B0" w:rsidRDefault="003C5B59"/>
    <w:p w14:paraId="7FB34A73" w14:textId="77777777" w:rsidR="005A48DA" w:rsidRDefault="005A48DA">
      <w:pPr>
        <w:rPr>
          <w:rFonts w:ascii="Cambria" w:eastAsia="Times New Roman" w:hAnsi="Cambria" w:cs="Calibri"/>
          <w:b/>
          <w:bCs/>
          <w:caps/>
          <w:sz w:val="32"/>
          <w:lang w:eastAsia="en-US"/>
        </w:rPr>
      </w:pPr>
    </w:p>
    <w:p w14:paraId="040AD939" w14:textId="77777777" w:rsidR="00AB3DF8" w:rsidRDefault="00AB3DF8">
      <w:pPr>
        <w:rPr>
          <w:rFonts w:ascii="Cambria" w:eastAsia="Times New Roman" w:hAnsi="Cambria" w:cs="Calibri"/>
          <w:b/>
          <w:bCs/>
          <w:caps/>
          <w:sz w:val="32"/>
          <w:lang w:eastAsia="en-US"/>
        </w:rPr>
      </w:pPr>
    </w:p>
    <w:p w14:paraId="415A5B65" w14:textId="1D47843E" w:rsidR="00B848CB" w:rsidRPr="009B0867" w:rsidRDefault="00036FAE" w:rsidP="00841D9C">
      <w:pPr>
        <w:pStyle w:val="Overskrift1-Brynsveien"/>
        <w:numPr>
          <w:ilvl w:val="0"/>
          <w:numId w:val="17"/>
        </w:numPr>
      </w:pPr>
      <w:bookmarkStart w:id="571" w:name="_Toc231216187"/>
      <w:r w:rsidRPr="009B0867">
        <w:lastRenderedPageBreak/>
        <w:t>Elkraftinstallasjoner</w:t>
      </w:r>
      <w:bookmarkEnd w:id="571"/>
    </w:p>
    <w:p w14:paraId="48AE6F0A" w14:textId="77777777" w:rsidR="00494082" w:rsidRPr="00494082" w:rsidRDefault="00494082" w:rsidP="00AC5849">
      <w:pPr>
        <w:pStyle w:val="Listeavsnitt"/>
        <w:keepNext/>
        <w:numPr>
          <w:ilvl w:val="0"/>
          <w:numId w:val="61"/>
        </w:numPr>
        <w:spacing w:after="60"/>
        <w:outlineLvl w:val="1"/>
        <w:rPr>
          <w:rFonts w:ascii="Cambria" w:hAnsi="Cambria"/>
          <w:b/>
          <w:bCs/>
          <w:iCs/>
          <w:caps/>
          <w:vanish/>
          <w:sz w:val="28"/>
          <w:szCs w:val="28"/>
        </w:rPr>
      </w:pPr>
      <w:bookmarkStart w:id="572" w:name="_Toc229997116"/>
      <w:bookmarkStart w:id="573" w:name="_Toc229997347"/>
      <w:bookmarkStart w:id="574" w:name="_Toc229997578"/>
      <w:bookmarkStart w:id="575" w:name="_Toc230080715"/>
      <w:bookmarkStart w:id="576" w:name="_Toc230080942"/>
      <w:bookmarkStart w:id="577" w:name="_Toc230350502"/>
      <w:bookmarkStart w:id="578" w:name="_Toc230676275"/>
      <w:bookmarkStart w:id="579" w:name="_Toc230676553"/>
      <w:bookmarkStart w:id="580" w:name="_Toc230953238"/>
      <w:bookmarkStart w:id="581" w:name="_Toc231214925"/>
      <w:bookmarkStart w:id="582" w:name="_Toc231215240"/>
      <w:bookmarkStart w:id="583" w:name="_Toc231215556"/>
      <w:bookmarkStart w:id="584" w:name="_Toc231215872"/>
      <w:bookmarkStart w:id="585" w:name="_Toc231216188"/>
      <w:bookmarkStart w:id="586" w:name="_Hlk226702676"/>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B848358" w14:textId="77777777" w:rsidR="00494082" w:rsidRPr="00494082" w:rsidRDefault="00494082" w:rsidP="00AC5849">
      <w:pPr>
        <w:pStyle w:val="Listeavsnitt"/>
        <w:keepNext/>
        <w:numPr>
          <w:ilvl w:val="0"/>
          <w:numId w:val="61"/>
        </w:numPr>
        <w:spacing w:after="60"/>
        <w:outlineLvl w:val="1"/>
        <w:rPr>
          <w:rFonts w:ascii="Cambria" w:hAnsi="Cambria"/>
          <w:b/>
          <w:bCs/>
          <w:iCs/>
          <w:caps/>
          <w:vanish/>
          <w:sz w:val="28"/>
          <w:szCs w:val="28"/>
        </w:rPr>
      </w:pPr>
      <w:bookmarkStart w:id="587" w:name="_Toc230080716"/>
      <w:bookmarkStart w:id="588" w:name="_Toc230080943"/>
      <w:bookmarkStart w:id="589" w:name="_Toc230350503"/>
      <w:bookmarkStart w:id="590" w:name="_Toc230676276"/>
      <w:bookmarkStart w:id="591" w:name="_Toc230676554"/>
      <w:bookmarkStart w:id="592" w:name="_Toc230953239"/>
      <w:bookmarkStart w:id="593" w:name="_Toc231214926"/>
      <w:bookmarkStart w:id="594" w:name="_Toc231215241"/>
      <w:bookmarkStart w:id="595" w:name="_Toc231215557"/>
      <w:bookmarkStart w:id="596" w:name="_Toc231215873"/>
      <w:bookmarkStart w:id="597" w:name="_Toc231216189"/>
      <w:bookmarkEnd w:id="587"/>
      <w:bookmarkEnd w:id="588"/>
      <w:bookmarkEnd w:id="589"/>
      <w:bookmarkEnd w:id="590"/>
      <w:bookmarkEnd w:id="591"/>
      <w:bookmarkEnd w:id="592"/>
      <w:bookmarkEnd w:id="593"/>
      <w:bookmarkEnd w:id="594"/>
      <w:bookmarkEnd w:id="595"/>
      <w:bookmarkEnd w:id="596"/>
      <w:bookmarkEnd w:id="597"/>
    </w:p>
    <w:p w14:paraId="03532EEC" w14:textId="66E6B397" w:rsidR="00B848CB" w:rsidRPr="00133BA0" w:rsidRDefault="001379EC" w:rsidP="00AC5849">
      <w:pPr>
        <w:pStyle w:val="OVERSKRIFT20"/>
        <w:numPr>
          <w:ilvl w:val="1"/>
          <w:numId w:val="61"/>
        </w:numPr>
      </w:pPr>
      <w:bookmarkStart w:id="598" w:name="_Toc231216190"/>
      <w:r w:rsidRPr="00756E18">
        <w:t>Elkraftinstallasjoner, generelt</w:t>
      </w:r>
      <w:bookmarkEnd w:id="586"/>
      <w:bookmarkEnd w:id="598"/>
    </w:p>
    <w:p w14:paraId="293BC50A" w14:textId="3A2DEE71"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Dette kapittelet gjelder generelt for alle elektroanlegg</w:t>
      </w:r>
      <w:r w:rsidR="00CE52CC" w:rsidRPr="008F37B0">
        <w:rPr>
          <w:rFonts w:ascii="Calibri" w:eastAsiaTheme="minorHAnsi" w:hAnsi="Calibri" w:cs="Calibri"/>
          <w:sz w:val="22"/>
          <w:szCs w:val="22"/>
          <w:lang w:eastAsia="en-US"/>
        </w:rPr>
        <w:t xml:space="preserve"> og kan berøre</w:t>
      </w:r>
      <w:r w:rsidRPr="008F37B0">
        <w:rPr>
          <w:rFonts w:ascii="Calibri" w:eastAsiaTheme="minorHAnsi" w:hAnsi="Calibri" w:cs="Calibri"/>
          <w:sz w:val="22"/>
          <w:szCs w:val="22"/>
          <w:lang w:eastAsia="en-US"/>
        </w:rPr>
        <w:t xml:space="preserve"> (kap. 2, 3, 4, 5, 6 og 7). </w:t>
      </w:r>
    </w:p>
    <w:p w14:paraId="19373A7B" w14:textId="77777777" w:rsidR="001379EC" w:rsidRPr="008F37B0" w:rsidRDefault="001379EC" w:rsidP="00B848CB">
      <w:pPr>
        <w:pStyle w:val="paragraph"/>
        <w:spacing w:before="0" w:beforeAutospacing="0" w:after="0" w:afterAutospacing="0"/>
        <w:textAlignment w:val="baseline"/>
        <w:rPr>
          <w:rFonts w:ascii="Calibri" w:eastAsiaTheme="minorHAnsi" w:hAnsi="Calibri" w:cs="Calibri"/>
          <w:sz w:val="22"/>
          <w:szCs w:val="22"/>
          <w:lang w:eastAsia="en-US"/>
        </w:rPr>
      </w:pPr>
    </w:p>
    <w:p w14:paraId="2A736E36" w14:textId="77777777" w:rsidR="001379EC" w:rsidRPr="008F37B0" w:rsidRDefault="001379EC" w:rsidP="001379EC">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Tilbyder skal prosjektere, levere og montere komplette elektriske anlegg for bygget iht. denne kravspesifikasjon med vedlegg. Det er tilbyders ansvar å dimensjonere alle anlegg ut fra angitte krav, samt gjeldende forskrifter og normer. Tverrfaglig koordinering forutsettes.</w:t>
      </w:r>
    </w:p>
    <w:p w14:paraId="5089535F" w14:textId="2957DF84" w:rsidR="001379EC" w:rsidRPr="008F37B0" w:rsidRDefault="001379EC" w:rsidP="001379EC">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Arbeidstegninger utarbeides og ajourføres til «som bygget» iht. Bærum kommunes kravspesifikasjon for FDVU-leveranser og DAK-tegninger.</w:t>
      </w:r>
    </w:p>
    <w:p w14:paraId="3549B226" w14:textId="77777777"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p>
    <w:p w14:paraId="67442263" w14:textId="4B893520"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 xml:space="preserve">Krav til utstyr som kommer frem i </w:t>
      </w:r>
      <w:r w:rsidR="00E76D78" w:rsidRPr="008F37B0">
        <w:rPr>
          <w:rFonts w:ascii="Calibri" w:eastAsiaTheme="minorHAnsi" w:hAnsi="Calibri" w:cs="Calibri"/>
          <w:sz w:val="22"/>
          <w:szCs w:val="22"/>
          <w:lang w:eastAsia="en-US"/>
        </w:rPr>
        <w:t>kapitlene og vedlegg</w:t>
      </w:r>
      <w:r w:rsidRPr="008F37B0">
        <w:rPr>
          <w:rFonts w:ascii="Calibri" w:eastAsiaTheme="minorHAnsi" w:hAnsi="Calibri" w:cs="Calibri"/>
          <w:sz w:val="22"/>
          <w:szCs w:val="22"/>
          <w:lang w:eastAsia="en-US"/>
        </w:rPr>
        <w:t xml:space="preserve"> skal inkludere alle nødvendige tilkoblinger, innvendige og utvendige føringsveier, kursopplegg og øvrige installasjoner, programvare, samt montering. Utstyr som ikke er angitt, men som er nødvendig for å ivareta de angitte funksjonene til rommet skal medtas.  </w:t>
      </w:r>
    </w:p>
    <w:p w14:paraId="3BE80DDA" w14:textId="77777777"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p>
    <w:p w14:paraId="2AE8D45E" w14:textId="77777777" w:rsidR="001379EC" w:rsidRPr="008F37B0" w:rsidRDefault="199B1EB6" w:rsidP="199B1EB6">
      <w:pPr>
        <w:pStyle w:val="paragraph"/>
        <w:spacing w:before="0" w:beforeAutospacing="0" w:after="0" w:afterAutospacing="0"/>
        <w:textAlignment w:val="baseline"/>
        <w:rPr>
          <w:rFonts w:ascii="Calibri" w:eastAsiaTheme="minorEastAsia" w:hAnsi="Calibri" w:cs="Calibri"/>
          <w:sz w:val="22"/>
          <w:szCs w:val="22"/>
          <w:lang w:eastAsia="en-US"/>
        </w:rPr>
      </w:pPr>
      <w:r w:rsidRPr="008F37B0">
        <w:rPr>
          <w:rFonts w:ascii="Calibri" w:eastAsiaTheme="minorEastAsia" w:hAnsi="Calibri" w:cs="Calibri"/>
          <w:sz w:val="22"/>
          <w:szCs w:val="22"/>
          <w:lang w:eastAsia="en-US"/>
        </w:rPr>
        <w:t xml:space="preserve">Det stilles krav om at installasjoner er utført på en ryddig og oversiktlig måte. Ved plassering av brytere, stikkontakter, IKT uttak, tilstedeværelsesdetektorer, termostater og annet utstyr som monteres på samme sted, skal utstyret stå rett over hverandre eller på linje horisontalt og ha samme farge på kapsling. Der det er mulig monteres utstyr i felles boks under felles frontplate. </w:t>
      </w:r>
    </w:p>
    <w:p w14:paraId="4C43C56B" w14:textId="77777777" w:rsidR="00BC2A4F" w:rsidRPr="008F37B0" w:rsidRDefault="00BC2A4F" w:rsidP="00B848CB">
      <w:pPr>
        <w:pStyle w:val="paragraph"/>
        <w:spacing w:before="0" w:beforeAutospacing="0" w:after="0" w:afterAutospacing="0"/>
        <w:textAlignment w:val="baseline"/>
        <w:rPr>
          <w:rFonts w:ascii="Calibri" w:eastAsiaTheme="minorHAnsi" w:hAnsi="Calibri" w:cs="Calibri"/>
          <w:strike/>
          <w:sz w:val="22"/>
          <w:szCs w:val="22"/>
          <w:lang w:eastAsia="en-US"/>
        </w:rPr>
      </w:pPr>
    </w:p>
    <w:p w14:paraId="64B92CE7" w14:textId="352B0D25" w:rsidR="00BC2A4F" w:rsidRPr="008F37B0" w:rsidRDefault="00B848CB" w:rsidP="00B848CB">
      <w:pPr>
        <w:pStyle w:val="brdtekst"/>
        <w:ind w:left="0"/>
        <w:rPr>
          <w:rFonts w:ascii="Calibri" w:eastAsiaTheme="minorHAnsi" w:hAnsi="Calibri" w:cs="Calibri"/>
          <w:sz w:val="22"/>
          <w:szCs w:val="22"/>
          <w:lang w:eastAsia="en-US"/>
        </w:rPr>
      </w:pPr>
      <w:bookmarkStart w:id="599" w:name="_Toc389633622"/>
      <w:bookmarkStart w:id="600" w:name="_Toc389982941"/>
      <w:bookmarkStart w:id="601" w:name="_Toc393075053"/>
      <w:bookmarkStart w:id="602" w:name="_Toc397922282"/>
      <w:bookmarkStart w:id="603" w:name="_Toc397922549"/>
      <w:bookmarkStart w:id="604" w:name="_Toc398432244"/>
      <w:bookmarkStart w:id="605" w:name="_Toc398643917"/>
      <w:bookmarkStart w:id="606" w:name="_Toc402246555"/>
      <w:bookmarkStart w:id="607" w:name="_Toc402924371"/>
      <w:bookmarkStart w:id="608" w:name="_Toc487349727"/>
      <w:r w:rsidRPr="008F37B0">
        <w:rPr>
          <w:rFonts w:ascii="Calibri" w:eastAsiaTheme="minorHAnsi" w:hAnsi="Calibri" w:cs="Calibri"/>
          <w:sz w:val="22"/>
          <w:szCs w:val="22"/>
          <w:lang w:eastAsia="en-US"/>
        </w:rPr>
        <w:t>Elektriske uttak og utstyr skal ha en naturlig plassering i forhold til type rom og møblering</w:t>
      </w:r>
      <w:r w:rsidR="00B50519" w:rsidRPr="008F37B0">
        <w:rPr>
          <w:rFonts w:ascii="Calibri" w:eastAsiaTheme="minorHAnsi" w:hAnsi="Calibri" w:cs="Calibri"/>
          <w:sz w:val="22"/>
          <w:szCs w:val="22"/>
          <w:lang w:eastAsia="en-US"/>
        </w:rPr>
        <w:t xml:space="preserve">, i tillegg skal </w:t>
      </w:r>
      <w:bookmarkStart w:id="609" w:name="_Hlk227867712"/>
      <w:r w:rsidR="00B50519" w:rsidRPr="008F37B0">
        <w:rPr>
          <w:rFonts w:ascii="Calibri" w:eastAsiaTheme="minorHAnsi" w:hAnsi="Calibri" w:cs="Calibri"/>
          <w:sz w:val="22"/>
          <w:szCs w:val="22"/>
          <w:lang w:eastAsia="en-US"/>
        </w:rPr>
        <w:t>NS 11001-1:2018 følges</w:t>
      </w:r>
      <w:bookmarkEnd w:id="609"/>
      <w:r w:rsidRPr="008F37B0">
        <w:rPr>
          <w:rFonts w:ascii="Calibri" w:eastAsiaTheme="minorHAnsi" w:hAnsi="Calibri" w:cs="Calibri"/>
          <w:sz w:val="22"/>
          <w:szCs w:val="22"/>
          <w:lang w:eastAsia="en-US"/>
        </w:rPr>
        <w:t xml:space="preserve">. </w:t>
      </w:r>
      <w:r w:rsidR="00BC2A4F" w:rsidRPr="008F37B0">
        <w:rPr>
          <w:rFonts w:ascii="Calibri" w:eastAsiaTheme="minorHAnsi" w:hAnsi="Calibri" w:cs="Calibri"/>
          <w:sz w:val="22"/>
          <w:szCs w:val="22"/>
          <w:lang w:eastAsia="en-US"/>
        </w:rPr>
        <w:t xml:space="preserve">Da bygget har en viss vernestatus skal all prosjektering utføres i tett samarbeid med byggherre, samt fremlegges byggherre og Kulturvern i Bærum kommune for gjennomsyn og godkjennelse i god tid før utførelse. Dette fritar imidlertid ikke </w:t>
      </w:r>
      <w:r w:rsidR="0024728C" w:rsidRPr="008F37B0">
        <w:rPr>
          <w:rFonts w:ascii="Calibri" w:eastAsiaTheme="minorHAnsi" w:hAnsi="Calibri" w:cs="Calibri"/>
          <w:sz w:val="22"/>
          <w:szCs w:val="22"/>
          <w:lang w:eastAsia="en-US"/>
        </w:rPr>
        <w:t>total</w:t>
      </w:r>
      <w:r w:rsidR="00BC2A4F" w:rsidRPr="008F37B0">
        <w:rPr>
          <w:rFonts w:ascii="Calibri" w:eastAsiaTheme="minorHAnsi" w:hAnsi="Calibri" w:cs="Calibri"/>
          <w:sz w:val="22"/>
          <w:szCs w:val="22"/>
          <w:lang w:eastAsia="en-US"/>
        </w:rPr>
        <w:t xml:space="preserve">entreprenør </w:t>
      </w:r>
      <w:r w:rsidR="0024728C" w:rsidRPr="008F37B0">
        <w:rPr>
          <w:rFonts w:ascii="Calibri" w:eastAsiaTheme="minorHAnsi" w:hAnsi="Calibri" w:cs="Calibri"/>
          <w:sz w:val="22"/>
          <w:szCs w:val="22"/>
          <w:lang w:eastAsia="en-US"/>
        </w:rPr>
        <w:t xml:space="preserve">(TE) </w:t>
      </w:r>
      <w:r w:rsidR="00BC2A4F" w:rsidRPr="008F37B0">
        <w:rPr>
          <w:rFonts w:ascii="Calibri" w:eastAsiaTheme="minorHAnsi" w:hAnsi="Calibri" w:cs="Calibri"/>
          <w:sz w:val="22"/>
          <w:szCs w:val="22"/>
          <w:lang w:eastAsia="en-US"/>
        </w:rPr>
        <w:t>for det totale og absolutte ansvar for det prosjekterte og installerte anlegg.</w:t>
      </w:r>
    </w:p>
    <w:p w14:paraId="62BB26A0" w14:textId="77777777"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p>
    <w:p w14:paraId="40C5A7E2" w14:textId="512EA560"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El-anlegget skal i sin helhet dimensjoneres og dokumenteres iht. FEL og NEK 400 (gjeldende utgave). Gjelder også el-fordelinger for ventilasjon</w:t>
      </w:r>
      <w:r w:rsidR="00BC2A4F" w:rsidRPr="008F37B0">
        <w:rPr>
          <w:rFonts w:ascii="Calibri" w:eastAsiaTheme="minorHAnsi" w:hAnsi="Calibri" w:cs="Calibri"/>
          <w:sz w:val="22"/>
          <w:szCs w:val="22"/>
          <w:lang w:eastAsia="en-US"/>
        </w:rPr>
        <w:t>,</w:t>
      </w:r>
      <w:r w:rsidRPr="008F37B0">
        <w:rPr>
          <w:rFonts w:ascii="Calibri" w:eastAsiaTheme="minorHAnsi" w:hAnsi="Calibri" w:cs="Calibri"/>
          <w:sz w:val="22"/>
          <w:szCs w:val="22"/>
          <w:lang w:eastAsia="en-US"/>
        </w:rPr>
        <w:t xml:space="preserve"> etc. Kritiske (korteste og lengste med gitte tverrsnitt) utgående kurser fra alle fordelinger skal inngå i dimensjoneringen/beregningen. Det skal benyttes FEBDOK programvare. Last- og kortslutningsberegninger inngår. FEBDOK-fil og PDF dokumentasjon skal leveres «som bygget» inklusive skriv med nettdata fra netteier, og inngår som en del av FDVU-leveransen.  </w:t>
      </w:r>
    </w:p>
    <w:p w14:paraId="4B97C02B" w14:textId="77777777"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Det elektriske anlegg skal være fullstendig selektivt. Selektivitetsberegninger som sikrer dette forutsettes gjennomført under prosjekteringen, og etterprøvd etter at vern er valgt. </w:t>
      </w:r>
    </w:p>
    <w:p w14:paraId="49DE0793" w14:textId="77777777" w:rsidR="006960D4" w:rsidRPr="008F37B0" w:rsidRDefault="006960D4" w:rsidP="006960D4">
      <w:pPr>
        <w:pStyle w:val="paragraph"/>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 xml:space="preserve">Prosjektet skal ferdigstilles med alle spesifiserte installasjoner/anlegg ferdig prøvet og </w:t>
      </w:r>
      <w:proofErr w:type="spellStart"/>
      <w:r w:rsidRPr="008F37B0">
        <w:rPr>
          <w:rFonts w:ascii="Calibri" w:eastAsiaTheme="minorHAnsi" w:hAnsi="Calibri" w:cs="Calibri"/>
          <w:sz w:val="22"/>
          <w:szCs w:val="22"/>
          <w:lang w:eastAsia="en-US"/>
        </w:rPr>
        <w:t>idriftsatt</w:t>
      </w:r>
      <w:proofErr w:type="spellEnd"/>
      <w:r w:rsidRPr="008F37B0">
        <w:rPr>
          <w:rFonts w:ascii="Calibri" w:eastAsiaTheme="minorHAnsi" w:hAnsi="Calibri" w:cs="Calibri"/>
          <w:sz w:val="22"/>
          <w:szCs w:val="22"/>
          <w:lang w:eastAsia="en-US"/>
        </w:rPr>
        <w:t xml:space="preserve">. Omfanget av leveransen </w:t>
      </w:r>
      <w:proofErr w:type="gramStart"/>
      <w:r w:rsidRPr="008F37B0">
        <w:rPr>
          <w:rFonts w:ascii="Calibri" w:eastAsiaTheme="minorHAnsi" w:hAnsi="Calibri" w:cs="Calibri"/>
          <w:sz w:val="22"/>
          <w:szCs w:val="22"/>
          <w:lang w:eastAsia="en-US"/>
        </w:rPr>
        <w:t>fremgår</w:t>
      </w:r>
      <w:proofErr w:type="gramEnd"/>
      <w:r w:rsidRPr="008F37B0">
        <w:rPr>
          <w:rFonts w:ascii="Calibri" w:eastAsiaTheme="minorHAnsi" w:hAnsi="Calibri" w:cs="Calibri"/>
          <w:sz w:val="22"/>
          <w:szCs w:val="22"/>
          <w:lang w:eastAsia="en-US"/>
        </w:rPr>
        <w:t xml:space="preserve"> i de enkelt kapitler, samt vedlagte </w:t>
      </w:r>
      <w:proofErr w:type="spellStart"/>
      <w:r w:rsidRPr="008F37B0">
        <w:rPr>
          <w:rFonts w:ascii="Calibri" w:eastAsiaTheme="minorHAnsi" w:hAnsi="Calibri" w:cs="Calibri"/>
          <w:sz w:val="22"/>
          <w:szCs w:val="22"/>
          <w:lang w:eastAsia="en-US"/>
        </w:rPr>
        <w:t>romliste</w:t>
      </w:r>
      <w:proofErr w:type="spellEnd"/>
      <w:r w:rsidRPr="008F37B0">
        <w:rPr>
          <w:rFonts w:ascii="Calibri" w:eastAsiaTheme="minorHAnsi" w:hAnsi="Calibri" w:cs="Calibri"/>
          <w:sz w:val="22"/>
          <w:szCs w:val="22"/>
          <w:lang w:eastAsia="en-US"/>
        </w:rPr>
        <w:t xml:space="preserve"> og tegninger.</w:t>
      </w:r>
    </w:p>
    <w:p w14:paraId="65D57215" w14:textId="6346CEE5" w:rsidR="006960D4" w:rsidRPr="008F37B0" w:rsidRDefault="006960D4" w:rsidP="006960D4">
      <w:pPr>
        <w:pStyle w:val="paragraph"/>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 xml:space="preserve">Ytelser som er nødvendig for godkjennelse fra myndighetene skal være medtatt. Meldepliktige installasjoner/anlegg skal meldes til myndighetene av </w:t>
      </w:r>
      <w:r w:rsidR="00F65880" w:rsidRPr="008F37B0">
        <w:rPr>
          <w:rFonts w:ascii="Calibri" w:eastAsiaTheme="minorHAnsi" w:hAnsi="Calibri" w:cs="Calibri"/>
          <w:sz w:val="22"/>
          <w:szCs w:val="22"/>
          <w:lang w:eastAsia="en-US"/>
        </w:rPr>
        <w:t>TE</w:t>
      </w:r>
      <w:r w:rsidRPr="008F37B0">
        <w:rPr>
          <w:rFonts w:ascii="Calibri" w:eastAsiaTheme="minorHAnsi" w:hAnsi="Calibri" w:cs="Calibri"/>
          <w:sz w:val="22"/>
          <w:szCs w:val="22"/>
          <w:lang w:eastAsia="en-US"/>
        </w:rPr>
        <w:t>. Gebyrer i forbindelse med anmeldelser og andre avgifter til det offentlige betales av</w:t>
      </w:r>
      <w:r w:rsidR="00F65880" w:rsidRPr="008F37B0">
        <w:rPr>
          <w:rFonts w:ascii="Calibri" w:eastAsiaTheme="minorHAnsi" w:hAnsi="Calibri" w:cs="Calibri"/>
          <w:sz w:val="22"/>
          <w:szCs w:val="22"/>
          <w:lang w:eastAsia="en-US"/>
        </w:rPr>
        <w:t xml:space="preserve"> TE</w:t>
      </w:r>
      <w:r w:rsidRPr="008F37B0">
        <w:rPr>
          <w:rFonts w:ascii="Calibri" w:eastAsiaTheme="minorHAnsi" w:hAnsi="Calibri" w:cs="Calibri"/>
          <w:sz w:val="22"/>
          <w:szCs w:val="22"/>
          <w:lang w:eastAsia="en-US"/>
        </w:rPr>
        <w:t xml:space="preserve"> og inngår i tilbudet.</w:t>
      </w:r>
    </w:p>
    <w:p w14:paraId="48868E1C" w14:textId="624DD831" w:rsidR="006960D4" w:rsidRPr="008F37B0" w:rsidRDefault="006960D4" w:rsidP="006960D4">
      <w:pPr>
        <w:pStyle w:val="paragraph"/>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 xml:space="preserve">Alt materiell og ytelser skal ved levering være godkjent av NEMKO eller tilsvarende godkjent sertifiseringsinstitusjon innen EØS-området. Anlegget som helhet skal være CE-merket og </w:t>
      </w:r>
      <w:r w:rsidRPr="008F37B0">
        <w:rPr>
          <w:rFonts w:ascii="Calibri" w:eastAsiaTheme="minorHAnsi" w:hAnsi="Calibri" w:cs="Calibri"/>
          <w:sz w:val="22"/>
          <w:szCs w:val="22"/>
          <w:lang w:eastAsia="en-US"/>
        </w:rPr>
        <w:lastRenderedPageBreak/>
        <w:t xml:space="preserve">oppfylle alle krav i maskindirektivet, EMC-direktivet og lavspentdirektivet for alt relevant utstyr. </w:t>
      </w:r>
      <w:r w:rsidR="00F65880" w:rsidRPr="008F37B0">
        <w:rPr>
          <w:rFonts w:ascii="Calibri" w:eastAsiaTheme="minorHAnsi" w:hAnsi="Calibri" w:cs="Calibri"/>
          <w:sz w:val="22"/>
          <w:szCs w:val="22"/>
          <w:lang w:eastAsia="en-US"/>
        </w:rPr>
        <w:t>TE</w:t>
      </w:r>
      <w:r w:rsidRPr="008F37B0">
        <w:rPr>
          <w:rFonts w:ascii="Calibri" w:eastAsiaTheme="minorHAnsi" w:hAnsi="Calibri" w:cs="Calibri"/>
          <w:sz w:val="22"/>
          <w:szCs w:val="22"/>
          <w:lang w:eastAsia="en-US"/>
        </w:rPr>
        <w:t xml:space="preserve"> er ansvarlig for at den komplette installasjonen ivaretar disse direktivene.</w:t>
      </w:r>
    </w:p>
    <w:p w14:paraId="6D069306" w14:textId="49C26F27" w:rsidR="006960D4" w:rsidRPr="008F37B0" w:rsidRDefault="006960D4" w:rsidP="006960D4">
      <w:pPr>
        <w:pStyle w:val="paragraph"/>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De komplette bygningsmessige hjelpearbeider for elektro skal være inkludert i tilbudet. Dette inkluderer også branntetting alle steder hvor kabling føres gjennom brannvegger og dekker, slik at bygningsdelens brannmotstand ikke forringes. Entreprenøren utarbeider spesifikasjon til totalentreprenøren for bygningsmessige arbeider i tilknytning til egen leveranse.</w:t>
      </w:r>
    </w:p>
    <w:p w14:paraId="304338A1" w14:textId="77777777" w:rsidR="006960D4" w:rsidRPr="008F37B0" w:rsidRDefault="006960D4" w:rsidP="006960D4">
      <w:pPr>
        <w:pStyle w:val="paragraph"/>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Alle ytelser som ikke omfattes av avtaler med totalentreprenøren eller er priset annet sted i totalentreprisen, forutsettes medtatt i dette kapittel. Det aksepteres ingen tilleggskostnader som følge av manglende koordinering entreprenørene imellom.</w:t>
      </w:r>
    </w:p>
    <w:p w14:paraId="1DE03E40" w14:textId="77777777" w:rsidR="006960D4" w:rsidRPr="008F37B0" w:rsidRDefault="006960D4" w:rsidP="006960D4">
      <w:pPr>
        <w:pStyle w:val="paragraph"/>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Alt utstyr skal være av gjennomprøvd kvalitet og levert av etablerte leverandører og produsenter. All montasje skal gjøres i overenstemmelse med produsentens anvisninger og retningslinjer.</w:t>
      </w:r>
    </w:p>
    <w:p w14:paraId="1BB4F049" w14:textId="77777777"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Termografering av el. fordelinger skal utføres før oppstart prøvedrift og etter 1. og 3. driftsår. Utføres når anlegget er i drift på vinterhalvåret.   </w:t>
      </w:r>
    </w:p>
    <w:p w14:paraId="0772D5A6" w14:textId="77777777"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p>
    <w:p w14:paraId="49F211E8" w14:textId="77777777" w:rsidR="006960D4" w:rsidRPr="008F37B0" w:rsidRDefault="006960D4" w:rsidP="006960D4">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Anlegget skal merkes og dokumentasjon skal utarbeides og leveres iht. Bærum kommunes kravspesifikasjon for FDVU-leveranser.</w:t>
      </w:r>
    </w:p>
    <w:p w14:paraId="5B7AEC76" w14:textId="77777777" w:rsidR="00B848CB" w:rsidRPr="008F37B0"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 xml:space="preserve">Alle rom til fordelinger og fordeling merkes med hvilke personkategorier som fordelingen er beregnet for iht. </w:t>
      </w:r>
      <w:proofErr w:type="spellStart"/>
      <w:r w:rsidRPr="008F37B0">
        <w:rPr>
          <w:rFonts w:ascii="Calibri" w:eastAsiaTheme="minorHAnsi" w:hAnsi="Calibri" w:cs="Calibri"/>
          <w:sz w:val="22"/>
          <w:szCs w:val="22"/>
          <w:lang w:eastAsia="en-US"/>
        </w:rPr>
        <w:t>tavlenormen</w:t>
      </w:r>
      <w:proofErr w:type="spellEnd"/>
      <w:r w:rsidRPr="008F37B0">
        <w:rPr>
          <w:rFonts w:ascii="Calibri" w:eastAsiaTheme="minorHAnsi" w:hAnsi="Calibri" w:cs="Calibri"/>
          <w:sz w:val="22"/>
          <w:szCs w:val="22"/>
          <w:lang w:eastAsia="en-US"/>
        </w:rPr>
        <w:t>. Størrelse: 100X50 mm. Farge: Gul bunn og svart tekst.   </w:t>
      </w:r>
    </w:p>
    <w:p w14:paraId="28C67C0B" w14:textId="77777777" w:rsidR="00B848CB" w:rsidRDefault="00B848CB" w:rsidP="00B848CB">
      <w:pPr>
        <w:pStyle w:val="paragraph"/>
        <w:spacing w:before="0" w:beforeAutospacing="0" w:after="0" w:afterAutospacing="0"/>
        <w:textAlignment w:val="baseline"/>
        <w:rPr>
          <w:rFonts w:ascii="Calibri" w:eastAsiaTheme="minorHAnsi" w:hAnsi="Calibri" w:cs="Calibri"/>
          <w:sz w:val="22"/>
          <w:szCs w:val="22"/>
          <w:lang w:eastAsia="en-US"/>
        </w:rPr>
      </w:pPr>
      <w:r w:rsidRPr="008F37B0">
        <w:rPr>
          <w:rFonts w:ascii="Calibri" w:eastAsiaTheme="minorHAnsi" w:hAnsi="Calibri" w:cs="Calibri"/>
          <w:sz w:val="22"/>
          <w:szCs w:val="22"/>
          <w:lang w:eastAsia="en-US"/>
        </w:rPr>
        <w:t>Stikkontakter som er beregnet for dørautomatikk og lignende skal være varig merket. Tekst: «Ikke fjern ledning fra stikkontakt». Størrelse: 50 mm x 10 mm. Farge: Hvit bunn og rød tekst. Det monteres enkle stikkontakter hvis annet ikke er avtalt </w:t>
      </w:r>
    </w:p>
    <w:p w14:paraId="2D9B81D6" w14:textId="77777777" w:rsidR="00E11E4A" w:rsidRDefault="00E11E4A" w:rsidP="00B848CB">
      <w:pPr>
        <w:pStyle w:val="paragraph"/>
        <w:spacing w:before="0" w:beforeAutospacing="0" w:after="0" w:afterAutospacing="0"/>
        <w:textAlignment w:val="baseline"/>
        <w:rPr>
          <w:rFonts w:ascii="Calibri" w:eastAsiaTheme="minorHAnsi" w:hAnsi="Calibri" w:cs="Calibri"/>
          <w:sz w:val="22"/>
          <w:szCs w:val="22"/>
          <w:lang w:eastAsia="en-US"/>
        </w:rPr>
      </w:pPr>
    </w:p>
    <w:p w14:paraId="5F8B7E24" w14:textId="77777777" w:rsidR="00E11E4A" w:rsidRDefault="00E11E4A" w:rsidP="00E11E4A">
      <w:pPr>
        <w:pStyle w:val="Normalstil"/>
        <w:rPr>
          <w:rFonts w:asciiTheme="minorHAnsi" w:hAnsiTheme="minorHAnsi" w:cstheme="minorHAnsi"/>
          <w:b/>
          <w:bCs/>
        </w:rPr>
      </w:pPr>
      <w:r>
        <w:rPr>
          <w:rFonts w:asciiTheme="minorHAnsi" w:hAnsiTheme="minorHAnsi" w:cstheme="minorHAnsi"/>
          <w:b/>
          <w:bCs/>
        </w:rPr>
        <w:t>DEMONTERING OG RIVING</w:t>
      </w:r>
      <w:r w:rsidRPr="00123A5D">
        <w:rPr>
          <w:rFonts w:asciiTheme="minorHAnsi" w:hAnsiTheme="minorHAnsi" w:cstheme="minorHAnsi"/>
          <w:b/>
          <w:bCs/>
        </w:rPr>
        <w:t>:</w:t>
      </w:r>
    </w:p>
    <w:p w14:paraId="639D0E15" w14:textId="6DA7A3BB" w:rsidR="00E11E4A" w:rsidRPr="00E11E4A" w:rsidRDefault="00E11E4A" w:rsidP="00E11E4A">
      <w:pPr>
        <w:pStyle w:val="Normalstil"/>
        <w:rPr>
          <w:rStyle w:val="normaltextrun"/>
          <w:rFonts w:asciiTheme="minorHAnsi" w:hAnsiTheme="minorHAnsi" w:cstheme="minorHAnsi"/>
          <w:b/>
          <w:bCs/>
        </w:rPr>
      </w:pPr>
      <w:r w:rsidRPr="00123A5D">
        <w:rPr>
          <w:rStyle w:val="normaltextrun"/>
          <w:rFonts w:asciiTheme="minorHAnsi" w:eastAsiaTheme="majorEastAsia" w:hAnsiTheme="minorHAnsi" w:cstheme="minorHAnsi"/>
        </w:rPr>
        <w:t>Det medtas komplett demontering av alle typer krafttekniske anlegg berørt av prosjektet.</w:t>
      </w:r>
      <w:r w:rsidR="00217E84">
        <w:rPr>
          <w:rStyle w:val="normaltextrun"/>
          <w:rFonts w:asciiTheme="minorHAnsi" w:eastAsiaTheme="majorEastAsia" w:hAnsiTheme="minorHAnsi" w:cstheme="minorHAnsi"/>
        </w:rPr>
        <w:t xml:space="preserve"> </w:t>
      </w:r>
      <w:r w:rsidRPr="00123A5D">
        <w:rPr>
          <w:rStyle w:val="normaltextrun"/>
          <w:rFonts w:asciiTheme="minorHAnsi" w:eastAsiaTheme="majorEastAsia" w:hAnsiTheme="minorHAnsi" w:cstheme="minorHAnsi"/>
        </w:rPr>
        <w:t>For omfang henvises det til det komplette totalentreprisegrunnlag samt tilbudsbefaringen.</w:t>
      </w:r>
    </w:p>
    <w:p w14:paraId="1B322AAD" w14:textId="77777777" w:rsidR="00E11E4A" w:rsidRPr="00123A5D" w:rsidRDefault="00E11E4A" w:rsidP="00E11E4A">
      <w:pPr>
        <w:rPr>
          <w:rStyle w:val="normaltextrun"/>
          <w:rFonts w:asciiTheme="minorHAnsi" w:eastAsiaTheme="majorEastAsia" w:hAnsiTheme="minorHAnsi" w:cstheme="minorHAnsi"/>
          <w:szCs w:val="22"/>
        </w:rPr>
      </w:pPr>
      <w:r w:rsidRPr="00123A5D">
        <w:rPr>
          <w:rStyle w:val="normaltextrun"/>
          <w:rFonts w:asciiTheme="minorHAnsi" w:eastAsiaTheme="majorEastAsia" w:hAnsiTheme="minorHAnsi" w:cstheme="minorHAnsi"/>
          <w:szCs w:val="22"/>
        </w:rPr>
        <w:t xml:space="preserve">Ifm. demonteringsarbeider i teatersalen må det </w:t>
      </w:r>
      <w:proofErr w:type="gramStart"/>
      <w:r w:rsidRPr="00123A5D">
        <w:rPr>
          <w:rStyle w:val="normaltextrun"/>
          <w:rFonts w:asciiTheme="minorHAnsi" w:eastAsiaTheme="majorEastAsia" w:hAnsiTheme="minorHAnsi" w:cstheme="minorHAnsi"/>
          <w:szCs w:val="22"/>
        </w:rPr>
        <w:t>påregnes</w:t>
      </w:r>
      <w:proofErr w:type="gramEnd"/>
      <w:r w:rsidRPr="00123A5D">
        <w:rPr>
          <w:rStyle w:val="normaltextrun"/>
          <w:rFonts w:asciiTheme="minorHAnsi" w:eastAsiaTheme="majorEastAsia" w:hAnsiTheme="minorHAnsi" w:cstheme="minorHAnsi"/>
          <w:szCs w:val="22"/>
        </w:rPr>
        <w:t xml:space="preserve"> mye koordinering med bruker for å avklare hva som er brukerutstyr og dermed skal beholdes.</w:t>
      </w:r>
    </w:p>
    <w:p w14:paraId="6E9BE9AA" w14:textId="77777777" w:rsidR="00E11E4A" w:rsidRPr="00123A5D" w:rsidRDefault="00E11E4A" w:rsidP="00E11E4A">
      <w:pPr>
        <w:rPr>
          <w:rStyle w:val="normaltextrun"/>
          <w:rFonts w:asciiTheme="minorHAnsi" w:eastAsiaTheme="majorEastAsia" w:hAnsiTheme="minorHAnsi" w:cstheme="minorHAnsi"/>
          <w:szCs w:val="22"/>
        </w:rPr>
      </w:pPr>
    </w:p>
    <w:p w14:paraId="6E600F26" w14:textId="77777777" w:rsidR="00E11E4A" w:rsidRPr="00123A5D" w:rsidRDefault="00E11E4A" w:rsidP="00E11E4A">
      <w:pPr>
        <w:rPr>
          <w:rStyle w:val="normaltextrun"/>
          <w:rFonts w:asciiTheme="minorHAnsi" w:eastAsiaTheme="majorEastAsia" w:hAnsiTheme="minorHAnsi" w:cstheme="minorHAnsi"/>
          <w:szCs w:val="22"/>
        </w:rPr>
      </w:pPr>
      <w:r w:rsidRPr="00123A5D">
        <w:rPr>
          <w:rStyle w:val="normaltextrun"/>
          <w:rFonts w:asciiTheme="minorHAnsi" w:eastAsiaTheme="majorEastAsia" w:hAnsiTheme="minorHAnsi" w:cstheme="minorHAnsi"/>
          <w:szCs w:val="22"/>
        </w:rPr>
        <w:t xml:space="preserve">TE må påse at evt. forsyning til krafttekniske anlegg i 2., 3. og 4.etasje opprettholdes, da disse arealene ikke er en del av prosjektet og skal være i full drift i byggeperioden. Tverrfaglig koordinering forutsettes, og nødvendig omlegging/tilpasning av kursopplegget skal være inkludert. </w:t>
      </w:r>
    </w:p>
    <w:p w14:paraId="76321053" w14:textId="77777777" w:rsidR="00E11E4A" w:rsidRPr="00123A5D" w:rsidRDefault="00E11E4A" w:rsidP="00E11E4A">
      <w:pPr>
        <w:rPr>
          <w:rStyle w:val="normaltextrun"/>
          <w:rFonts w:asciiTheme="minorHAnsi" w:eastAsiaTheme="majorEastAsia" w:hAnsiTheme="minorHAnsi" w:cstheme="minorHAnsi"/>
          <w:szCs w:val="22"/>
        </w:rPr>
      </w:pPr>
    </w:p>
    <w:p w14:paraId="79A9332A" w14:textId="77777777" w:rsidR="00E11E4A" w:rsidRPr="00123A5D" w:rsidRDefault="00E11E4A" w:rsidP="00E11E4A">
      <w:pPr>
        <w:rPr>
          <w:rStyle w:val="normaltextrun"/>
          <w:rFonts w:asciiTheme="minorHAnsi" w:eastAsiaTheme="majorEastAsia" w:hAnsiTheme="minorHAnsi" w:cstheme="minorHAnsi"/>
          <w:szCs w:val="22"/>
        </w:rPr>
      </w:pPr>
      <w:r w:rsidRPr="00123A5D">
        <w:rPr>
          <w:rStyle w:val="normaltextrun"/>
          <w:rFonts w:asciiTheme="minorHAnsi" w:eastAsiaTheme="majorEastAsia" w:hAnsiTheme="minorHAnsi" w:cstheme="minorHAnsi"/>
          <w:szCs w:val="22"/>
        </w:rPr>
        <w:t>Alle innfelte bokser der utstyr fjernes eller der dekklokk mangler skal påsettes dekklokk av TE.</w:t>
      </w:r>
    </w:p>
    <w:p w14:paraId="6B1CCB90" w14:textId="77777777" w:rsidR="00E11E4A" w:rsidRPr="00123A5D" w:rsidRDefault="00E11E4A" w:rsidP="00E11E4A">
      <w:pPr>
        <w:rPr>
          <w:rStyle w:val="normaltextrun"/>
          <w:rFonts w:asciiTheme="minorHAnsi" w:eastAsiaTheme="majorEastAsia" w:hAnsiTheme="minorHAnsi" w:cstheme="minorHAnsi"/>
          <w:szCs w:val="22"/>
        </w:rPr>
      </w:pPr>
      <w:r w:rsidRPr="00123A5D">
        <w:rPr>
          <w:rStyle w:val="normaltextrun"/>
          <w:rFonts w:asciiTheme="minorHAnsi" w:eastAsiaTheme="majorEastAsia" w:hAnsiTheme="minorHAnsi" w:cstheme="minorHAnsi"/>
          <w:szCs w:val="22"/>
        </w:rPr>
        <w:t>Det skal monteres sorte dekklokk der det er mest hensiktsmessig i forhold til farge –og materialkonseptet. Koordineres med ARK / IARK.</w:t>
      </w:r>
    </w:p>
    <w:p w14:paraId="4ABA5683" w14:textId="77777777" w:rsidR="00E11E4A" w:rsidRPr="00123A5D" w:rsidRDefault="00E11E4A" w:rsidP="00E11E4A">
      <w:pPr>
        <w:rPr>
          <w:rFonts w:asciiTheme="minorHAnsi" w:hAnsiTheme="minorHAnsi" w:cstheme="minorHAnsi"/>
          <w:color w:val="00B0F0"/>
          <w:szCs w:val="22"/>
        </w:rPr>
      </w:pPr>
    </w:p>
    <w:p w14:paraId="6995BB86" w14:textId="77777777" w:rsidR="00E11E4A" w:rsidRPr="00185D4F" w:rsidRDefault="00E11E4A" w:rsidP="00E11E4A">
      <w:pPr>
        <w:rPr>
          <w:rFonts w:asciiTheme="minorHAnsi" w:hAnsiTheme="minorHAnsi" w:cstheme="minorHAnsi"/>
          <w:i/>
          <w:iCs/>
          <w:szCs w:val="22"/>
        </w:rPr>
      </w:pPr>
      <w:r w:rsidRPr="00123A5D">
        <w:rPr>
          <w:rStyle w:val="normaltextrun"/>
          <w:rFonts w:asciiTheme="minorHAnsi" w:eastAsiaTheme="majorEastAsia" w:hAnsiTheme="minorHAnsi" w:cstheme="minorHAnsi"/>
          <w:szCs w:val="22"/>
        </w:rPr>
        <w:t xml:space="preserve">Avfall skal kildesorteres på byggeplassen, det </w:t>
      </w:r>
      <w:r w:rsidRPr="00185D4F">
        <w:rPr>
          <w:rStyle w:val="normaltextrun"/>
          <w:rFonts w:asciiTheme="minorHAnsi" w:eastAsiaTheme="majorEastAsia" w:hAnsiTheme="minorHAnsi" w:cstheme="minorHAnsi"/>
          <w:szCs w:val="22"/>
        </w:rPr>
        <w:t>henvises til</w:t>
      </w:r>
      <w:r w:rsidRPr="00185D4F">
        <w:rPr>
          <w:rFonts w:asciiTheme="minorHAnsi" w:hAnsiTheme="minorHAnsi" w:cstheme="minorHAnsi"/>
          <w:color w:val="00B0F0"/>
          <w:szCs w:val="22"/>
        </w:rPr>
        <w:t xml:space="preserve"> </w:t>
      </w:r>
      <w:r w:rsidRPr="00185D4F">
        <w:rPr>
          <w:rFonts w:asciiTheme="minorHAnsi" w:hAnsiTheme="minorHAnsi" w:cstheme="minorHAnsi"/>
          <w:szCs w:val="22"/>
        </w:rPr>
        <w:t xml:space="preserve">vedlegg </w:t>
      </w:r>
      <w:r w:rsidRPr="00185D4F">
        <w:rPr>
          <w:rFonts w:asciiTheme="minorHAnsi" w:hAnsiTheme="minorHAnsi" w:cstheme="minorHAnsi"/>
          <w:i/>
          <w:iCs/>
          <w:szCs w:val="22"/>
        </w:rPr>
        <w:t xml:space="preserve">Del 2 – V06 Miljøkartleggingsrapport Sandvika teater.  </w:t>
      </w:r>
    </w:p>
    <w:p w14:paraId="3047FF03" w14:textId="77777777" w:rsidR="00E11E4A" w:rsidRPr="00123A5D" w:rsidRDefault="00E11E4A" w:rsidP="00E11E4A">
      <w:pPr>
        <w:rPr>
          <w:rStyle w:val="normaltextrun"/>
          <w:rFonts w:asciiTheme="minorHAnsi" w:eastAsiaTheme="majorEastAsia" w:hAnsiTheme="minorHAnsi" w:cstheme="minorHAnsi"/>
          <w:szCs w:val="22"/>
        </w:rPr>
      </w:pPr>
      <w:r w:rsidRPr="00123A5D">
        <w:rPr>
          <w:rStyle w:val="normaltextrun"/>
          <w:rFonts w:asciiTheme="minorHAnsi" w:eastAsiaTheme="majorEastAsia" w:hAnsiTheme="minorHAnsi" w:cstheme="minorHAnsi"/>
          <w:szCs w:val="22"/>
        </w:rPr>
        <w:t>Alt spesialavfall skal håndteres og fjernes fra byggeplass iht. gjeldende forskrifter og regelverk og alle kostander skal inkluderes.</w:t>
      </w:r>
    </w:p>
    <w:p w14:paraId="360B390A" w14:textId="4ED75E04" w:rsidR="00E11E4A" w:rsidRDefault="00E11E4A" w:rsidP="00CC7312">
      <w:pPr>
        <w:rPr>
          <w:rStyle w:val="normaltextrun"/>
          <w:rFonts w:asciiTheme="minorHAnsi" w:eastAsiaTheme="majorEastAsia" w:hAnsiTheme="minorHAnsi" w:cstheme="minorHAnsi"/>
          <w:szCs w:val="22"/>
        </w:rPr>
      </w:pPr>
      <w:r w:rsidRPr="00123A5D">
        <w:rPr>
          <w:rStyle w:val="normaltextrun"/>
          <w:rFonts w:asciiTheme="minorHAnsi" w:eastAsiaTheme="majorEastAsia" w:hAnsiTheme="minorHAnsi" w:cstheme="minorHAnsi"/>
          <w:szCs w:val="22"/>
        </w:rPr>
        <w:lastRenderedPageBreak/>
        <w:t>El</w:t>
      </w:r>
      <w:r w:rsidR="008129E7">
        <w:rPr>
          <w:rStyle w:val="normaltextrun"/>
          <w:rFonts w:asciiTheme="minorHAnsi" w:eastAsiaTheme="majorEastAsia" w:hAnsiTheme="minorHAnsi" w:cstheme="minorHAnsi"/>
          <w:szCs w:val="22"/>
        </w:rPr>
        <w:t>-</w:t>
      </w:r>
      <w:r w:rsidRPr="00123A5D">
        <w:rPr>
          <w:rStyle w:val="normaltextrun"/>
          <w:rFonts w:asciiTheme="minorHAnsi" w:eastAsiaTheme="majorEastAsia" w:hAnsiTheme="minorHAnsi" w:cstheme="minorHAnsi"/>
          <w:szCs w:val="22"/>
        </w:rPr>
        <w:t xml:space="preserve">entreprenør skal foreta </w:t>
      </w:r>
      <w:proofErr w:type="spellStart"/>
      <w:r w:rsidRPr="00123A5D">
        <w:rPr>
          <w:rStyle w:val="normaltextrun"/>
          <w:rFonts w:asciiTheme="minorHAnsi" w:eastAsiaTheme="majorEastAsia" w:hAnsiTheme="minorHAnsi" w:cstheme="minorHAnsi"/>
          <w:szCs w:val="22"/>
        </w:rPr>
        <w:t>frakobling</w:t>
      </w:r>
      <w:proofErr w:type="spellEnd"/>
      <w:r w:rsidRPr="00123A5D">
        <w:rPr>
          <w:rStyle w:val="normaltextrun"/>
          <w:rFonts w:asciiTheme="minorHAnsi" w:eastAsiaTheme="majorEastAsia" w:hAnsiTheme="minorHAnsi" w:cstheme="minorHAnsi"/>
          <w:szCs w:val="22"/>
        </w:rPr>
        <w:t xml:space="preserve"> av anleggene og påse at alt er spenningsløst før demontering av det bygningsmessige starter. Evt. kursopplegg som skal opprettholdes og som må være </w:t>
      </w:r>
      <w:proofErr w:type="spellStart"/>
      <w:r w:rsidRPr="00123A5D">
        <w:rPr>
          <w:rStyle w:val="normaltextrun"/>
          <w:rFonts w:asciiTheme="minorHAnsi" w:eastAsiaTheme="majorEastAsia" w:hAnsiTheme="minorHAnsi" w:cstheme="minorHAnsi"/>
          <w:szCs w:val="22"/>
        </w:rPr>
        <w:t>spenningssatt</w:t>
      </w:r>
      <w:proofErr w:type="spellEnd"/>
      <w:r w:rsidRPr="00123A5D">
        <w:rPr>
          <w:rStyle w:val="normaltextrun"/>
          <w:rFonts w:asciiTheme="minorHAnsi" w:eastAsiaTheme="majorEastAsia" w:hAnsiTheme="minorHAnsi" w:cstheme="minorHAnsi"/>
          <w:szCs w:val="22"/>
        </w:rPr>
        <w:t xml:space="preserve"> må sikres slik at demontering kan skje uten fare for strømgjennomgang eller kortslutning.</w:t>
      </w:r>
    </w:p>
    <w:p w14:paraId="792DFB1A" w14:textId="77777777" w:rsidR="00CC7312" w:rsidRPr="00CC7312" w:rsidRDefault="00CC7312" w:rsidP="00CC7312">
      <w:pPr>
        <w:rPr>
          <w:rFonts w:asciiTheme="minorHAnsi" w:eastAsiaTheme="majorEastAsia" w:hAnsiTheme="minorHAnsi" w:cstheme="minorHAnsi"/>
          <w:szCs w:val="22"/>
        </w:rPr>
      </w:pPr>
    </w:p>
    <w:p w14:paraId="2FA01EA2" w14:textId="77777777" w:rsidR="00B848CB" w:rsidRPr="0092018B" w:rsidRDefault="00B848CB" w:rsidP="00B848CB">
      <w:pPr>
        <w:rPr>
          <w:sz w:val="24"/>
          <w:szCs w:val="24"/>
        </w:rPr>
      </w:pPr>
    </w:p>
    <w:p w14:paraId="2CC3FF59" w14:textId="34A68E91" w:rsidR="00B848CB" w:rsidRPr="00133BA0" w:rsidRDefault="00B848CB" w:rsidP="00AC5849">
      <w:pPr>
        <w:pStyle w:val="OVERSKRIFT20"/>
        <w:numPr>
          <w:ilvl w:val="1"/>
          <w:numId w:val="61"/>
        </w:numPr>
      </w:pPr>
      <w:bookmarkStart w:id="610" w:name="_Toc464816238"/>
      <w:bookmarkStart w:id="611" w:name="_Toc522708757"/>
      <w:bookmarkStart w:id="612" w:name="_Toc231216191"/>
      <w:bookmarkEnd w:id="599"/>
      <w:bookmarkEnd w:id="600"/>
      <w:bookmarkEnd w:id="601"/>
      <w:bookmarkEnd w:id="602"/>
      <w:bookmarkEnd w:id="603"/>
      <w:bookmarkEnd w:id="604"/>
      <w:bookmarkEnd w:id="605"/>
      <w:bookmarkEnd w:id="606"/>
      <w:bookmarkEnd w:id="607"/>
      <w:bookmarkEnd w:id="608"/>
      <w:r w:rsidRPr="00B67AA3">
        <w:t>Basisinstallasjoner for elkraft</w:t>
      </w:r>
      <w:bookmarkEnd w:id="610"/>
      <w:bookmarkEnd w:id="611"/>
      <w:bookmarkEnd w:id="612"/>
    </w:p>
    <w:p w14:paraId="63BC2464" w14:textId="77777777" w:rsidR="00870539" w:rsidRPr="00870539" w:rsidRDefault="00870539" w:rsidP="00AC5849">
      <w:pPr>
        <w:pStyle w:val="Listeavsnitt"/>
        <w:keepNext/>
        <w:keepLines/>
        <w:numPr>
          <w:ilvl w:val="0"/>
          <w:numId w:val="57"/>
        </w:numPr>
        <w:tabs>
          <w:tab w:val="left" w:pos="0"/>
        </w:tabs>
        <w:spacing w:before="200" w:after="0"/>
        <w:outlineLvl w:val="2"/>
        <w:rPr>
          <w:rFonts w:ascii="Cambria" w:hAnsi="Cambria" w:cs="Arial"/>
          <w:b/>
          <w:bCs/>
          <w:vanish/>
          <w:sz w:val="26"/>
          <w:szCs w:val="26"/>
          <w:lang w:eastAsia="nb-NO"/>
        </w:rPr>
      </w:pPr>
      <w:bookmarkStart w:id="613" w:name="_Toc229997119"/>
      <w:bookmarkStart w:id="614" w:name="_Toc229997350"/>
      <w:bookmarkStart w:id="615" w:name="_Toc229997581"/>
      <w:bookmarkStart w:id="616" w:name="_Toc230080719"/>
      <w:bookmarkStart w:id="617" w:name="_Toc230080946"/>
      <w:bookmarkStart w:id="618" w:name="_Toc230350506"/>
      <w:bookmarkStart w:id="619" w:name="_Toc230676279"/>
      <w:bookmarkStart w:id="620" w:name="_Toc230676557"/>
      <w:bookmarkStart w:id="621" w:name="_Toc230953242"/>
      <w:bookmarkStart w:id="622" w:name="_Toc231214929"/>
      <w:bookmarkStart w:id="623" w:name="_Toc231215244"/>
      <w:bookmarkStart w:id="624" w:name="_Toc231215560"/>
      <w:bookmarkStart w:id="625" w:name="_Toc231215876"/>
      <w:bookmarkStart w:id="626" w:name="_Toc23121619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271AE6FA" w14:textId="77777777" w:rsidR="00870539" w:rsidRPr="00870539" w:rsidRDefault="00870539" w:rsidP="00AC5849">
      <w:pPr>
        <w:pStyle w:val="Listeavsnitt"/>
        <w:keepNext/>
        <w:keepLines/>
        <w:numPr>
          <w:ilvl w:val="0"/>
          <w:numId w:val="57"/>
        </w:numPr>
        <w:tabs>
          <w:tab w:val="left" w:pos="0"/>
        </w:tabs>
        <w:spacing w:before="200" w:after="0"/>
        <w:outlineLvl w:val="2"/>
        <w:rPr>
          <w:rFonts w:ascii="Cambria" w:hAnsi="Cambria" w:cs="Arial"/>
          <w:b/>
          <w:bCs/>
          <w:vanish/>
          <w:sz w:val="26"/>
          <w:szCs w:val="26"/>
          <w:lang w:eastAsia="nb-NO"/>
        </w:rPr>
      </w:pPr>
      <w:bookmarkStart w:id="627" w:name="_Toc230080720"/>
      <w:bookmarkStart w:id="628" w:name="_Toc230080947"/>
      <w:bookmarkStart w:id="629" w:name="_Toc230350507"/>
      <w:bookmarkStart w:id="630" w:name="_Toc230676280"/>
      <w:bookmarkStart w:id="631" w:name="_Toc230676558"/>
      <w:bookmarkStart w:id="632" w:name="_Toc230953243"/>
      <w:bookmarkStart w:id="633" w:name="_Toc231214930"/>
      <w:bookmarkStart w:id="634" w:name="_Toc231215245"/>
      <w:bookmarkStart w:id="635" w:name="_Toc231215561"/>
      <w:bookmarkStart w:id="636" w:name="_Toc231215877"/>
      <w:bookmarkStart w:id="637" w:name="_Toc231216193"/>
      <w:bookmarkEnd w:id="627"/>
      <w:bookmarkEnd w:id="628"/>
      <w:bookmarkEnd w:id="629"/>
      <w:bookmarkEnd w:id="630"/>
      <w:bookmarkEnd w:id="631"/>
      <w:bookmarkEnd w:id="632"/>
      <w:bookmarkEnd w:id="633"/>
      <w:bookmarkEnd w:id="634"/>
      <w:bookmarkEnd w:id="635"/>
      <w:bookmarkEnd w:id="636"/>
      <w:bookmarkEnd w:id="637"/>
    </w:p>
    <w:p w14:paraId="1AB053CE" w14:textId="77777777" w:rsidR="00870539" w:rsidRPr="00870539" w:rsidRDefault="00870539" w:rsidP="00AC5849">
      <w:pPr>
        <w:pStyle w:val="Listeavsnitt"/>
        <w:keepNext/>
        <w:keepLines/>
        <w:numPr>
          <w:ilvl w:val="1"/>
          <w:numId w:val="57"/>
        </w:numPr>
        <w:tabs>
          <w:tab w:val="left" w:pos="0"/>
        </w:tabs>
        <w:spacing w:before="200" w:after="0"/>
        <w:outlineLvl w:val="2"/>
        <w:rPr>
          <w:rFonts w:ascii="Cambria" w:hAnsi="Cambria" w:cs="Arial"/>
          <w:b/>
          <w:bCs/>
          <w:vanish/>
          <w:sz w:val="26"/>
          <w:szCs w:val="26"/>
          <w:lang w:eastAsia="nb-NO"/>
        </w:rPr>
      </w:pPr>
      <w:bookmarkStart w:id="638" w:name="_Toc230080721"/>
      <w:bookmarkStart w:id="639" w:name="_Toc230080948"/>
      <w:bookmarkStart w:id="640" w:name="_Toc230350508"/>
      <w:bookmarkStart w:id="641" w:name="_Toc230676281"/>
      <w:bookmarkStart w:id="642" w:name="_Toc230676559"/>
      <w:bookmarkStart w:id="643" w:name="_Toc230953244"/>
      <w:bookmarkStart w:id="644" w:name="_Toc231214931"/>
      <w:bookmarkStart w:id="645" w:name="_Toc231215246"/>
      <w:bookmarkStart w:id="646" w:name="_Toc231215562"/>
      <w:bookmarkStart w:id="647" w:name="_Toc231215878"/>
      <w:bookmarkStart w:id="648" w:name="_Toc231216194"/>
      <w:bookmarkEnd w:id="638"/>
      <w:bookmarkEnd w:id="639"/>
      <w:bookmarkEnd w:id="640"/>
      <w:bookmarkEnd w:id="641"/>
      <w:bookmarkEnd w:id="642"/>
      <w:bookmarkEnd w:id="643"/>
      <w:bookmarkEnd w:id="644"/>
      <w:bookmarkEnd w:id="645"/>
      <w:bookmarkEnd w:id="646"/>
      <w:bookmarkEnd w:id="647"/>
      <w:bookmarkEnd w:id="648"/>
    </w:p>
    <w:p w14:paraId="7627D2A5" w14:textId="4E1BC70E" w:rsidR="00B848CB" w:rsidRPr="001E7F0A" w:rsidRDefault="00BC6E7D"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649" w:name="_Toc231216195"/>
      <w:r w:rsidRPr="001E7F0A">
        <w:rPr>
          <w:rFonts w:ascii="Cambria" w:hAnsi="Cambria"/>
          <w:sz w:val="26"/>
        </w:rPr>
        <w:t>Kabelføring for elkraftinstallasjoner</w:t>
      </w:r>
      <w:bookmarkEnd w:id="649"/>
    </w:p>
    <w:p w14:paraId="6911D028" w14:textId="07E8FE57" w:rsidR="006A587C" w:rsidRPr="008F37B0" w:rsidRDefault="006A587C" w:rsidP="006A587C">
      <w:pPr>
        <w:rPr>
          <w:rFonts w:eastAsiaTheme="minorHAnsi" w:cs="Calibri"/>
          <w:szCs w:val="22"/>
        </w:rPr>
      </w:pPr>
      <w:r w:rsidRPr="008F37B0">
        <w:rPr>
          <w:rFonts w:eastAsiaTheme="minorHAnsi" w:cs="Calibri"/>
          <w:szCs w:val="22"/>
        </w:rPr>
        <w:t xml:space="preserve">Eksisterende føringsveier søkes benyttet for fremføring av </w:t>
      </w:r>
      <w:proofErr w:type="spellStart"/>
      <w:r w:rsidRPr="008F37B0">
        <w:rPr>
          <w:rFonts w:eastAsiaTheme="minorHAnsi" w:cs="Calibri"/>
          <w:szCs w:val="22"/>
        </w:rPr>
        <w:t>hovedkabler</w:t>
      </w:r>
      <w:proofErr w:type="spellEnd"/>
      <w:r w:rsidRPr="008F37B0">
        <w:rPr>
          <w:rFonts w:eastAsiaTheme="minorHAnsi" w:cs="Calibri"/>
          <w:szCs w:val="22"/>
        </w:rPr>
        <w:t xml:space="preserve"> for kraft- og teletekniske anlegg, samt for oppsamling av kurser i fordelingsanlegget. Ved behov ivaretas supplement med nye føringsveier vertikalt og horisontalt av </w:t>
      </w:r>
      <w:r w:rsidR="00C829E5" w:rsidRPr="008F37B0">
        <w:rPr>
          <w:rFonts w:eastAsiaTheme="minorHAnsi" w:cs="Calibri"/>
          <w:szCs w:val="22"/>
        </w:rPr>
        <w:t>TE</w:t>
      </w:r>
      <w:r w:rsidRPr="008F37B0">
        <w:rPr>
          <w:rFonts w:eastAsiaTheme="minorHAnsi" w:cs="Calibri"/>
          <w:szCs w:val="22"/>
        </w:rPr>
        <w:t xml:space="preserve"> iht. etterfølgende retningslinjer.</w:t>
      </w:r>
    </w:p>
    <w:p w14:paraId="6B6B8EBC" w14:textId="41437166" w:rsidR="006A587C" w:rsidRPr="008F37B0" w:rsidRDefault="006A587C" w:rsidP="006A587C">
      <w:pPr>
        <w:rPr>
          <w:rFonts w:eastAsiaTheme="minorHAnsi" w:cs="Calibri"/>
          <w:szCs w:val="22"/>
        </w:rPr>
      </w:pPr>
      <w:r w:rsidRPr="008F37B0">
        <w:rPr>
          <w:rFonts w:eastAsiaTheme="minorHAnsi" w:cs="Calibri"/>
          <w:szCs w:val="22"/>
        </w:rPr>
        <w:t xml:space="preserve">Føringsveiene skal være lett tilgjengelige og dimensjoneres med tanke på fleksibilitet og fremtidige endringer og utvidelser. Reservekapasitet på nye føringsveier settes til min. 30% ved ferdig detaljprosjekt. Føringsveiene må prosjekteres og tilpasses øvrige installasjoner. Tilpasning av eksisterende føringsveier for nye VVS-installasjoner og bygningsmessige endringer medtas der dette er </w:t>
      </w:r>
      <w:proofErr w:type="gramStart"/>
      <w:r w:rsidRPr="008F37B0">
        <w:rPr>
          <w:rFonts w:eastAsiaTheme="minorHAnsi" w:cs="Calibri"/>
          <w:szCs w:val="22"/>
        </w:rPr>
        <w:t>påkrevd</w:t>
      </w:r>
      <w:proofErr w:type="gramEnd"/>
      <w:r w:rsidRPr="008F37B0">
        <w:rPr>
          <w:rFonts w:eastAsiaTheme="minorHAnsi" w:cs="Calibri"/>
          <w:szCs w:val="22"/>
        </w:rPr>
        <w:t xml:space="preserve">. Tverrfaglig koordinering skal inkluderes. Ved felles føringsvei for elkraft, </w:t>
      </w:r>
      <w:proofErr w:type="spellStart"/>
      <w:r w:rsidRPr="008F37B0">
        <w:rPr>
          <w:rFonts w:eastAsiaTheme="minorHAnsi" w:cs="Calibri"/>
          <w:szCs w:val="22"/>
        </w:rPr>
        <w:t>ekom</w:t>
      </w:r>
      <w:proofErr w:type="spellEnd"/>
      <w:r w:rsidRPr="008F37B0">
        <w:rPr>
          <w:rFonts w:eastAsiaTheme="minorHAnsi" w:cs="Calibri"/>
          <w:szCs w:val="22"/>
        </w:rPr>
        <w:t xml:space="preserve"> og automatisering etableres forskriftsmessig skille som ivaretar tilfredsstillende EMC-</w:t>
      </w:r>
      <w:proofErr w:type="spellStart"/>
      <w:r w:rsidRPr="008F37B0">
        <w:rPr>
          <w:rFonts w:eastAsiaTheme="minorHAnsi" w:cs="Calibri"/>
          <w:szCs w:val="22"/>
        </w:rPr>
        <w:t>messige</w:t>
      </w:r>
      <w:proofErr w:type="spellEnd"/>
      <w:r w:rsidRPr="008F37B0">
        <w:rPr>
          <w:rFonts w:eastAsiaTheme="minorHAnsi" w:cs="Calibri"/>
          <w:szCs w:val="22"/>
        </w:rPr>
        <w:t xml:space="preserve"> forhold. I svinger og ved avgreninger skal det benyttes bøyer og T-avgreninger. Føringsveiene skal ha solid mekanisk skjøting ved lasking, som skal gi sammenhengende jordingsforbindelse gjennom de enkelte føringsveiområdene. Ødelagt overflate ved kutting av elementer for tilpasninger eller ved beskadigelse, skal utbedres på stedet slik at belegget blir tilnærmet likt det opprinnelige. Skarpe profiler skal påsettes hylser e.l. Alle føringsveier skal være i </w:t>
      </w:r>
      <w:r w:rsidR="002C6385" w:rsidRPr="008F37B0">
        <w:rPr>
          <w:rFonts w:eastAsiaTheme="minorHAnsi" w:cs="Calibri"/>
          <w:szCs w:val="22"/>
        </w:rPr>
        <w:t>v</w:t>
      </w:r>
      <w:r w:rsidRPr="008F37B0">
        <w:rPr>
          <w:rFonts w:eastAsiaTheme="minorHAnsi" w:cs="Calibri"/>
          <w:szCs w:val="22"/>
        </w:rPr>
        <w:t>ater sideveis og i lengderetningen og uten synlige sidesvank i synsretningen, etter at kablene er forlagt.</w:t>
      </w:r>
    </w:p>
    <w:p w14:paraId="184FA25C" w14:textId="6B18DA18" w:rsidR="006A587C" w:rsidRPr="008F37B0" w:rsidRDefault="006A587C" w:rsidP="006A587C">
      <w:pPr>
        <w:rPr>
          <w:rFonts w:eastAsiaTheme="minorHAnsi" w:cs="Calibri"/>
          <w:szCs w:val="22"/>
        </w:rPr>
      </w:pPr>
      <w:r w:rsidRPr="008F37B0">
        <w:rPr>
          <w:rFonts w:eastAsiaTheme="minorHAnsi" w:cs="Calibri"/>
          <w:szCs w:val="22"/>
        </w:rPr>
        <w:t xml:space="preserve">Kabelbroer skal leveres i galvanisert utførelse og være dimensjonert for en belastning på 150kg/lm. Evt. synlige kabelbroer i publikumsarealer (teatersal, scene, galleri, </w:t>
      </w:r>
      <w:proofErr w:type="spellStart"/>
      <w:r w:rsidR="00753506" w:rsidRPr="008F37B0">
        <w:rPr>
          <w:rFonts w:eastAsiaTheme="minorHAnsi" w:cs="Calibri"/>
          <w:szCs w:val="22"/>
        </w:rPr>
        <w:t>foajè</w:t>
      </w:r>
      <w:r w:rsidRPr="008F37B0">
        <w:rPr>
          <w:rFonts w:eastAsiaTheme="minorHAnsi" w:cs="Calibri"/>
          <w:szCs w:val="22"/>
        </w:rPr>
        <w:t>er</w:t>
      </w:r>
      <w:proofErr w:type="spellEnd"/>
      <w:r w:rsidRPr="008F37B0">
        <w:rPr>
          <w:rFonts w:eastAsiaTheme="minorHAnsi" w:cs="Calibri"/>
          <w:szCs w:val="22"/>
        </w:rPr>
        <w:t xml:space="preserve">, garderober, toaletter, etc.) skal lakkeres i samme farge som tak/vegg. Materiell og montasje i forbindelse med nivåendringer skal være inkludert i prisen. Kabelbroer avsluttes 200-300mm fra vegg/dekke ved gjennomføring i konstruksjoner med brann- og/eller lydkrav. </w:t>
      </w:r>
    </w:p>
    <w:p w14:paraId="421451CD" w14:textId="72EF373C" w:rsidR="006A587C" w:rsidRPr="008F37B0" w:rsidRDefault="006A587C" w:rsidP="006A587C">
      <w:pPr>
        <w:rPr>
          <w:rFonts w:eastAsiaTheme="minorHAnsi" w:cs="Calibri"/>
          <w:szCs w:val="22"/>
        </w:rPr>
      </w:pPr>
      <w:r w:rsidRPr="008F37B0">
        <w:rPr>
          <w:rFonts w:eastAsiaTheme="minorHAnsi" w:cs="Calibri"/>
          <w:szCs w:val="22"/>
        </w:rPr>
        <w:t xml:space="preserve">Installasjonskanaler skal i hovedsak leveres i hvitlakkert aluminium med adskilte rom for kraft- og teletekniske anlegg, det skal benyttes prefabrikkerte hjørner og vinkler. Evt. synlige kanaler i publikumsarealer (teatersal, scene, galleri, </w:t>
      </w:r>
      <w:proofErr w:type="spellStart"/>
      <w:r w:rsidR="00753506" w:rsidRPr="008F37B0">
        <w:rPr>
          <w:rFonts w:eastAsiaTheme="minorHAnsi" w:cs="Calibri"/>
          <w:szCs w:val="22"/>
        </w:rPr>
        <w:t>foajè</w:t>
      </w:r>
      <w:r w:rsidRPr="008F37B0">
        <w:rPr>
          <w:rFonts w:eastAsiaTheme="minorHAnsi" w:cs="Calibri"/>
          <w:szCs w:val="22"/>
        </w:rPr>
        <w:t>er</w:t>
      </w:r>
      <w:proofErr w:type="spellEnd"/>
      <w:r w:rsidRPr="008F37B0">
        <w:rPr>
          <w:rFonts w:eastAsiaTheme="minorHAnsi" w:cs="Calibri"/>
          <w:szCs w:val="22"/>
        </w:rPr>
        <w:t xml:space="preserve">, garderober, toaletter, etc.) skal levers/lakkeres i samme farge som tak/vegg. For utenpåliggende kanal skal det ved behov benyttes avstandsstykker for å oppta ujevnheter for en rett kanalføring uten glipper i skjøtene. Ved </w:t>
      </w:r>
      <w:proofErr w:type="spellStart"/>
      <w:r w:rsidRPr="008F37B0">
        <w:rPr>
          <w:rFonts w:eastAsiaTheme="minorHAnsi" w:cs="Calibri"/>
          <w:szCs w:val="22"/>
        </w:rPr>
        <w:t>veggjennomføringer</w:t>
      </w:r>
      <w:proofErr w:type="spellEnd"/>
      <w:r w:rsidRPr="008F37B0">
        <w:rPr>
          <w:rFonts w:eastAsiaTheme="minorHAnsi" w:cs="Calibri"/>
          <w:szCs w:val="22"/>
        </w:rPr>
        <w:t xml:space="preserve"> innsettes «</w:t>
      </w:r>
      <w:proofErr w:type="spellStart"/>
      <w:r w:rsidRPr="008F37B0">
        <w:rPr>
          <w:rFonts w:eastAsiaTheme="minorHAnsi" w:cs="Calibri"/>
          <w:szCs w:val="22"/>
        </w:rPr>
        <w:t>lydtettningspute</w:t>
      </w:r>
      <w:proofErr w:type="spellEnd"/>
      <w:r w:rsidRPr="008F37B0">
        <w:rPr>
          <w:rFonts w:eastAsiaTheme="minorHAnsi" w:cs="Calibri"/>
          <w:szCs w:val="22"/>
        </w:rPr>
        <w:t>» i kanal på hver side av delevegg. Ved gjennomføring i delevegger, søyler og himlinger skal det påsettes rammer (mansjett). Der hvor det er flere uttak skal disse samles under felles dekkplate. Det skal benyttes installasjonsmateriell av samme fabrikat som kanalen hvis dette finnes. Hvis det benyttes en "universal kanal" hvor det ikke finnes installasjonsmateriell i samme fabrikat, skal installasjonsmateriellet være tilpasset kanalsystemet uten bruk av utforinger og tilpasninger. Det skal i størst mulig grad benyttes materiell fra samme produsent både for elkraft og teleteknikk.</w:t>
      </w:r>
    </w:p>
    <w:p w14:paraId="20931006" w14:textId="77777777" w:rsidR="006A587C" w:rsidRPr="008F37B0" w:rsidRDefault="006A587C" w:rsidP="006A587C">
      <w:pPr>
        <w:rPr>
          <w:rFonts w:eastAsiaTheme="minorHAnsi" w:cs="Calibri"/>
          <w:szCs w:val="22"/>
        </w:rPr>
      </w:pPr>
      <w:r w:rsidRPr="008F37B0">
        <w:rPr>
          <w:rFonts w:eastAsiaTheme="minorHAnsi" w:cs="Calibri"/>
          <w:szCs w:val="22"/>
        </w:rPr>
        <w:t xml:space="preserve">Evt. bruk av </w:t>
      </w:r>
      <w:proofErr w:type="spellStart"/>
      <w:r w:rsidRPr="008F37B0">
        <w:rPr>
          <w:rFonts w:eastAsiaTheme="minorHAnsi" w:cs="Calibri"/>
          <w:szCs w:val="22"/>
        </w:rPr>
        <w:t>minikanal</w:t>
      </w:r>
      <w:proofErr w:type="spellEnd"/>
      <w:r w:rsidRPr="008F37B0">
        <w:rPr>
          <w:rFonts w:eastAsiaTheme="minorHAnsi" w:cs="Calibri"/>
          <w:szCs w:val="22"/>
        </w:rPr>
        <w:t xml:space="preserve"> ifm. åpent kursopplegg avklares med byggherre.</w:t>
      </w:r>
    </w:p>
    <w:p w14:paraId="44DA74E5" w14:textId="77777777" w:rsidR="006A587C" w:rsidRPr="008F37B0" w:rsidRDefault="006A587C" w:rsidP="006A587C">
      <w:pPr>
        <w:rPr>
          <w:rFonts w:eastAsiaTheme="minorHAnsi" w:cs="Calibri"/>
          <w:szCs w:val="22"/>
        </w:rPr>
      </w:pPr>
    </w:p>
    <w:p w14:paraId="0BC3504F" w14:textId="77777777" w:rsidR="006A587C" w:rsidRPr="008F37B0" w:rsidRDefault="006A587C" w:rsidP="006A587C">
      <w:pPr>
        <w:rPr>
          <w:rFonts w:eastAsiaTheme="minorHAnsi" w:cs="Calibri"/>
          <w:szCs w:val="22"/>
        </w:rPr>
      </w:pPr>
      <w:r w:rsidRPr="008F37B0">
        <w:rPr>
          <w:rFonts w:eastAsiaTheme="minorHAnsi" w:cs="Calibri"/>
          <w:szCs w:val="22"/>
        </w:rPr>
        <w:t xml:space="preserve">Ved gjennomføringer i brannskiller skal det tettes med godkjent branntettingsmasse slik at skillets brannkrav opprettholdes. For nye hovedføringsveier horisontalt og vertikalt skal det i </w:t>
      </w:r>
      <w:r w:rsidRPr="008F37B0">
        <w:rPr>
          <w:rFonts w:eastAsiaTheme="minorHAnsi" w:cs="Calibri"/>
          <w:szCs w:val="22"/>
        </w:rPr>
        <w:lastRenderedPageBreak/>
        <w:t>gjennomføringer i vegger med brannkrav medtas 30 % reservekapasitet utført med rør godkjent for formålet («kniper»).</w:t>
      </w:r>
    </w:p>
    <w:p w14:paraId="5EEC9561" w14:textId="77777777" w:rsidR="006A587C" w:rsidRPr="008F37B0" w:rsidRDefault="006A587C" w:rsidP="006A587C">
      <w:pPr>
        <w:rPr>
          <w:rFonts w:eastAsiaTheme="minorHAnsi" w:cs="Calibri"/>
          <w:szCs w:val="22"/>
        </w:rPr>
      </w:pPr>
      <w:r w:rsidRPr="008F37B0">
        <w:rPr>
          <w:rFonts w:eastAsiaTheme="minorHAnsi" w:cs="Calibri"/>
          <w:szCs w:val="22"/>
        </w:rPr>
        <w:t>Ved gjennomføring i lydvegger skal det tettes med materialer som opprettholder lydkravet til veggen.</w:t>
      </w:r>
    </w:p>
    <w:p w14:paraId="352B8A4C" w14:textId="77777777" w:rsidR="006A587C" w:rsidRPr="008F37B0" w:rsidRDefault="006A587C" w:rsidP="006A587C">
      <w:pPr>
        <w:rPr>
          <w:rFonts w:eastAsiaTheme="minorHAnsi" w:cs="Calibri"/>
          <w:szCs w:val="22"/>
        </w:rPr>
      </w:pPr>
    </w:p>
    <w:p w14:paraId="62655A34" w14:textId="5B61C4A7" w:rsidR="006A587C" w:rsidRPr="008F37B0" w:rsidRDefault="006A587C" w:rsidP="006A587C">
      <w:pPr>
        <w:rPr>
          <w:rFonts w:eastAsiaTheme="minorHAnsi" w:cs="Calibri"/>
          <w:szCs w:val="22"/>
        </w:rPr>
      </w:pPr>
      <w:r w:rsidRPr="008F37B0">
        <w:rPr>
          <w:rFonts w:eastAsiaTheme="minorHAnsi" w:cs="Calibri"/>
          <w:szCs w:val="22"/>
        </w:rPr>
        <w:t xml:space="preserve">For at bruker skal kunne trekke kabler for lyd og lys ifm. oppsetninger i teateret, skal </w:t>
      </w:r>
      <w:r w:rsidR="00C829E5" w:rsidRPr="008F37B0">
        <w:rPr>
          <w:rFonts w:eastAsiaTheme="minorHAnsi" w:cs="Calibri"/>
          <w:szCs w:val="22"/>
        </w:rPr>
        <w:t>TE</w:t>
      </w:r>
      <w:r w:rsidRPr="008F37B0">
        <w:rPr>
          <w:rFonts w:eastAsiaTheme="minorHAnsi" w:cs="Calibri"/>
          <w:szCs w:val="22"/>
        </w:rPr>
        <w:t xml:space="preserve"> etablere føringsveier som beskrevet i etterfølgende. Utførelse skal koordineres med bruker.</w:t>
      </w:r>
    </w:p>
    <w:p w14:paraId="65425980" w14:textId="77777777" w:rsidR="006A587C" w:rsidRPr="008F37B0" w:rsidRDefault="006A587C" w:rsidP="006A587C">
      <w:pPr>
        <w:rPr>
          <w:rFonts w:eastAsiaTheme="minorHAnsi" w:cs="Calibri"/>
          <w:szCs w:val="22"/>
        </w:rPr>
      </w:pPr>
      <w:r w:rsidRPr="008F37B0">
        <w:rPr>
          <w:rFonts w:eastAsiaTheme="minorHAnsi" w:cs="Calibri"/>
          <w:szCs w:val="22"/>
        </w:rPr>
        <w:t>Fra to posisjoner i «mikserbåsen» i teatersal skal det etableres en 300mm bro under amfigulvet frem til scenen. Her avsluttes føringsveien med 3 stk. 110mm rør inn til rommet under scenen.</w:t>
      </w:r>
    </w:p>
    <w:p w14:paraId="3D7070D2" w14:textId="49B19F9C" w:rsidR="006A587C" w:rsidRPr="008F37B0" w:rsidRDefault="006A587C" w:rsidP="006A587C">
      <w:pPr>
        <w:rPr>
          <w:rFonts w:eastAsiaTheme="minorHAnsi" w:cs="Calibri"/>
          <w:szCs w:val="22"/>
        </w:rPr>
      </w:pPr>
      <w:r w:rsidRPr="008F37B0">
        <w:rPr>
          <w:rFonts w:eastAsiaTheme="minorHAnsi" w:cs="Calibri"/>
          <w:szCs w:val="22"/>
        </w:rPr>
        <w:t xml:space="preserve">Fra </w:t>
      </w:r>
      <w:bookmarkStart w:id="650" w:name="_Hlk224538981"/>
      <w:r w:rsidRPr="008F37B0">
        <w:rPr>
          <w:rFonts w:eastAsiaTheme="minorHAnsi" w:cs="Calibri"/>
          <w:szCs w:val="22"/>
        </w:rPr>
        <w:t xml:space="preserve">«mikserbåsen» </w:t>
      </w:r>
      <w:bookmarkEnd w:id="650"/>
      <w:r w:rsidRPr="008F37B0">
        <w:rPr>
          <w:rFonts w:eastAsiaTheme="minorHAnsi" w:cs="Calibri"/>
          <w:szCs w:val="22"/>
        </w:rPr>
        <w:t>og lys-/lydrom 110B, skal det etableres føringsvei til fremkant galleri. Fortrinnsvis skal denne utføres skjul</w:t>
      </w:r>
      <w:r w:rsidR="00670A6F" w:rsidRPr="008F37B0">
        <w:rPr>
          <w:rFonts w:eastAsiaTheme="minorHAnsi" w:cs="Calibri"/>
          <w:szCs w:val="22"/>
        </w:rPr>
        <w:t>t</w:t>
      </w:r>
      <w:r w:rsidRPr="008F37B0">
        <w:rPr>
          <w:rFonts w:eastAsiaTheme="minorHAnsi" w:cs="Calibri"/>
          <w:szCs w:val="22"/>
        </w:rPr>
        <w:t xml:space="preserve"> med 75mm rør, ved åpen utførelse benyttes kanal i samme farge som vegg/tak/dekke. </w:t>
      </w:r>
    </w:p>
    <w:p w14:paraId="6E531EFF" w14:textId="7D2BAE29" w:rsidR="00670A6F" w:rsidRPr="008F37B0" w:rsidRDefault="00670A6F" w:rsidP="006A587C">
      <w:pPr>
        <w:rPr>
          <w:rFonts w:eastAsiaTheme="minorHAnsi" w:cs="Calibri"/>
          <w:szCs w:val="22"/>
        </w:rPr>
      </w:pPr>
      <w:r w:rsidRPr="008F37B0">
        <w:rPr>
          <w:rFonts w:eastAsiaTheme="minorHAnsi" w:cs="Calibri"/>
          <w:szCs w:val="22"/>
        </w:rPr>
        <w:t xml:space="preserve">Fra «mikserbåsen» skal det etableres føringsveier frem til posisjoner for høyttalere og utstyr på veggene. Fortrinnsvis skal disse utføres skjult med 75mm rør koordinert med akustiske tiltak, ved åpen utførelse benyttes kanal i samme farge som vegg/tak/dekke.  </w:t>
      </w:r>
    </w:p>
    <w:p w14:paraId="61DDD8AB" w14:textId="77777777" w:rsidR="00B848CB" w:rsidRPr="0092018B" w:rsidRDefault="00B848CB" w:rsidP="00B848CB">
      <w:pPr>
        <w:rPr>
          <w:sz w:val="24"/>
          <w:szCs w:val="24"/>
        </w:rPr>
      </w:pPr>
    </w:p>
    <w:p w14:paraId="16CDFAA8" w14:textId="6264B5C6" w:rsidR="00B848CB" w:rsidRPr="00FE6F4C" w:rsidRDefault="00904EDD"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651" w:name="_Toc231216196"/>
      <w:r w:rsidRPr="00FE6F4C">
        <w:rPr>
          <w:rFonts w:ascii="Cambria" w:hAnsi="Cambria"/>
          <w:sz w:val="26"/>
        </w:rPr>
        <w:t>Jording for elkraftinstallasjoner</w:t>
      </w:r>
      <w:bookmarkEnd w:id="651"/>
    </w:p>
    <w:p w14:paraId="22E4965C" w14:textId="77777777" w:rsidR="00904EDD" w:rsidRPr="008F37B0" w:rsidRDefault="00B848CB" w:rsidP="00904EDD">
      <w:pPr>
        <w:rPr>
          <w:rFonts w:eastAsiaTheme="minorHAnsi" w:cs="Calibri"/>
          <w:szCs w:val="22"/>
        </w:rPr>
      </w:pPr>
      <w:r w:rsidRPr="008F37B0">
        <w:rPr>
          <w:szCs w:val="22"/>
        </w:rPr>
        <w:t xml:space="preserve">Jording skal utføres iht. gjeldene utgave av NEK </w:t>
      </w:r>
      <w:r w:rsidRPr="008F37B0">
        <w:rPr>
          <w:rFonts w:eastAsiaTheme="minorHAnsi" w:cs="Calibri"/>
          <w:szCs w:val="22"/>
        </w:rPr>
        <w:t>400</w:t>
      </w:r>
      <w:r w:rsidR="00904EDD" w:rsidRPr="008F37B0">
        <w:rPr>
          <w:rFonts w:eastAsiaTheme="minorHAnsi" w:cs="Calibri"/>
          <w:szCs w:val="22"/>
        </w:rPr>
        <w:t>, slik at det gis beskyttelse mot fare og skader ved drift og bruk. Sikkerhets- og funksjonskrav til den elektriske installasjonen skal tilfredsstilles.</w:t>
      </w:r>
    </w:p>
    <w:p w14:paraId="3668FC06" w14:textId="77777777" w:rsidR="00904EDD" w:rsidRPr="008F37B0" w:rsidRDefault="00904EDD" w:rsidP="00904EDD">
      <w:pPr>
        <w:rPr>
          <w:rFonts w:eastAsiaTheme="minorHAnsi" w:cs="Calibri"/>
          <w:szCs w:val="22"/>
        </w:rPr>
      </w:pPr>
      <w:r w:rsidRPr="008F37B0">
        <w:rPr>
          <w:rFonts w:eastAsiaTheme="minorHAnsi" w:cs="Calibri"/>
          <w:szCs w:val="22"/>
        </w:rPr>
        <w:t xml:space="preserve">Eksisterende </w:t>
      </w:r>
      <w:proofErr w:type="spellStart"/>
      <w:r w:rsidRPr="008F37B0">
        <w:rPr>
          <w:rFonts w:eastAsiaTheme="minorHAnsi" w:cs="Calibri"/>
          <w:szCs w:val="22"/>
        </w:rPr>
        <w:t>hovedjord</w:t>
      </w:r>
      <w:proofErr w:type="spellEnd"/>
      <w:r w:rsidRPr="008F37B0">
        <w:rPr>
          <w:rFonts w:eastAsiaTheme="minorHAnsi" w:cs="Calibri"/>
          <w:szCs w:val="22"/>
        </w:rPr>
        <w:t xml:space="preserve"> skal opprettholdes, men den skal kontrolleres og kontrollmåles og evt. behov for utbedring skal meldes til byggherre.</w:t>
      </w:r>
    </w:p>
    <w:p w14:paraId="74993949" w14:textId="77777777" w:rsidR="00904EDD" w:rsidRPr="008F37B0" w:rsidRDefault="00904EDD" w:rsidP="00904EDD">
      <w:pPr>
        <w:rPr>
          <w:rFonts w:eastAsiaTheme="minorHAnsi" w:cs="Calibri"/>
          <w:szCs w:val="22"/>
        </w:rPr>
      </w:pPr>
      <w:r w:rsidRPr="008F37B0">
        <w:rPr>
          <w:rFonts w:eastAsiaTheme="minorHAnsi" w:cs="Calibri"/>
          <w:szCs w:val="22"/>
        </w:rPr>
        <w:t>Utjevningsjord med utjevningsforbindelser må legges/tilknyttes alle nye kabelbroer, ventilasjonskanaler, rør, avløpsledninger og andre utstrakte ledende deler mm., slik at potensialforskjeller mellom ulike anleggsdeler i bygget unngås. Ledende gjenstander med stor utstrekning skal være forbundet til jordingssystemet i hver ende og for hver 25 m.</w:t>
      </w:r>
    </w:p>
    <w:p w14:paraId="35378DD2" w14:textId="77777777" w:rsidR="00904EDD" w:rsidRPr="008F37B0" w:rsidRDefault="00904EDD" w:rsidP="00904EDD">
      <w:pPr>
        <w:rPr>
          <w:rFonts w:eastAsiaTheme="minorHAnsi" w:cs="Calibri"/>
          <w:szCs w:val="22"/>
        </w:rPr>
      </w:pPr>
      <w:r w:rsidRPr="008F37B0">
        <w:rPr>
          <w:rFonts w:eastAsiaTheme="minorHAnsi" w:cs="Calibri"/>
          <w:szCs w:val="22"/>
        </w:rPr>
        <w:t>Oppdages eksisterende anleggsdeler som skal opprettholdes og som ikke er jordet, skal byggherre underrettes og utjevningsjord etableres.</w:t>
      </w:r>
    </w:p>
    <w:p w14:paraId="2F488523" w14:textId="77777777" w:rsidR="00904EDD" w:rsidRPr="008F37B0" w:rsidRDefault="00904EDD" w:rsidP="00904EDD">
      <w:pPr>
        <w:rPr>
          <w:rFonts w:eastAsiaTheme="minorHAnsi" w:cs="Calibri"/>
          <w:szCs w:val="22"/>
        </w:rPr>
      </w:pPr>
    </w:p>
    <w:p w14:paraId="0C284D02" w14:textId="77777777" w:rsidR="00904EDD" w:rsidRPr="008F37B0" w:rsidRDefault="00904EDD" w:rsidP="00904EDD">
      <w:pPr>
        <w:rPr>
          <w:rFonts w:eastAsiaTheme="minorHAnsi" w:cs="Calibri"/>
          <w:szCs w:val="22"/>
        </w:rPr>
      </w:pPr>
      <w:r w:rsidRPr="008F37B0">
        <w:rPr>
          <w:rFonts w:eastAsiaTheme="minorHAnsi" w:cs="Calibri"/>
          <w:szCs w:val="22"/>
        </w:rPr>
        <w:t xml:space="preserve">Uavhengig av om det er krav eller ikke, skal: </w:t>
      </w:r>
    </w:p>
    <w:p w14:paraId="011F0F89" w14:textId="77777777" w:rsidR="00904EDD" w:rsidRPr="008F37B0" w:rsidRDefault="00904EDD" w:rsidP="00904EDD">
      <w:pPr>
        <w:rPr>
          <w:rFonts w:eastAsiaTheme="minorHAnsi" w:cs="Calibri"/>
          <w:szCs w:val="22"/>
        </w:rPr>
      </w:pPr>
      <w:r w:rsidRPr="008F37B0">
        <w:rPr>
          <w:rFonts w:eastAsiaTheme="minorHAnsi" w:cs="Calibri"/>
          <w:szCs w:val="22"/>
        </w:rPr>
        <w:t xml:space="preserve">• Kabelbroer tilknyttes jord. </w:t>
      </w:r>
    </w:p>
    <w:p w14:paraId="1FA3AB07" w14:textId="77777777" w:rsidR="00904EDD" w:rsidRPr="008F37B0" w:rsidRDefault="00904EDD" w:rsidP="00904EDD">
      <w:pPr>
        <w:rPr>
          <w:rFonts w:eastAsiaTheme="minorHAnsi" w:cs="Calibri"/>
          <w:szCs w:val="22"/>
        </w:rPr>
      </w:pPr>
      <w:r w:rsidRPr="008F37B0">
        <w:rPr>
          <w:rFonts w:eastAsiaTheme="minorHAnsi" w:cs="Calibri"/>
          <w:szCs w:val="22"/>
        </w:rPr>
        <w:t xml:space="preserve">• Det skal være jordelektrode med god forbindelse til jord. </w:t>
      </w:r>
    </w:p>
    <w:p w14:paraId="64E4DE1E" w14:textId="77777777" w:rsidR="00904EDD" w:rsidRPr="008F37B0" w:rsidRDefault="00904EDD" w:rsidP="00904EDD">
      <w:pPr>
        <w:rPr>
          <w:rFonts w:eastAsiaTheme="minorHAnsi" w:cs="Calibri"/>
          <w:szCs w:val="22"/>
        </w:rPr>
      </w:pPr>
      <w:r w:rsidRPr="008F37B0">
        <w:rPr>
          <w:rFonts w:eastAsiaTheme="minorHAnsi" w:cs="Calibri"/>
          <w:szCs w:val="22"/>
        </w:rPr>
        <w:t xml:space="preserve">• Det skal være forbindelse til øvre </w:t>
      </w:r>
      <w:proofErr w:type="spellStart"/>
      <w:r w:rsidRPr="008F37B0">
        <w:rPr>
          <w:rFonts w:eastAsiaTheme="minorHAnsi" w:cs="Calibri"/>
          <w:szCs w:val="22"/>
        </w:rPr>
        <w:t>støpelag</w:t>
      </w:r>
      <w:proofErr w:type="spellEnd"/>
      <w:r w:rsidRPr="008F37B0">
        <w:rPr>
          <w:rFonts w:eastAsiaTheme="minorHAnsi" w:cs="Calibri"/>
          <w:szCs w:val="22"/>
        </w:rPr>
        <w:t xml:space="preserve"> minimum i nye områder med garderobe/dusj. </w:t>
      </w:r>
    </w:p>
    <w:p w14:paraId="3B2A218B" w14:textId="77777777" w:rsidR="00904EDD" w:rsidRPr="008F37B0" w:rsidRDefault="00904EDD" w:rsidP="00904EDD">
      <w:pPr>
        <w:rPr>
          <w:rFonts w:eastAsiaTheme="minorHAnsi" w:cs="Calibri"/>
          <w:szCs w:val="22"/>
        </w:rPr>
      </w:pPr>
      <w:r w:rsidRPr="008F37B0">
        <w:rPr>
          <w:rFonts w:eastAsiaTheme="minorHAnsi" w:cs="Calibri"/>
          <w:szCs w:val="22"/>
        </w:rPr>
        <w:t>Det skal legges eget signal og referanse jord (Funksjon jord), se NEK 400-5-54.</w:t>
      </w:r>
    </w:p>
    <w:p w14:paraId="7715AD09" w14:textId="668CEE87" w:rsidR="00B848CB" w:rsidRPr="008F37B0" w:rsidRDefault="00B848CB" w:rsidP="00B848CB">
      <w:pPr>
        <w:rPr>
          <w:szCs w:val="22"/>
        </w:rPr>
      </w:pPr>
      <w:r w:rsidRPr="008F37B0">
        <w:rPr>
          <w:szCs w:val="22"/>
        </w:rPr>
        <w:t xml:space="preserve"> </w:t>
      </w:r>
    </w:p>
    <w:p w14:paraId="7716F118" w14:textId="77777777" w:rsidR="00B848CB" w:rsidRPr="008F37B0" w:rsidRDefault="00B848CB" w:rsidP="00B848CB">
      <w:pPr>
        <w:rPr>
          <w:rFonts w:eastAsiaTheme="minorHAnsi" w:cs="Calibri"/>
          <w:szCs w:val="22"/>
        </w:rPr>
      </w:pPr>
    </w:p>
    <w:p w14:paraId="22E36CA9" w14:textId="73654F1B" w:rsidR="00B848CB" w:rsidRPr="00574685" w:rsidRDefault="00B848CB"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652" w:name="_Toc464816241"/>
      <w:bookmarkStart w:id="653" w:name="_Toc522708760"/>
      <w:bookmarkStart w:id="654" w:name="_Toc231216197"/>
      <w:r w:rsidRPr="00574685">
        <w:rPr>
          <w:rFonts w:ascii="Cambria" w:hAnsi="Cambria"/>
          <w:sz w:val="26"/>
        </w:rPr>
        <w:t xml:space="preserve">Systemer for </w:t>
      </w:r>
      <w:proofErr w:type="spellStart"/>
      <w:r w:rsidRPr="00574685">
        <w:rPr>
          <w:rFonts w:ascii="Cambria" w:hAnsi="Cambria"/>
          <w:sz w:val="26"/>
        </w:rPr>
        <w:t>lynvern</w:t>
      </w:r>
      <w:bookmarkEnd w:id="652"/>
      <w:bookmarkEnd w:id="653"/>
      <w:bookmarkEnd w:id="654"/>
      <w:proofErr w:type="spellEnd"/>
    </w:p>
    <w:p w14:paraId="09CC4233" w14:textId="79A74A42" w:rsidR="00B848CB" w:rsidRPr="008F37B0" w:rsidRDefault="00B66FE9" w:rsidP="00B848CB">
      <w:pPr>
        <w:pStyle w:val="Ingenmellomrom"/>
        <w:rPr>
          <w:rFonts w:eastAsiaTheme="minorHAnsi" w:cs="Calibri"/>
        </w:rPr>
      </w:pPr>
      <w:bookmarkStart w:id="655" w:name="_Toc389633623"/>
      <w:bookmarkStart w:id="656" w:name="_Toc389982942"/>
      <w:bookmarkStart w:id="657" w:name="_Toc393075054"/>
      <w:bookmarkStart w:id="658" w:name="_Toc397922283"/>
      <w:bookmarkStart w:id="659" w:name="_Toc397922550"/>
      <w:bookmarkStart w:id="660" w:name="_Toc398432245"/>
      <w:bookmarkStart w:id="661" w:name="_Toc398643918"/>
      <w:bookmarkStart w:id="662" w:name="_Toc402246556"/>
      <w:bookmarkStart w:id="663" w:name="_Toc402924372"/>
      <w:bookmarkStart w:id="664" w:name="_Toc487349728"/>
      <w:bookmarkStart w:id="665" w:name="_Toc262201453"/>
      <w:r w:rsidRPr="008F37B0">
        <w:rPr>
          <w:rFonts w:eastAsiaTheme="minorHAnsi" w:cs="Calibri"/>
        </w:rPr>
        <w:t>Ikke relevant</w:t>
      </w:r>
      <w:r w:rsidR="00C82380" w:rsidRPr="008F37B0">
        <w:rPr>
          <w:rFonts w:eastAsiaTheme="minorHAnsi" w:cs="Calibri"/>
        </w:rPr>
        <w:t>.</w:t>
      </w:r>
    </w:p>
    <w:p w14:paraId="4EDEA7D9" w14:textId="77777777" w:rsidR="00FC32B3" w:rsidRPr="00904EDD" w:rsidRDefault="00FC32B3" w:rsidP="00B848CB">
      <w:pPr>
        <w:pStyle w:val="Ingenmellomrom"/>
        <w:rPr>
          <w:rFonts w:eastAsiaTheme="minorHAnsi"/>
          <w:strike/>
          <w:sz w:val="24"/>
          <w:szCs w:val="24"/>
        </w:rPr>
      </w:pPr>
    </w:p>
    <w:p w14:paraId="7C1457D8" w14:textId="271560A2" w:rsidR="00B848CB" w:rsidRPr="00133BA0" w:rsidRDefault="00B848CB" w:rsidP="00AC5849">
      <w:pPr>
        <w:pStyle w:val="OVERSKRIFT20"/>
        <w:numPr>
          <w:ilvl w:val="1"/>
          <w:numId w:val="61"/>
        </w:numPr>
      </w:pPr>
      <w:bookmarkStart w:id="666" w:name="_Toc464816242"/>
      <w:bookmarkStart w:id="667" w:name="_Toc522708761"/>
      <w:bookmarkStart w:id="668" w:name="_Toc231216198"/>
      <w:bookmarkEnd w:id="655"/>
      <w:bookmarkEnd w:id="656"/>
      <w:bookmarkEnd w:id="657"/>
      <w:bookmarkEnd w:id="658"/>
      <w:bookmarkEnd w:id="659"/>
      <w:bookmarkEnd w:id="660"/>
      <w:bookmarkEnd w:id="661"/>
      <w:bookmarkEnd w:id="662"/>
      <w:bookmarkEnd w:id="663"/>
      <w:bookmarkEnd w:id="664"/>
      <w:bookmarkEnd w:id="665"/>
      <w:r w:rsidRPr="00FC32B3">
        <w:t>Høyspent</w:t>
      </w:r>
      <w:r w:rsidR="006566C7">
        <w:t xml:space="preserve"> </w:t>
      </w:r>
      <w:r w:rsidRPr="00FC32B3">
        <w:t>forsyning</w:t>
      </w:r>
      <w:bookmarkEnd w:id="666"/>
      <w:bookmarkEnd w:id="667"/>
      <w:bookmarkEnd w:id="668"/>
    </w:p>
    <w:p w14:paraId="1B09A445" w14:textId="77777777" w:rsidR="00904EDD" w:rsidRPr="008F37B0" w:rsidRDefault="00904EDD" w:rsidP="00904EDD">
      <w:pPr>
        <w:pStyle w:val="paragraph"/>
        <w:spacing w:before="0" w:beforeAutospacing="0" w:after="0" w:afterAutospacing="0"/>
        <w:textAlignment w:val="baseline"/>
        <w:rPr>
          <w:rFonts w:ascii="Calibri" w:eastAsiaTheme="minorHAnsi" w:hAnsi="Calibri" w:cs="Calibri"/>
          <w:sz w:val="22"/>
          <w:szCs w:val="22"/>
        </w:rPr>
      </w:pPr>
      <w:r w:rsidRPr="008F37B0">
        <w:rPr>
          <w:rFonts w:ascii="Calibri" w:eastAsiaTheme="minorHAnsi" w:hAnsi="Calibri" w:cs="Calibri"/>
          <w:sz w:val="22"/>
          <w:szCs w:val="22"/>
        </w:rPr>
        <w:t xml:space="preserve">Eksisterende transformator B0333, plassert i </w:t>
      </w:r>
      <w:proofErr w:type="spellStart"/>
      <w:r w:rsidRPr="008F37B0">
        <w:rPr>
          <w:rFonts w:ascii="Calibri" w:eastAsiaTheme="minorHAnsi" w:hAnsi="Calibri" w:cs="Calibri"/>
          <w:sz w:val="22"/>
          <w:szCs w:val="22"/>
        </w:rPr>
        <w:t>Brambanigården</w:t>
      </w:r>
      <w:proofErr w:type="spellEnd"/>
      <w:r w:rsidRPr="008F37B0">
        <w:rPr>
          <w:rFonts w:ascii="Calibri" w:eastAsiaTheme="minorHAnsi" w:hAnsi="Calibri" w:cs="Calibri"/>
          <w:sz w:val="22"/>
          <w:szCs w:val="22"/>
        </w:rPr>
        <w:t>, skal opprettholdes.</w:t>
      </w:r>
    </w:p>
    <w:p w14:paraId="46B70D6F" w14:textId="77777777" w:rsidR="00B848CB" w:rsidRPr="0092018B" w:rsidRDefault="00B848CB" w:rsidP="00B848CB">
      <w:pPr>
        <w:rPr>
          <w:sz w:val="24"/>
          <w:szCs w:val="24"/>
        </w:rPr>
      </w:pPr>
    </w:p>
    <w:p w14:paraId="5B23ACF8" w14:textId="77777777" w:rsidR="00C82380" w:rsidRPr="00C82380" w:rsidRDefault="00C82380" w:rsidP="00AC5849">
      <w:pPr>
        <w:pStyle w:val="Listeavsnitt"/>
        <w:keepNext/>
        <w:keepLines/>
        <w:numPr>
          <w:ilvl w:val="1"/>
          <w:numId w:val="57"/>
        </w:numPr>
        <w:tabs>
          <w:tab w:val="left" w:pos="0"/>
        </w:tabs>
        <w:spacing w:before="200" w:after="0"/>
        <w:outlineLvl w:val="2"/>
        <w:rPr>
          <w:rFonts w:ascii="Cambria" w:hAnsi="Cambria" w:cs="Arial"/>
          <w:b/>
          <w:bCs/>
          <w:vanish/>
          <w:sz w:val="26"/>
          <w:szCs w:val="26"/>
          <w:lang w:eastAsia="nb-NO"/>
        </w:rPr>
      </w:pPr>
      <w:bookmarkStart w:id="669" w:name="_Toc229997127"/>
      <w:bookmarkStart w:id="670" w:name="_Toc229997358"/>
      <w:bookmarkStart w:id="671" w:name="_Toc229997589"/>
      <w:bookmarkStart w:id="672" w:name="_Toc230080726"/>
      <w:bookmarkStart w:id="673" w:name="_Toc230080953"/>
      <w:bookmarkStart w:id="674" w:name="_Toc230350513"/>
      <w:bookmarkStart w:id="675" w:name="_Toc230676286"/>
      <w:bookmarkStart w:id="676" w:name="_Toc230676564"/>
      <w:bookmarkStart w:id="677" w:name="_Toc230953249"/>
      <w:bookmarkStart w:id="678" w:name="_Toc231214936"/>
      <w:bookmarkStart w:id="679" w:name="_Toc231215251"/>
      <w:bookmarkStart w:id="680" w:name="_Toc231215567"/>
      <w:bookmarkStart w:id="681" w:name="_Toc231215883"/>
      <w:bookmarkStart w:id="682" w:name="_Toc231216199"/>
      <w:bookmarkStart w:id="683" w:name="_Toc464816243"/>
      <w:bookmarkStart w:id="684" w:name="_Toc522708762"/>
      <w:bookmarkStart w:id="685" w:name="_Toc398643919"/>
      <w:bookmarkStart w:id="686" w:name="_Toc402246557"/>
      <w:bookmarkStart w:id="687" w:name="_Toc402924373"/>
      <w:bookmarkStart w:id="688" w:name="_Toc487349729"/>
      <w:bookmarkStart w:id="689" w:name="_Toc389633624"/>
      <w:bookmarkStart w:id="690" w:name="_Toc389982943"/>
      <w:bookmarkStart w:id="691" w:name="_Toc393075055"/>
      <w:bookmarkStart w:id="692" w:name="_Toc397922284"/>
      <w:bookmarkStart w:id="693" w:name="_Toc397922551"/>
      <w:bookmarkStart w:id="694" w:name="_Toc398432246"/>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778B474B" w14:textId="0242E3A4" w:rsidR="00B848CB" w:rsidRPr="00574685" w:rsidRDefault="00B848CB"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695" w:name="_Toc231216200"/>
      <w:r w:rsidRPr="00574685">
        <w:rPr>
          <w:rFonts w:ascii="Cambria" w:hAnsi="Cambria"/>
          <w:sz w:val="26"/>
        </w:rPr>
        <w:t>Nettstasjoner</w:t>
      </w:r>
      <w:bookmarkEnd w:id="683"/>
      <w:bookmarkEnd w:id="684"/>
      <w:bookmarkEnd w:id="695"/>
    </w:p>
    <w:p w14:paraId="19EAA624" w14:textId="2F6D53F1" w:rsidR="00E52476" w:rsidRPr="00DA62ED" w:rsidRDefault="00B66FE9" w:rsidP="00F22751">
      <w:pPr>
        <w:pStyle w:val="paragraph"/>
        <w:spacing w:before="0" w:beforeAutospacing="0" w:after="0" w:afterAutospacing="0"/>
        <w:textAlignment w:val="baseline"/>
        <w:rPr>
          <w:rFonts w:ascii="Calibri" w:eastAsiaTheme="minorHAnsi" w:hAnsi="Calibri" w:cs="Calibri"/>
          <w:sz w:val="22"/>
          <w:szCs w:val="22"/>
          <w:lang w:eastAsia="en-US"/>
        </w:rPr>
      </w:pPr>
      <w:bookmarkStart w:id="696" w:name="_Toc262201456"/>
      <w:bookmarkStart w:id="697" w:name="_Toc464816244"/>
      <w:bookmarkStart w:id="698" w:name="_Toc522708763"/>
      <w:bookmarkEnd w:id="685"/>
      <w:bookmarkEnd w:id="686"/>
      <w:bookmarkEnd w:id="687"/>
      <w:bookmarkEnd w:id="688"/>
      <w:bookmarkEnd w:id="689"/>
      <w:bookmarkEnd w:id="690"/>
      <w:bookmarkEnd w:id="691"/>
      <w:bookmarkEnd w:id="692"/>
      <w:bookmarkEnd w:id="693"/>
      <w:bookmarkEnd w:id="694"/>
      <w:r w:rsidRPr="00DA62ED">
        <w:rPr>
          <w:rFonts w:ascii="Calibri" w:eastAsiaTheme="minorHAnsi" w:hAnsi="Calibri" w:cs="Calibri"/>
          <w:sz w:val="22"/>
          <w:szCs w:val="22"/>
          <w:lang w:eastAsia="en-US"/>
        </w:rPr>
        <w:t>Ikke relevant</w:t>
      </w:r>
      <w:r w:rsidR="00BA639C">
        <w:rPr>
          <w:rFonts w:ascii="Calibri" w:eastAsiaTheme="minorHAnsi" w:hAnsi="Calibri" w:cs="Calibri"/>
          <w:sz w:val="22"/>
          <w:szCs w:val="22"/>
          <w:lang w:eastAsia="en-US"/>
        </w:rPr>
        <w:t>.</w:t>
      </w:r>
    </w:p>
    <w:p w14:paraId="5A6483C6" w14:textId="77777777" w:rsidR="00B66FE9" w:rsidRPr="004079EA" w:rsidRDefault="00B66FE9" w:rsidP="00F22751">
      <w:pPr>
        <w:pStyle w:val="paragraph"/>
        <w:spacing w:before="0" w:beforeAutospacing="0" w:after="0" w:afterAutospacing="0"/>
        <w:textAlignment w:val="baseline"/>
        <w:rPr>
          <w:strike/>
        </w:rPr>
      </w:pPr>
    </w:p>
    <w:p w14:paraId="6194F73E" w14:textId="3DEBA789" w:rsidR="00B848CB" w:rsidRPr="00133BA0" w:rsidRDefault="00B848CB" w:rsidP="00AC5849">
      <w:pPr>
        <w:pStyle w:val="OVERSKRIFT20"/>
        <w:numPr>
          <w:ilvl w:val="1"/>
          <w:numId w:val="61"/>
        </w:numPr>
      </w:pPr>
      <w:bookmarkStart w:id="699" w:name="_Toc231216201"/>
      <w:bookmarkEnd w:id="696"/>
      <w:r w:rsidRPr="00BE3953">
        <w:t>Lavspent forsyning</w:t>
      </w:r>
      <w:bookmarkEnd w:id="697"/>
      <w:bookmarkEnd w:id="698"/>
      <w:bookmarkEnd w:id="699"/>
    </w:p>
    <w:p w14:paraId="2ADDEA61" w14:textId="77777777" w:rsidR="00B848CB" w:rsidRPr="00DA62ED" w:rsidRDefault="00B848CB" w:rsidP="00B848CB">
      <w:pPr>
        <w:rPr>
          <w:rFonts w:cs="Calibri"/>
          <w:szCs w:val="22"/>
        </w:rPr>
      </w:pPr>
      <w:r w:rsidRPr="00DA62ED">
        <w:rPr>
          <w:rFonts w:cs="Calibri"/>
          <w:szCs w:val="22"/>
        </w:rPr>
        <w:t>Spenningssystem er 230V IT.</w:t>
      </w:r>
    </w:p>
    <w:p w14:paraId="545E9E5B" w14:textId="77777777" w:rsidR="00F87B2A" w:rsidRPr="00DA62ED" w:rsidRDefault="00B848CB" w:rsidP="00B848CB">
      <w:pPr>
        <w:rPr>
          <w:rFonts w:cs="Calibri"/>
          <w:szCs w:val="22"/>
        </w:rPr>
      </w:pPr>
      <w:r w:rsidRPr="00DA62ED">
        <w:rPr>
          <w:rFonts w:cs="Calibri"/>
          <w:szCs w:val="22"/>
        </w:rPr>
        <w:t xml:space="preserve">Vern mot overspenning skal i anlegget som helhet ivaretas iht. NEK 400 og NEK 399. </w:t>
      </w:r>
    </w:p>
    <w:p w14:paraId="67DE78E0" w14:textId="05FF8560" w:rsidR="00F87B2A" w:rsidRPr="00DA62ED" w:rsidRDefault="001A2F4E" w:rsidP="00B848CB">
      <w:pPr>
        <w:rPr>
          <w:rFonts w:cs="Calibri"/>
          <w:szCs w:val="22"/>
        </w:rPr>
      </w:pPr>
      <w:bookmarkStart w:id="700" w:name="_Hlk226704070"/>
      <w:r w:rsidRPr="00DA62ED">
        <w:rPr>
          <w:rFonts w:cs="Calibri"/>
          <w:szCs w:val="22"/>
        </w:rPr>
        <w:t>Feil på/utløst overspenningsvern skal overføres til SD-anlegget.</w:t>
      </w:r>
      <w:bookmarkEnd w:id="700"/>
    </w:p>
    <w:p w14:paraId="0F56A439" w14:textId="77777777" w:rsidR="001A2F4E" w:rsidRPr="00DA62ED" w:rsidRDefault="001A2F4E" w:rsidP="00B848CB">
      <w:pPr>
        <w:rPr>
          <w:rFonts w:cs="Calibri"/>
          <w:szCs w:val="22"/>
        </w:rPr>
      </w:pPr>
    </w:p>
    <w:p w14:paraId="26E567DA" w14:textId="77777777" w:rsidR="00F87B2A" w:rsidRPr="00DA62ED" w:rsidRDefault="00F87B2A" w:rsidP="00B848CB">
      <w:pPr>
        <w:rPr>
          <w:rFonts w:cs="Calibri"/>
          <w:szCs w:val="22"/>
        </w:rPr>
      </w:pPr>
    </w:p>
    <w:p w14:paraId="15C263D3" w14:textId="4835992D" w:rsidR="00B848CB" w:rsidRPr="00DA62ED" w:rsidRDefault="00B848CB" w:rsidP="00B848CB">
      <w:pPr>
        <w:rPr>
          <w:rFonts w:cs="Calibri"/>
          <w:szCs w:val="22"/>
        </w:rPr>
      </w:pPr>
      <w:r w:rsidRPr="00DA62ED">
        <w:rPr>
          <w:rFonts w:cs="Calibri"/>
          <w:szCs w:val="22"/>
        </w:rPr>
        <w:t xml:space="preserve">Alle fordelinger skal bygges iht. </w:t>
      </w:r>
      <w:proofErr w:type="spellStart"/>
      <w:r w:rsidRPr="00DA62ED">
        <w:rPr>
          <w:rFonts w:cs="Calibri"/>
          <w:szCs w:val="22"/>
        </w:rPr>
        <w:t>tavlenormen</w:t>
      </w:r>
      <w:proofErr w:type="spellEnd"/>
      <w:r w:rsidRPr="00DA62ED">
        <w:rPr>
          <w:rFonts w:cs="Calibri"/>
          <w:szCs w:val="22"/>
        </w:rPr>
        <w:t xml:space="preserve"> NEK 439. Valg, utførelse og montasje skal også tilfredsstille NEK 400-8-810. Fordelinger og tavler skal der det er mulig bygges for usakkyndig betjening. Der hvor det ikke lar seg gjøre, skal kurssikringer plasseres i eget </w:t>
      </w:r>
      <w:r w:rsidR="00F87B2A" w:rsidRPr="00DA62ED">
        <w:rPr>
          <w:rFonts w:cs="Calibri"/>
          <w:szCs w:val="22"/>
        </w:rPr>
        <w:t>felt</w:t>
      </w:r>
      <w:r w:rsidRPr="00DA62ED">
        <w:rPr>
          <w:rFonts w:cs="Calibri"/>
          <w:szCs w:val="22"/>
        </w:rPr>
        <w:t xml:space="preserve"> der usakkyndig betjening etter </w:t>
      </w:r>
      <w:proofErr w:type="spellStart"/>
      <w:r w:rsidRPr="00DA62ED">
        <w:rPr>
          <w:rFonts w:cs="Calibri"/>
          <w:szCs w:val="22"/>
        </w:rPr>
        <w:t>tavlenormen</w:t>
      </w:r>
      <w:proofErr w:type="spellEnd"/>
      <w:r w:rsidRPr="00DA62ED">
        <w:rPr>
          <w:rFonts w:cs="Calibri"/>
          <w:szCs w:val="22"/>
        </w:rPr>
        <w:t xml:space="preserve"> kan ha adgang. Fordelinger eller del av fordelinger for sakkyndig betjening skal merkes med skilt «Adgang kun for sakkyndig betjening».</w:t>
      </w:r>
    </w:p>
    <w:p w14:paraId="5D7C4E39" w14:textId="77777777" w:rsidR="00B848CB" w:rsidRPr="00DA62ED" w:rsidRDefault="00B848CB" w:rsidP="00B848CB">
      <w:pPr>
        <w:rPr>
          <w:rFonts w:cs="Calibri"/>
          <w:szCs w:val="22"/>
        </w:rPr>
      </w:pPr>
      <w:r w:rsidRPr="00DA62ED">
        <w:rPr>
          <w:rFonts w:cs="Calibri"/>
          <w:szCs w:val="22"/>
        </w:rPr>
        <w:t xml:space="preserve">Alle fordelinger skal være låsbare med henholdsvis OLH (hovedfordeling) og OLU (underfordeling). </w:t>
      </w:r>
    </w:p>
    <w:p w14:paraId="24745236" w14:textId="77777777" w:rsidR="00C82380" w:rsidRPr="00C82380" w:rsidRDefault="00C82380" w:rsidP="00AC5849">
      <w:pPr>
        <w:pStyle w:val="Listeavsnitt"/>
        <w:keepNext/>
        <w:keepLines/>
        <w:numPr>
          <w:ilvl w:val="1"/>
          <w:numId w:val="57"/>
        </w:numPr>
        <w:tabs>
          <w:tab w:val="left" w:pos="0"/>
        </w:tabs>
        <w:spacing w:before="200" w:after="0"/>
        <w:outlineLvl w:val="2"/>
        <w:rPr>
          <w:rFonts w:ascii="Cambria" w:hAnsi="Cambria" w:cs="Arial"/>
          <w:b/>
          <w:bCs/>
          <w:vanish/>
          <w:sz w:val="26"/>
          <w:szCs w:val="26"/>
          <w:lang w:eastAsia="nb-NO"/>
        </w:rPr>
      </w:pPr>
      <w:bookmarkStart w:id="701" w:name="_Toc229997130"/>
      <w:bookmarkStart w:id="702" w:name="_Toc229997361"/>
      <w:bookmarkStart w:id="703" w:name="_Toc229997592"/>
      <w:bookmarkStart w:id="704" w:name="_Toc230080729"/>
      <w:bookmarkStart w:id="705" w:name="_Toc230080956"/>
      <w:bookmarkStart w:id="706" w:name="_Toc230350516"/>
      <w:bookmarkStart w:id="707" w:name="_Toc230676289"/>
      <w:bookmarkStart w:id="708" w:name="_Toc230676567"/>
      <w:bookmarkStart w:id="709" w:name="_Toc230953252"/>
      <w:bookmarkStart w:id="710" w:name="_Toc231214939"/>
      <w:bookmarkStart w:id="711" w:name="_Toc231215254"/>
      <w:bookmarkStart w:id="712" w:name="_Toc231215570"/>
      <w:bookmarkStart w:id="713" w:name="_Toc231215886"/>
      <w:bookmarkStart w:id="714" w:name="_Toc231216202"/>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4D1BFDF" w14:textId="42F0A199" w:rsidR="00B848CB" w:rsidRPr="002D5CFF" w:rsidRDefault="00850F4A"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715" w:name="_Toc231216203"/>
      <w:r w:rsidRPr="002D5CFF">
        <w:rPr>
          <w:rFonts w:ascii="Cambria" w:hAnsi="Cambria"/>
          <w:sz w:val="26"/>
        </w:rPr>
        <w:t>Installasjoner for elkraftinntak</w:t>
      </w:r>
      <w:bookmarkEnd w:id="715"/>
    </w:p>
    <w:p w14:paraId="1082EE37" w14:textId="77777777" w:rsidR="00850F4A" w:rsidRPr="00DA62ED" w:rsidRDefault="00850F4A" w:rsidP="00850F4A">
      <w:pPr>
        <w:rPr>
          <w:rFonts w:cs="Calibri"/>
          <w:szCs w:val="22"/>
        </w:rPr>
      </w:pPr>
      <w:r w:rsidRPr="00DA62ED">
        <w:rPr>
          <w:rFonts w:cs="Calibri"/>
          <w:szCs w:val="22"/>
        </w:rPr>
        <w:t xml:space="preserve">Eksisterende inntakskabel for Sandvika Teater er forlagt i bakken fra hovedfordelingen i </w:t>
      </w:r>
      <w:proofErr w:type="spellStart"/>
      <w:r w:rsidRPr="00DA62ED">
        <w:rPr>
          <w:rFonts w:cs="Calibri"/>
          <w:szCs w:val="22"/>
        </w:rPr>
        <w:t>Brambanigården</w:t>
      </w:r>
      <w:proofErr w:type="spellEnd"/>
      <w:r w:rsidRPr="00DA62ED">
        <w:rPr>
          <w:rFonts w:cs="Calibri"/>
          <w:szCs w:val="22"/>
        </w:rPr>
        <w:t xml:space="preserve"> frem til hovedfordelingen i teateret. Iht. eksisterende dokumentasjon er inntakskabelen en 3x3x240Al-kabel.</w:t>
      </w:r>
    </w:p>
    <w:p w14:paraId="09F9765F" w14:textId="77777777" w:rsidR="00850F4A" w:rsidRPr="00DA62ED" w:rsidRDefault="00850F4A" w:rsidP="00850F4A">
      <w:pPr>
        <w:rPr>
          <w:rFonts w:cs="Calibri"/>
          <w:szCs w:val="22"/>
        </w:rPr>
      </w:pPr>
      <w:r w:rsidRPr="00DA62ED">
        <w:rPr>
          <w:rFonts w:cs="Calibri"/>
          <w:szCs w:val="22"/>
        </w:rPr>
        <w:t xml:space="preserve">Da eksisterende </w:t>
      </w:r>
      <w:proofErr w:type="spellStart"/>
      <w:r w:rsidRPr="00DA62ED">
        <w:rPr>
          <w:rFonts w:cs="Calibri"/>
          <w:szCs w:val="22"/>
        </w:rPr>
        <w:t>spenningssytem</w:t>
      </w:r>
      <w:proofErr w:type="spellEnd"/>
      <w:r w:rsidRPr="00DA62ED">
        <w:rPr>
          <w:rFonts w:cs="Calibri"/>
          <w:szCs w:val="22"/>
        </w:rPr>
        <w:t xml:space="preserve"> (230V IT) blir opprettholdt samt at samlet makseffekt på teateret ikke vil øke, beholdes eksisterende inntakskabel. </w:t>
      </w:r>
    </w:p>
    <w:p w14:paraId="2FFCE524" w14:textId="44B1E0AE" w:rsidR="00850F4A" w:rsidRPr="00B030AF" w:rsidRDefault="00850F4A" w:rsidP="002D5CFF">
      <w:pPr>
        <w:rPr>
          <w:rFonts w:cs="Calibri"/>
          <w:sz w:val="24"/>
          <w:szCs w:val="24"/>
        </w:rPr>
      </w:pPr>
      <w:r w:rsidRPr="00DA62ED">
        <w:rPr>
          <w:rFonts w:cs="Calibri"/>
          <w:szCs w:val="22"/>
        </w:rPr>
        <w:t xml:space="preserve">Dog pålegges </w:t>
      </w:r>
      <w:r w:rsidR="00C829E5" w:rsidRPr="00DA62ED">
        <w:rPr>
          <w:rFonts w:cs="Calibri"/>
          <w:szCs w:val="22"/>
        </w:rPr>
        <w:t>TE</w:t>
      </w:r>
      <w:r w:rsidRPr="00DA62ED">
        <w:rPr>
          <w:rFonts w:cs="Calibri"/>
          <w:szCs w:val="22"/>
        </w:rPr>
        <w:t xml:space="preserve"> å foreta en selvstendig vurdering av inntaket når behov for elektrisk kraft er klarlagt. Mener </w:t>
      </w:r>
      <w:r w:rsidR="00C829E5" w:rsidRPr="00DA62ED">
        <w:rPr>
          <w:rFonts w:cs="Calibri"/>
          <w:szCs w:val="22"/>
        </w:rPr>
        <w:t>TE</w:t>
      </w:r>
      <w:r w:rsidRPr="00DA62ED">
        <w:rPr>
          <w:rFonts w:cs="Calibri"/>
          <w:szCs w:val="22"/>
        </w:rPr>
        <w:t xml:space="preserve"> at en økning av inntaket er nødvendig skal byggherre underrettes så snart som mulig.</w:t>
      </w:r>
    </w:p>
    <w:p w14:paraId="7534BF08" w14:textId="2AD9C0D7" w:rsidR="00B848CB" w:rsidRPr="002D5CFF" w:rsidRDefault="005B3404"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716" w:name="_Toc231216204"/>
      <w:r w:rsidRPr="002D5CFF">
        <w:rPr>
          <w:rFonts w:ascii="Cambria" w:hAnsi="Cambria"/>
          <w:sz w:val="26"/>
        </w:rPr>
        <w:t>Installasjoner for hovedfordeling</w:t>
      </w:r>
      <w:bookmarkEnd w:id="716"/>
    </w:p>
    <w:p w14:paraId="24CB75CF" w14:textId="77777777" w:rsidR="005B3404" w:rsidRPr="00DA62ED" w:rsidRDefault="005B3404" w:rsidP="005B3404">
      <w:pPr>
        <w:rPr>
          <w:rFonts w:cs="Calibri"/>
          <w:szCs w:val="22"/>
        </w:rPr>
      </w:pPr>
      <w:r w:rsidRPr="00DA62ED">
        <w:rPr>
          <w:rFonts w:cs="Calibri"/>
          <w:szCs w:val="22"/>
        </w:rPr>
        <w:t xml:space="preserve">Eksisterende hovedfordeling for Sandvika Teater er plassert i rom U19a </w:t>
      </w:r>
      <w:proofErr w:type="spellStart"/>
      <w:r w:rsidRPr="00DA62ED">
        <w:rPr>
          <w:rFonts w:cs="Calibri"/>
          <w:szCs w:val="22"/>
        </w:rPr>
        <w:t>hovedtavle</w:t>
      </w:r>
      <w:proofErr w:type="spellEnd"/>
      <w:r w:rsidRPr="00DA62ED">
        <w:rPr>
          <w:rFonts w:cs="Calibri"/>
          <w:szCs w:val="22"/>
        </w:rPr>
        <w:t xml:space="preserve"> i </w:t>
      </w:r>
      <w:proofErr w:type="spellStart"/>
      <w:proofErr w:type="gramStart"/>
      <w:r w:rsidRPr="00DA62ED">
        <w:rPr>
          <w:rFonts w:cs="Calibri"/>
          <w:szCs w:val="22"/>
        </w:rPr>
        <w:t>U.etasjen</w:t>
      </w:r>
      <w:proofErr w:type="spellEnd"/>
      <w:proofErr w:type="gramEnd"/>
      <w:r w:rsidRPr="00DA62ED">
        <w:rPr>
          <w:rFonts w:cs="Calibri"/>
          <w:szCs w:val="22"/>
        </w:rPr>
        <w:t xml:space="preserve"> på teateret. Fordelingen er forsynt via en hovedfordeling plassert i </w:t>
      </w:r>
      <w:proofErr w:type="spellStart"/>
      <w:r w:rsidRPr="00DA62ED">
        <w:rPr>
          <w:rFonts w:cs="Calibri"/>
          <w:szCs w:val="22"/>
        </w:rPr>
        <w:t>Brambanigården</w:t>
      </w:r>
      <w:proofErr w:type="spellEnd"/>
      <w:r w:rsidRPr="00DA62ED">
        <w:rPr>
          <w:rFonts w:cs="Calibri"/>
          <w:szCs w:val="22"/>
        </w:rPr>
        <w:t xml:space="preserve">, hvor også E-verkets måleranlegg er plassert. </w:t>
      </w:r>
    </w:p>
    <w:p w14:paraId="2C735506" w14:textId="77777777" w:rsidR="005B3404" w:rsidRPr="00DA62ED" w:rsidRDefault="005B3404" w:rsidP="005B3404">
      <w:pPr>
        <w:rPr>
          <w:rFonts w:cs="Calibri"/>
          <w:szCs w:val="22"/>
        </w:rPr>
      </w:pPr>
      <w:r w:rsidRPr="00DA62ED">
        <w:rPr>
          <w:rFonts w:cs="Calibri"/>
          <w:szCs w:val="22"/>
        </w:rPr>
        <w:t xml:space="preserve">Avgangen på fordelingen i </w:t>
      </w:r>
      <w:proofErr w:type="spellStart"/>
      <w:r w:rsidRPr="00DA62ED">
        <w:rPr>
          <w:rFonts w:cs="Calibri"/>
          <w:szCs w:val="22"/>
        </w:rPr>
        <w:t>Brambanigården</w:t>
      </w:r>
      <w:proofErr w:type="spellEnd"/>
      <w:r w:rsidRPr="00DA62ED">
        <w:rPr>
          <w:rFonts w:cs="Calibri"/>
          <w:szCs w:val="22"/>
        </w:rPr>
        <w:t xml:space="preserve"> (kurs XQ 4.13) er bestykket med en effektbryter av typen Schneider Electric NSX 630N innstilt Ir=630A. Inntaksbryter på hovedfordelingen i Sandvika Teater er en effektbryter av typen Merlin </w:t>
      </w:r>
      <w:proofErr w:type="spellStart"/>
      <w:r w:rsidRPr="00DA62ED">
        <w:rPr>
          <w:rFonts w:cs="Calibri"/>
          <w:szCs w:val="22"/>
        </w:rPr>
        <w:t>Gerin</w:t>
      </w:r>
      <w:proofErr w:type="spellEnd"/>
      <w:r w:rsidRPr="00DA62ED">
        <w:rPr>
          <w:rFonts w:cs="Calibri"/>
          <w:szCs w:val="22"/>
        </w:rPr>
        <w:t xml:space="preserve"> Compact 630A.</w:t>
      </w:r>
    </w:p>
    <w:p w14:paraId="5F91A450" w14:textId="77777777" w:rsidR="005B3404" w:rsidRPr="00DA62ED" w:rsidRDefault="005B3404" w:rsidP="005B3404">
      <w:pPr>
        <w:rPr>
          <w:color w:val="00B0F0"/>
          <w:szCs w:val="22"/>
        </w:rPr>
      </w:pPr>
    </w:p>
    <w:p w14:paraId="715988CC" w14:textId="77777777" w:rsidR="005B3404" w:rsidRPr="00DA62ED" w:rsidRDefault="005B3404" w:rsidP="005B3404">
      <w:pPr>
        <w:rPr>
          <w:rFonts w:cs="Calibri"/>
          <w:szCs w:val="22"/>
        </w:rPr>
      </w:pPr>
      <w:r w:rsidRPr="00DA62ED">
        <w:rPr>
          <w:rFonts w:cs="Calibri"/>
          <w:szCs w:val="22"/>
        </w:rPr>
        <w:t xml:space="preserve">Til erstatning for eksisterende hovedfordeling for Sandvika Teater skal det etableres en ny hovedfordeling i samme posisjon. 2., 3. og 4.etasjen skal være i full drift i hele byggetiden. Utskiftingen må derfor planlegges nøye slik at utetiden for 2., 3. og 4. etasjen blir minimal og gjennomføres på et tidspunkt som er gunstig for brukerne. </w:t>
      </w:r>
    </w:p>
    <w:p w14:paraId="12E1DDFE" w14:textId="77777777" w:rsidR="005B3404" w:rsidRPr="00DA62ED" w:rsidRDefault="005B3404" w:rsidP="005B3404">
      <w:pPr>
        <w:rPr>
          <w:rFonts w:cs="Calibri"/>
          <w:szCs w:val="22"/>
        </w:rPr>
      </w:pPr>
    </w:p>
    <w:p w14:paraId="7E0E11B1" w14:textId="65555E8D" w:rsidR="005B3404" w:rsidRPr="00DA62ED" w:rsidRDefault="005B3404" w:rsidP="005B3404">
      <w:pPr>
        <w:rPr>
          <w:rFonts w:cs="Calibri"/>
          <w:szCs w:val="22"/>
        </w:rPr>
      </w:pPr>
      <w:r w:rsidRPr="00DA62ED">
        <w:rPr>
          <w:rFonts w:cs="Calibri"/>
          <w:szCs w:val="22"/>
        </w:rPr>
        <w:t xml:space="preserve">Eksisterende hovedfordeling forsyner enkelte forbrukskurser i tillegg til utgående kurser for </w:t>
      </w:r>
      <w:proofErr w:type="spellStart"/>
      <w:r w:rsidRPr="00DA62ED">
        <w:rPr>
          <w:rFonts w:cs="Calibri"/>
          <w:szCs w:val="22"/>
        </w:rPr>
        <w:t>stigekabler</w:t>
      </w:r>
      <w:proofErr w:type="spellEnd"/>
      <w:r w:rsidRPr="00DA62ED">
        <w:rPr>
          <w:rFonts w:cs="Calibri"/>
          <w:szCs w:val="22"/>
        </w:rPr>
        <w:t xml:space="preserve">. Hvorvidt ny hovedfordeling skal ivareta forbrukskurser eller om disse skal ivaretas fra andre underfordelinger, prosjekteres av </w:t>
      </w:r>
      <w:r w:rsidR="00C829E5" w:rsidRPr="00DA62ED">
        <w:rPr>
          <w:rFonts w:cs="Calibri"/>
          <w:szCs w:val="22"/>
        </w:rPr>
        <w:t>TE</w:t>
      </w:r>
      <w:r w:rsidRPr="00DA62ED">
        <w:rPr>
          <w:rFonts w:cs="Calibri"/>
          <w:szCs w:val="22"/>
        </w:rPr>
        <w:t xml:space="preserve"> i detaljprosjekt. Eventuell forsyning av forbrukskurser skal foregå fra et separat felt i hovedfordelingen. Feltet skal da være konstruert for usakkyndig betjening og være utformet iht. retningslinjer gitt i kap. 433. </w:t>
      </w:r>
    </w:p>
    <w:p w14:paraId="7CC9AAE2" w14:textId="77777777" w:rsidR="005B3404" w:rsidRPr="00DA62ED" w:rsidRDefault="005B3404" w:rsidP="005B3404">
      <w:pPr>
        <w:rPr>
          <w:rFonts w:cs="Calibri"/>
          <w:szCs w:val="22"/>
        </w:rPr>
      </w:pPr>
      <w:proofErr w:type="spellStart"/>
      <w:r w:rsidRPr="00DA62ED">
        <w:rPr>
          <w:rFonts w:cs="Calibri"/>
          <w:szCs w:val="22"/>
        </w:rPr>
        <w:t>Målerutstyr</w:t>
      </w:r>
      <w:proofErr w:type="spellEnd"/>
      <w:r w:rsidRPr="00DA62ED">
        <w:rPr>
          <w:rFonts w:cs="Calibri"/>
          <w:szCs w:val="22"/>
        </w:rPr>
        <w:t xml:space="preserve">, OV, kabeltilkobling og utgående stigere skal etableres i eget felt. Feltet skal være konstruert for sakkyndig betjening og låses med OLH-nøkkel, hvis fordelingen i tillegg har felt for usakkyndig betjening. Hvis hele hovedfordelingen konstrueres for kun sakkyndig </w:t>
      </w:r>
      <w:proofErr w:type="gramStart"/>
      <w:r w:rsidRPr="00DA62ED">
        <w:rPr>
          <w:rFonts w:cs="Calibri"/>
          <w:szCs w:val="22"/>
        </w:rPr>
        <w:t>betjening</w:t>
      </w:r>
      <w:proofErr w:type="gramEnd"/>
      <w:r w:rsidRPr="00DA62ED">
        <w:rPr>
          <w:rFonts w:cs="Calibri"/>
          <w:szCs w:val="22"/>
        </w:rPr>
        <w:t xml:space="preserve"> skal skapdører bestykkes med dørhåndtak (trekant-nøkler godtas ikke) og hovedfordelingsrommet låses med OLH-nøkkel.</w:t>
      </w:r>
    </w:p>
    <w:p w14:paraId="5FAD9C68" w14:textId="77777777" w:rsidR="005B3404" w:rsidRPr="00DA62ED" w:rsidRDefault="005B3404" w:rsidP="005B3404">
      <w:pPr>
        <w:rPr>
          <w:color w:val="00B0F0"/>
          <w:szCs w:val="22"/>
        </w:rPr>
      </w:pPr>
    </w:p>
    <w:p w14:paraId="225628CF" w14:textId="77777777" w:rsidR="005B3404" w:rsidRPr="00DA62ED" w:rsidRDefault="005B3404" w:rsidP="005B3404">
      <w:pPr>
        <w:rPr>
          <w:rFonts w:cs="Calibri"/>
          <w:szCs w:val="22"/>
        </w:rPr>
      </w:pPr>
      <w:r w:rsidRPr="00DA62ED">
        <w:rPr>
          <w:rFonts w:cs="Calibri"/>
          <w:szCs w:val="22"/>
        </w:rPr>
        <w:t>Fordelingen skal tilfredsstille NEK 400 og NEK 439. I tillegg skal alle offentlige forskrifter, samt relevante nasjonale og internasjonale normer, standarder og retningslinjer følges.</w:t>
      </w:r>
    </w:p>
    <w:p w14:paraId="5E685DAC" w14:textId="77777777" w:rsidR="005B3404" w:rsidRPr="00DA62ED" w:rsidRDefault="005B3404" w:rsidP="005B3404">
      <w:pPr>
        <w:rPr>
          <w:rFonts w:cs="Calibri"/>
          <w:szCs w:val="22"/>
        </w:rPr>
      </w:pPr>
      <w:r w:rsidRPr="00DA62ED">
        <w:rPr>
          <w:rFonts w:cs="Calibri"/>
          <w:szCs w:val="22"/>
        </w:rPr>
        <w:t xml:space="preserve">Fordelingen utføres i </w:t>
      </w:r>
      <w:proofErr w:type="spellStart"/>
      <w:r w:rsidRPr="00DA62ED">
        <w:rPr>
          <w:rFonts w:cs="Calibri"/>
          <w:szCs w:val="22"/>
        </w:rPr>
        <w:t>formklasse</w:t>
      </w:r>
      <w:proofErr w:type="spellEnd"/>
      <w:r w:rsidRPr="00DA62ED">
        <w:rPr>
          <w:rFonts w:cs="Calibri"/>
          <w:szCs w:val="22"/>
        </w:rPr>
        <w:t xml:space="preserve"> 2b eller bedre.</w:t>
      </w:r>
    </w:p>
    <w:p w14:paraId="64DE6C78" w14:textId="77777777" w:rsidR="005B3404" w:rsidRPr="00DA62ED" w:rsidRDefault="005B3404" w:rsidP="005B3404">
      <w:pPr>
        <w:rPr>
          <w:rFonts w:cs="Calibri"/>
          <w:szCs w:val="22"/>
        </w:rPr>
      </w:pPr>
      <w:r w:rsidRPr="00DA62ED">
        <w:rPr>
          <w:rFonts w:cs="Calibri"/>
          <w:szCs w:val="22"/>
        </w:rPr>
        <w:t>Fordelingen inkl. inntakssikring dimensjoneres med minst 30% reservekapasitet i forhold til maksimal strømføringsevne for eksisterende inntakskabler. Inntaksbryter stilles inn iht. eksisterende inntak.</w:t>
      </w:r>
    </w:p>
    <w:p w14:paraId="43F42165" w14:textId="77777777" w:rsidR="005B3404" w:rsidRPr="00DA62ED" w:rsidRDefault="005B3404" w:rsidP="005B3404">
      <w:pPr>
        <w:rPr>
          <w:rFonts w:cs="Calibri"/>
          <w:szCs w:val="22"/>
        </w:rPr>
      </w:pPr>
      <w:r w:rsidRPr="00DA62ED">
        <w:rPr>
          <w:rFonts w:cs="Calibri"/>
          <w:szCs w:val="22"/>
        </w:rPr>
        <w:t>Det skal sikres god fysisk reserveplass. Det skal i hvert felt være minimum 10 % ledig plass. Det skal være minimum 30 % ledig plass i ett av feltene tilrettelagt for ettermontering av brytere.</w:t>
      </w:r>
    </w:p>
    <w:p w14:paraId="07B1E574" w14:textId="77777777" w:rsidR="005B3404" w:rsidRPr="00DA62ED" w:rsidRDefault="005B3404" w:rsidP="005B3404">
      <w:pPr>
        <w:rPr>
          <w:rFonts w:cs="Calibri"/>
          <w:szCs w:val="22"/>
        </w:rPr>
      </w:pPr>
    </w:p>
    <w:p w14:paraId="288C05F6" w14:textId="34714331" w:rsidR="005B3404" w:rsidRPr="00DA62ED" w:rsidRDefault="005B3404" w:rsidP="005B3404">
      <w:pPr>
        <w:rPr>
          <w:rFonts w:cs="Calibri"/>
          <w:szCs w:val="22"/>
        </w:rPr>
      </w:pPr>
      <w:r w:rsidRPr="00DA62ED">
        <w:rPr>
          <w:rFonts w:cs="Calibri"/>
          <w:szCs w:val="22"/>
        </w:rPr>
        <w:t xml:space="preserve">Alle brytere i hovedfordelingen leveres som elektroniske effektbrytere med innebygget nettanalysator og jordfeilovervåking. </w:t>
      </w:r>
      <w:bookmarkStart w:id="717" w:name="_Hlk227503464"/>
      <w:r w:rsidR="001D7C93" w:rsidRPr="00DA62ED">
        <w:rPr>
          <w:rFonts w:cs="Calibri"/>
          <w:szCs w:val="22"/>
        </w:rPr>
        <w:t>Fra hver effektbryter overføres alle data fra nettanalysator og jordfeilovervåking til SD-anlegget.</w:t>
      </w:r>
      <w:bookmarkEnd w:id="717"/>
      <w:r w:rsidR="001D7C93" w:rsidRPr="00DA62ED">
        <w:rPr>
          <w:rFonts w:cs="Calibri"/>
          <w:szCs w:val="22"/>
        </w:rPr>
        <w:t xml:space="preserve"> </w:t>
      </w:r>
      <w:r w:rsidRPr="00DA62ED">
        <w:rPr>
          <w:rFonts w:cs="Calibri"/>
          <w:szCs w:val="22"/>
        </w:rPr>
        <w:t>Bryterne skal være innstillbare i området 0,5-1 ganger merkestrøm og merkes med innstilt verdi med graverte skilt.</w:t>
      </w:r>
      <w:r w:rsidR="0001428A" w:rsidRPr="00DA62ED">
        <w:rPr>
          <w:rFonts w:cs="Calibri"/>
          <w:szCs w:val="22"/>
        </w:rPr>
        <w:t xml:space="preserve"> </w:t>
      </w:r>
      <w:r w:rsidRPr="00DA62ED">
        <w:rPr>
          <w:rFonts w:cs="Calibri"/>
          <w:szCs w:val="22"/>
        </w:rPr>
        <w:t xml:space="preserve">Det skal i tavlefront monters display for å kunne lese av nettanalysator og jordfeilsovervåking for alle parametere. </w:t>
      </w:r>
    </w:p>
    <w:p w14:paraId="1ECD64EB" w14:textId="77777777" w:rsidR="005B3404" w:rsidRPr="00DA62ED" w:rsidRDefault="005B3404" w:rsidP="005B3404">
      <w:pPr>
        <w:rPr>
          <w:rFonts w:cs="Calibri"/>
          <w:szCs w:val="22"/>
        </w:rPr>
      </w:pPr>
    </w:p>
    <w:p w14:paraId="6B072952" w14:textId="48A547D7" w:rsidR="005B3404" w:rsidRPr="00DA62ED" w:rsidRDefault="005B3404" w:rsidP="005B3404">
      <w:pPr>
        <w:rPr>
          <w:rFonts w:cs="Calibri"/>
          <w:szCs w:val="22"/>
        </w:rPr>
      </w:pPr>
      <w:r w:rsidRPr="00DA62ED">
        <w:rPr>
          <w:rFonts w:cs="Calibri"/>
          <w:szCs w:val="22"/>
        </w:rPr>
        <w:t>Alt materiell og utstyr skal være av enhetlig fabrikat og type.</w:t>
      </w:r>
    </w:p>
    <w:p w14:paraId="2972B076" w14:textId="77777777" w:rsidR="00B848CB" w:rsidRPr="00DA62ED" w:rsidRDefault="00B848CB" w:rsidP="00B848CB">
      <w:pPr>
        <w:rPr>
          <w:rFonts w:eastAsiaTheme="minorHAnsi" w:cs="Calibri"/>
          <w:szCs w:val="22"/>
        </w:rPr>
      </w:pPr>
    </w:p>
    <w:p w14:paraId="2FE857BD" w14:textId="1DADE99C" w:rsidR="00B848CB" w:rsidRPr="00DA62ED" w:rsidRDefault="00B848CB" w:rsidP="00B848CB">
      <w:pPr>
        <w:rPr>
          <w:rFonts w:eastAsiaTheme="minorHAnsi" w:cs="Calibri"/>
          <w:szCs w:val="22"/>
        </w:rPr>
      </w:pPr>
      <w:r w:rsidRPr="00DA62ED">
        <w:rPr>
          <w:rFonts w:eastAsiaTheme="minorHAnsi" w:cs="Calibri"/>
          <w:szCs w:val="22"/>
        </w:rPr>
        <w:t xml:space="preserve">Fordelingen skal være dimensjonert for de elektriske, termiske og mekaniske påkjenninger den kan bli utsatt for. </w:t>
      </w:r>
      <w:r w:rsidR="00C829E5" w:rsidRPr="00DA62ED">
        <w:rPr>
          <w:rFonts w:eastAsiaTheme="minorHAnsi" w:cs="Calibri"/>
          <w:szCs w:val="22"/>
        </w:rPr>
        <w:t>TE</w:t>
      </w:r>
      <w:r w:rsidRPr="00DA62ED">
        <w:rPr>
          <w:rFonts w:eastAsiaTheme="minorHAnsi" w:cs="Calibri"/>
          <w:szCs w:val="22"/>
        </w:rPr>
        <w:t xml:space="preserve"> har det fulle ansvaret for å innhente alle nødvendige og relevante opplysninger. </w:t>
      </w:r>
    </w:p>
    <w:p w14:paraId="7F7AC253" w14:textId="77777777" w:rsidR="00B848CB" w:rsidRPr="00DA62ED" w:rsidRDefault="00B848CB" w:rsidP="00B848CB">
      <w:pPr>
        <w:rPr>
          <w:rFonts w:eastAsiaTheme="minorHAnsi" w:cs="Calibri"/>
          <w:szCs w:val="22"/>
        </w:rPr>
      </w:pPr>
      <w:r w:rsidRPr="00DA62ED">
        <w:rPr>
          <w:rFonts w:eastAsiaTheme="minorHAnsi" w:cs="Calibri"/>
          <w:szCs w:val="22"/>
        </w:rPr>
        <w:t xml:space="preserve">Det skal tas hensyn til samlet </w:t>
      </w:r>
      <w:proofErr w:type="gramStart"/>
      <w:r w:rsidRPr="00DA62ED">
        <w:rPr>
          <w:rFonts w:eastAsiaTheme="minorHAnsi" w:cs="Calibri"/>
          <w:szCs w:val="22"/>
        </w:rPr>
        <w:t>avgitt</w:t>
      </w:r>
      <w:proofErr w:type="gramEnd"/>
      <w:r w:rsidRPr="00DA62ED">
        <w:rPr>
          <w:rFonts w:eastAsiaTheme="minorHAnsi" w:cs="Calibri"/>
          <w:szCs w:val="22"/>
        </w:rPr>
        <w:t xml:space="preserve"> effekt (temperaturstiging). Det skal dokumenteres at antall avganger, inklusive reserveplass når denne blir utnyttet, ikke overstiger maksimalt tillatt temperaturstigning.</w:t>
      </w:r>
    </w:p>
    <w:p w14:paraId="76E324E1" w14:textId="77777777" w:rsidR="00B848CB" w:rsidRPr="00DA62ED" w:rsidRDefault="00B848CB" w:rsidP="00B848CB">
      <w:pPr>
        <w:rPr>
          <w:rFonts w:eastAsiaTheme="minorHAnsi" w:cs="Calibri"/>
          <w:szCs w:val="22"/>
        </w:rPr>
      </w:pPr>
    </w:p>
    <w:p w14:paraId="030AC6B3" w14:textId="77777777" w:rsidR="00B848CB" w:rsidRPr="00DA62ED" w:rsidRDefault="00B848CB" w:rsidP="00B848CB">
      <w:pPr>
        <w:rPr>
          <w:rFonts w:eastAsiaTheme="minorHAnsi" w:cs="Calibri"/>
          <w:szCs w:val="22"/>
        </w:rPr>
      </w:pPr>
      <w:r w:rsidRPr="00DA62ED">
        <w:rPr>
          <w:rFonts w:eastAsiaTheme="minorHAnsi" w:cs="Calibri"/>
          <w:szCs w:val="22"/>
        </w:rPr>
        <w:t xml:space="preserve">Alt utstyr i fordelingen merkes tydelig med graverte merkeskilt. Det medtas egne merkeskinner, merking på deksler, kanalokk, komponenter, etc. skal ikke forekomme. </w:t>
      </w:r>
    </w:p>
    <w:p w14:paraId="4F75775A" w14:textId="77777777" w:rsidR="00B848CB" w:rsidRPr="00DA62ED" w:rsidRDefault="00B848CB" w:rsidP="00B848CB">
      <w:pPr>
        <w:rPr>
          <w:rFonts w:eastAsiaTheme="minorHAnsi" w:cs="Calibri"/>
          <w:szCs w:val="22"/>
        </w:rPr>
      </w:pPr>
    </w:p>
    <w:p w14:paraId="6870859F" w14:textId="77777777" w:rsidR="00B848CB" w:rsidRPr="00DA62ED" w:rsidRDefault="00B848CB" w:rsidP="00B848CB">
      <w:pPr>
        <w:rPr>
          <w:rFonts w:eastAsiaTheme="minorHAnsi" w:cs="Calibri"/>
          <w:szCs w:val="22"/>
        </w:rPr>
      </w:pPr>
      <w:r w:rsidRPr="00DA62ED">
        <w:rPr>
          <w:rFonts w:eastAsiaTheme="minorHAnsi" w:cs="Calibri"/>
          <w:szCs w:val="22"/>
        </w:rPr>
        <w:t xml:space="preserve">Ved overlevering av anlegget skal det foreligge ajourførte </w:t>
      </w:r>
      <w:proofErr w:type="spellStart"/>
      <w:r w:rsidRPr="00DA62ED">
        <w:rPr>
          <w:rFonts w:eastAsiaTheme="minorHAnsi" w:cs="Calibri"/>
          <w:szCs w:val="22"/>
        </w:rPr>
        <w:t>enlinjeskjemaer</w:t>
      </w:r>
      <w:proofErr w:type="spellEnd"/>
      <w:r w:rsidRPr="00DA62ED">
        <w:rPr>
          <w:rFonts w:eastAsiaTheme="minorHAnsi" w:cs="Calibri"/>
          <w:szCs w:val="22"/>
        </w:rPr>
        <w:t xml:space="preserve">. </w:t>
      </w:r>
    </w:p>
    <w:p w14:paraId="3FC31202" w14:textId="77777777" w:rsidR="00B848CB" w:rsidRPr="00DA62ED" w:rsidRDefault="00B848CB" w:rsidP="00B848CB">
      <w:pPr>
        <w:rPr>
          <w:rFonts w:eastAsiaTheme="minorHAnsi" w:cs="Calibri"/>
          <w:szCs w:val="22"/>
        </w:rPr>
      </w:pPr>
      <w:r w:rsidRPr="00DA62ED">
        <w:rPr>
          <w:rFonts w:eastAsiaTheme="minorHAnsi" w:cs="Calibri"/>
          <w:szCs w:val="22"/>
        </w:rPr>
        <w:t xml:space="preserve">Kursfortegnelse med endelige romnavn og nummer monteres. </w:t>
      </w:r>
    </w:p>
    <w:p w14:paraId="3996AA1F" w14:textId="77777777" w:rsidR="00B848CB" w:rsidRPr="00DA62ED" w:rsidRDefault="00B848CB" w:rsidP="00B848CB">
      <w:pPr>
        <w:rPr>
          <w:rFonts w:eastAsiaTheme="minorHAnsi" w:cs="Calibri"/>
          <w:szCs w:val="22"/>
        </w:rPr>
      </w:pPr>
      <w:r w:rsidRPr="00DA62ED">
        <w:rPr>
          <w:rFonts w:eastAsiaTheme="minorHAnsi" w:cs="Calibri"/>
          <w:szCs w:val="22"/>
        </w:rPr>
        <w:t>Det medtas tidsskriftkassett i A4-format på dørene for oppbevaring av skjemaer og tegninger.</w:t>
      </w:r>
    </w:p>
    <w:p w14:paraId="64094778" w14:textId="77777777" w:rsidR="00B848CB" w:rsidRPr="00DA62ED" w:rsidRDefault="00B848CB" w:rsidP="00B848CB">
      <w:pPr>
        <w:rPr>
          <w:rFonts w:eastAsiaTheme="minorHAnsi" w:cs="Calibri"/>
          <w:szCs w:val="22"/>
        </w:rPr>
      </w:pPr>
      <w:r w:rsidRPr="00DA62ED">
        <w:rPr>
          <w:rFonts w:eastAsiaTheme="minorHAnsi" w:cs="Calibri"/>
          <w:szCs w:val="22"/>
        </w:rPr>
        <w:t>Det skal fremlegges dokumentasjon for sluttkontroll (rapport) og typetestsertifikat før overlevering.</w:t>
      </w:r>
    </w:p>
    <w:p w14:paraId="5307A920" w14:textId="77777777" w:rsidR="00B848CB" w:rsidRPr="00DA62ED" w:rsidRDefault="00B848CB" w:rsidP="00B848CB">
      <w:pPr>
        <w:rPr>
          <w:rFonts w:eastAsiaTheme="minorHAnsi" w:cs="Calibri"/>
          <w:szCs w:val="22"/>
        </w:rPr>
      </w:pPr>
      <w:r w:rsidRPr="00DA62ED">
        <w:rPr>
          <w:rFonts w:eastAsiaTheme="minorHAnsi" w:cs="Calibri"/>
          <w:szCs w:val="22"/>
        </w:rPr>
        <w:t>Fordelingen skal ryddes og rengjøres før overlevering.</w:t>
      </w:r>
    </w:p>
    <w:p w14:paraId="67F004FE" w14:textId="77777777" w:rsidR="00B848CB" w:rsidRPr="00DA62ED" w:rsidRDefault="00B848CB" w:rsidP="00B848CB">
      <w:pPr>
        <w:rPr>
          <w:rFonts w:eastAsiaTheme="minorHAnsi" w:cs="Calibri"/>
          <w:szCs w:val="22"/>
        </w:rPr>
      </w:pPr>
    </w:p>
    <w:p w14:paraId="75E7CFB0" w14:textId="77777777" w:rsidR="005B3404" w:rsidRPr="00DA62ED" w:rsidRDefault="005B3404" w:rsidP="005B3404">
      <w:pPr>
        <w:rPr>
          <w:rFonts w:eastAsiaTheme="minorHAnsi" w:cs="Calibri"/>
          <w:szCs w:val="22"/>
        </w:rPr>
      </w:pPr>
      <w:r w:rsidRPr="00DA62ED">
        <w:rPr>
          <w:rFonts w:eastAsiaTheme="minorHAnsi" w:cs="Calibri"/>
          <w:szCs w:val="22"/>
        </w:rPr>
        <w:t xml:space="preserve">Fra hovedfordelingen etableres nye </w:t>
      </w:r>
      <w:proofErr w:type="spellStart"/>
      <w:r w:rsidRPr="00DA62ED">
        <w:rPr>
          <w:rFonts w:eastAsiaTheme="minorHAnsi" w:cs="Calibri"/>
          <w:szCs w:val="22"/>
        </w:rPr>
        <w:t>stigekabler</w:t>
      </w:r>
      <w:proofErr w:type="spellEnd"/>
      <w:r w:rsidRPr="00DA62ED">
        <w:rPr>
          <w:rFonts w:eastAsiaTheme="minorHAnsi" w:cs="Calibri"/>
          <w:szCs w:val="22"/>
        </w:rPr>
        <w:t xml:space="preserve"> frem til krafttekniske underfordelinger og ventilasjons-/automatikkfordeling. </w:t>
      </w:r>
    </w:p>
    <w:p w14:paraId="591791CA" w14:textId="77777777" w:rsidR="005B3404" w:rsidRPr="00DA62ED" w:rsidRDefault="005B3404" w:rsidP="005B3404">
      <w:pPr>
        <w:rPr>
          <w:rFonts w:eastAsiaTheme="minorHAnsi" w:cs="Calibri"/>
          <w:szCs w:val="22"/>
        </w:rPr>
      </w:pPr>
      <w:r w:rsidRPr="00DA62ED">
        <w:rPr>
          <w:rFonts w:eastAsiaTheme="minorHAnsi" w:cs="Calibri"/>
          <w:szCs w:val="22"/>
        </w:rPr>
        <w:t xml:space="preserve">Bortsett fra dette er </w:t>
      </w:r>
      <w:proofErr w:type="spellStart"/>
      <w:r w:rsidRPr="00DA62ED">
        <w:rPr>
          <w:rFonts w:eastAsiaTheme="minorHAnsi" w:cs="Calibri"/>
          <w:szCs w:val="22"/>
        </w:rPr>
        <w:t>stigekabler</w:t>
      </w:r>
      <w:proofErr w:type="spellEnd"/>
      <w:r w:rsidRPr="00DA62ED">
        <w:rPr>
          <w:rFonts w:eastAsiaTheme="minorHAnsi" w:cs="Calibri"/>
          <w:szCs w:val="22"/>
        </w:rPr>
        <w:t xml:space="preserve"> for fordelinger i </w:t>
      </w:r>
      <w:proofErr w:type="spellStart"/>
      <w:r w:rsidRPr="00DA62ED">
        <w:rPr>
          <w:rFonts w:eastAsiaTheme="minorHAnsi" w:cs="Calibri"/>
          <w:szCs w:val="22"/>
        </w:rPr>
        <w:t>bitrapperom</w:t>
      </w:r>
      <w:proofErr w:type="spellEnd"/>
      <w:r w:rsidRPr="00DA62ED">
        <w:rPr>
          <w:rFonts w:eastAsiaTheme="minorHAnsi" w:cs="Calibri"/>
          <w:szCs w:val="22"/>
        </w:rPr>
        <w:t xml:space="preserve">. </w:t>
      </w:r>
      <w:proofErr w:type="spellStart"/>
      <w:r w:rsidRPr="00DA62ED">
        <w:rPr>
          <w:rFonts w:eastAsiaTheme="minorHAnsi" w:cs="Calibri"/>
          <w:szCs w:val="22"/>
        </w:rPr>
        <w:t>Stigekabel</w:t>
      </w:r>
      <w:proofErr w:type="spellEnd"/>
      <w:r w:rsidRPr="00DA62ED">
        <w:rPr>
          <w:rFonts w:eastAsiaTheme="minorHAnsi" w:cs="Calibri"/>
          <w:szCs w:val="22"/>
        </w:rPr>
        <w:t xml:space="preserve"> til fordeling i 1.etasje ble etablert i fase 1 og skal opprettholdes. </w:t>
      </w:r>
      <w:proofErr w:type="spellStart"/>
      <w:r w:rsidRPr="00DA62ED">
        <w:rPr>
          <w:rFonts w:eastAsiaTheme="minorHAnsi" w:cs="Calibri"/>
          <w:szCs w:val="22"/>
        </w:rPr>
        <w:t>Stigekabel</w:t>
      </w:r>
      <w:proofErr w:type="spellEnd"/>
      <w:r w:rsidRPr="00DA62ED">
        <w:rPr>
          <w:rFonts w:eastAsiaTheme="minorHAnsi" w:cs="Calibri"/>
          <w:szCs w:val="22"/>
        </w:rPr>
        <w:t xml:space="preserve"> til fordelinger i 2., 3. og 4. etasje er ikke en del av prosjektet og opprettholdes uforandret. Evt. nødvendig skjøting for tilkobling i ny hovedfordeling skal være inkludert.</w:t>
      </w:r>
    </w:p>
    <w:p w14:paraId="7840E026" w14:textId="77777777" w:rsidR="005B3404" w:rsidRPr="00DA62ED" w:rsidRDefault="005B3404" w:rsidP="005B3404">
      <w:pPr>
        <w:rPr>
          <w:rFonts w:eastAsiaTheme="minorHAnsi" w:cs="Calibri"/>
          <w:szCs w:val="22"/>
        </w:rPr>
      </w:pPr>
      <w:r w:rsidRPr="00DA62ED">
        <w:rPr>
          <w:rFonts w:eastAsiaTheme="minorHAnsi" w:cs="Calibri"/>
          <w:szCs w:val="22"/>
        </w:rPr>
        <w:t xml:space="preserve">Det skal også etableres ny funksjonssikker </w:t>
      </w:r>
      <w:proofErr w:type="spellStart"/>
      <w:r w:rsidRPr="00DA62ED">
        <w:rPr>
          <w:rFonts w:eastAsiaTheme="minorHAnsi" w:cs="Calibri"/>
          <w:szCs w:val="22"/>
        </w:rPr>
        <w:t>stigekabel</w:t>
      </w:r>
      <w:proofErr w:type="spellEnd"/>
      <w:r w:rsidRPr="00DA62ED">
        <w:rPr>
          <w:rFonts w:eastAsiaTheme="minorHAnsi" w:cs="Calibri"/>
          <w:szCs w:val="22"/>
        </w:rPr>
        <w:t xml:space="preserve"> til heis via 230V/400V trafo på loft over heissjakt. Eksisterende </w:t>
      </w:r>
      <w:proofErr w:type="spellStart"/>
      <w:r w:rsidRPr="00DA62ED">
        <w:rPr>
          <w:rFonts w:eastAsiaTheme="minorHAnsi" w:cs="Calibri"/>
          <w:szCs w:val="22"/>
        </w:rPr>
        <w:t>stigekabel</w:t>
      </w:r>
      <w:proofErr w:type="spellEnd"/>
      <w:r w:rsidRPr="00DA62ED">
        <w:rPr>
          <w:rFonts w:eastAsiaTheme="minorHAnsi" w:cs="Calibri"/>
          <w:szCs w:val="22"/>
        </w:rPr>
        <w:t xml:space="preserve"> for heis går via en fordeling på loft over heissjakt. Fordelingen er ikke en del av prosjektet slik at </w:t>
      </w:r>
      <w:proofErr w:type="spellStart"/>
      <w:r w:rsidRPr="00DA62ED">
        <w:rPr>
          <w:rFonts w:eastAsiaTheme="minorHAnsi" w:cs="Calibri"/>
          <w:szCs w:val="22"/>
        </w:rPr>
        <w:t>stigekabelen</w:t>
      </w:r>
      <w:proofErr w:type="spellEnd"/>
      <w:r w:rsidRPr="00DA62ED">
        <w:rPr>
          <w:rFonts w:eastAsiaTheme="minorHAnsi" w:cs="Calibri"/>
          <w:szCs w:val="22"/>
        </w:rPr>
        <w:t xml:space="preserve"> frem til denne fordelingen opprettholdes. Evt. nødvendig skjøting for tilkobling i ny hovedfordeling skal være inkludert.</w:t>
      </w:r>
    </w:p>
    <w:p w14:paraId="6BE415FA" w14:textId="0C53AD8F" w:rsidR="005B3404" w:rsidRPr="00DA62ED" w:rsidRDefault="005B3404" w:rsidP="005B3404">
      <w:pPr>
        <w:rPr>
          <w:rFonts w:eastAsiaTheme="minorHAnsi" w:cs="Calibri"/>
          <w:szCs w:val="22"/>
        </w:rPr>
      </w:pPr>
      <w:proofErr w:type="spellStart"/>
      <w:r w:rsidRPr="00DA62ED">
        <w:rPr>
          <w:rFonts w:eastAsiaTheme="minorHAnsi" w:cs="Calibri"/>
          <w:szCs w:val="22"/>
        </w:rPr>
        <w:t>Stigekabel</w:t>
      </w:r>
      <w:proofErr w:type="spellEnd"/>
      <w:r w:rsidRPr="00DA62ED">
        <w:rPr>
          <w:rFonts w:eastAsiaTheme="minorHAnsi" w:cs="Calibri"/>
          <w:szCs w:val="22"/>
        </w:rPr>
        <w:t xml:space="preserve"> til kjølemaskin i bakgård via 230V/400V transformator i </w:t>
      </w:r>
      <w:proofErr w:type="spellStart"/>
      <w:r w:rsidRPr="00DA62ED">
        <w:rPr>
          <w:rFonts w:eastAsiaTheme="minorHAnsi" w:cs="Calibri"/>
          <w:szCs w:val="22"/>
        </w:rPr>
        <w:t>hovedtavlerommet</w:t>
      </w:r>
      <w:proofErr w:type="spellEnd"/>
      <w:r w:rsidRPr="00DA62ED">
        <w:rPr>
          <w:rFonts w:eastAsiaTheme="minorHAnsi" w:cs="Calibri"/>
          <w:szCs w:val="22"/>
        </w:rPr>
        <w:t xml:space="preserve"> opprettholdes. Evt. nødvendig skjø</w:t>
      </w:r>
      <w:r w:rsidR="00C43AA9" w:rsidRPr="00DA62ED">
        <w:rPr>
          <w:rFonts w:eastAsiaTheme="minorHAnsi" w:cs="Calibri"/>
          <w:szCs w:val="22"/>
        </w:rPr>
        <w:t>t</w:t>
      </w:r>
      <w:r w:rsidRPr="00DA62ED">
        <w:rPr>
          <w:rFonts w:eastAsiaTheme="minorHAnsi" w:cs="Calibri"/>
          <w:szCs w:val="22"/>
        </w:rPr>
        <w:t>ing for tilkobling i ny hovedfordeling skal være inkludert.</w:t>
      </w:r>
    </w:p>
    <w:p w14:paraId="282C018C" w14:textId="77777777" w:rsidR="005B3404" w:rsidRPr="00DA62ED" w:rsidRDefault="005B3404" w:rsidP="005B3404">
      <w:pPr>
        <w:rPr>
          <w:rFonts w:eastAsiaTheme="minorHAnsi" w:cs="Calibri"/>
          <w:szCs w:val="22"/>
        </w:rPr>
      </w:pPr>
      <w:proofErr w:type="spellStart"/>
      <w:r w:rsidRPr="00DA62ED">
        <w:rPr>
          <w:rFonts w:eastAsiaTheme="minorHAnsi" w:cs="Calibri"/>
          <w:szCs w:val="22"/>
        </w:rPr>
        <w:lastRenderedPageBreak/>
        <w:t>Stigekablene</w:t>
      </w:r>
      <w:proofErr w:type="spellEnd"/>
      <w:r w:rsidRPr="00DA62ED">
        <w:rPr>
          <w:rFonts w:eastAsiaTheme="minorHAnsi" w:cs="Calibri"/>
          <w:szCs w:val="22"/>
        </w:rPr>
        <w:t xml:space="preserve"> tilpasses de enkelte fordelingers effektbehov og dimensjoneres med 30% reservekapasitet iht. NEK 400:2022. Det skal benyttes kabler med fire ledere tilpasset et evt. fremtidig 400V TN-S anlegg. Spenningsfall mellom hovedfordelingen og underfordelingene skal ved full teoretisk belastning ikke overstige 2%. Kablene dimensjoneres med reduksjonsfaktor 0,7, slik at det tas hensyn til at det senere skal kunne legges flere nye </w:t>
      </w:r>
      <w:proofErr w:type="spellStart"/>
      <w:r w:rsidRPr="00DA62ED">
        <w:rPr>
          <w:rFonts w:eastAsiaTheme="minorHAnsi" w:cs="Calibri"/>
          <w:szCs w:val="22"/>
        </w:rPr>
        <w:t>stigekabler</w:t>
      </w:r>
      <w:proofErr w:type="spellEnd"/>
      <w:r w:rsidRPr="00DA62ED">
        <w:rPr>
          <w:rFonts w:eastAsiaTheme="minorHAnsi" w:cs="Calibri"/>
          <w:szCs w:val="22"/>
        </w:rPr>
        <w:t>. Kablene skal forlegges i enkle lag på bro/stige og festes på forsvarlig måte. Ved avslutning i fordelinger skal kablene ikke være tvunnet sammen eller krysse hverandre.</w:t>
      </w:r>
    </w:p>
    <w:p w14:paraId="3B4416BA" w14:textId="77777777" w:rsidR="005B3404" w:rsidRPr="00DA62ED" w:rsidRDefault="005B3404" w:rsidP="005B3404">
      <w:pPr>
        <w:rPr>
          <w:rFonts w:eastAsiaTheme="minorHAnsi" w:cs="Calibri"/>
          <w:szCs w:val="22"/>
        </w:rPr>
      </w:pPr>
      <w:r w:rsidRPr="00DA62ED">
        <w:rPr>
          <w:rFonts w:eastAsiaTheme="minorHAnsi" w:cs="Calibri"/>
          <w:szCs w:val="22"/>
        </w:rPr>
        <w:t xml:space="preserve">Føringsveier og forlegningsmåte av </w:t>
      </w:r>
      <w:proofErr w:type="spellStart"/>
      <w:r w:rsidRPr="00DA62ED">
        <w:rPr>
          <w:rFonts w:eastAsiaTheme="minorHAnsi" w:cs="Calibri"/>
          <w:szCs w:val="22"/>
        </w:rPr>
        <w:t>stigekabler</w:t>
      </w:r>
      <w:proofErr w:type="spellEnd"/>
      <w:r w:rsidRPr="00DA62ED">
        <w:rPr>
          <w:rFonts w:eastAsiaTheme="minorHAnsi" w:cs="Calibri"/>
          <w:szCs w:val="22"/>
        </w:rPr>
        <w:t xml:space="preserve"> må dimensjoneres og forlegges slik at elektromagnetiske felter ikke skaper driftsproblemer mht. elektrisk støy på tele- og datainstallasjoner.</w:t>
      </w:r>
    </w:p>
    <w:p w14:paraId="32E839E1" w14:textId="3E28A042" w:rsidR="005B3404" w:rsidRPr="00DA62ED" w:rsidRDefault="005B3404" w:rsidP="005B3404">
      <w:pPr>
        <w:rPr>
          <w:rFonts w:eastAsiaTheme="minorHAnsi" w:cs="Calibri"/>
          <w:szCs w:val="22"/>
        </w:rPr>
      </w:pPr>
      <w:r w:rsidRPr="00DA62ED">
        <w:rPr>
          <w:rFonts w:eastAsiaTheme="minorHAnsi" w:cs="Calibri"/>
          <w:szCs w:val="22"/>
        </w:rPr>
        <w:t>Alle kabler skal merkes med merkeskilt som er plassert slik at det ikke er tvil om hva skiltet gjelder, merkeskilt skal kunne leses under drift. Merking skal være påsatt for hver 20. meter og ved endeavslutninger for kabel, samt på hver side av branntetting.</w:t>
      </w:r>
    </w:p>
    <w:p w14:paraId="5E0550E9" w14:textId="77777777" w:rsidR="00B848CB" w:rsidRPr="00DA62ED" w:rsidRDefault="00B848CB" w:rsidP="00B848CB">
      <w:pPr>
        <w:rPr>
          <w:szCs w:val="22"/>
        </w:rPr>
      </w:pPr>
    </w:p>
    <w:p w14:paraId="0CFDF502" w14:textId="07E0365F" w:rsidR="00B848CB" w:rsidRPr="00B848CB" w:rsidRDefault="00870539" w:rsidP="00AC5849">
      <w:pPr>
        <w:pStyle w:val="Overskrift3"/>
        <w:keepLines/>
        <w:numPr>
          <w:ilvl w:val="2"/>
          <w:numId w:val="57"/>
        </w:numPr>
        <w:tabs>
          <w:tab w:val="clear" w:pos="1134"/>
          <w:tab w:val="left" w:pos="0"/>
        </w:tabs>
        <w:spacing w:before="200" w:after="0" w:line="276" w:lineRule="auto"/>
        <w:rPr>
          <w:sz w:val="24"/>
          <w:szCs w:val="24"/>
        </w:rPr>
      </w:pPr>
      <w:bookmarkStart w:id="718" w:name="_Toc231216205"/>
      <w:r>
        <w:rPr>
          <w:rFonts w:ascii="Cambria" w:hAnsi="Cambria"/>
          <w:sz w:val="26"/>
        </w:rPr>
        <w:t>Elkraftfordeling til alminnelig forbruk</w:t>
      </w:r>
      <w:bookmarkEnd w:id="718"/>
    </w:p>
    <w:p w14:paraId="3D7C9965"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Eksisterende underfordelinger skal erstattes av nye. Det gjelder 3 stk. fordelinger:</w:t>
      </w:r>
    </w:p>
    <w:p w14:paraId="701587A3" w14:textId="2E04EA7C" w:rsidR="007A5CF7" w:rsidRPr="00DA62ED" w:rsidRDefault="199B1EB6" w:rsidP="00AC5849">
      <w:pPr>
        <w:pStyle w:val="Listeavsnitt"/>
        <w:numPr>
          <w:ilvl w:val="0"/>
          <w:numId w:val="50"/>
        </w:numPr>
        <w:spacing w:after="0" w:line="240" w:lineRule="auto"/>
        <w:ind w:left="714" w:hanging="357"/>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Fordeling UF.433.02, plassert i U18 Teknisk.</w:t>
      </w:r>
    </w:p>
    <w:p w14:paraId="05017127" w14:textId="2F371524" w:rsidR="007A5CF7" w:rsidRPr="00DA62ED" w:rsidRDefault="007A5CF7" w:rsidP="00AC5849">
      <w:pPr>
        <w:pStyle w:val="Listeavsnitt"/>
        <w:numPr>
          <w:ilvl w:val="0"/>
          <w:numId w:val="49"/>
        </w:numPr>
        <w:spacing w:after="0" w:line="240" w:lineRule="auto"/>
        <w:ind w:left="714" w:hanging="357"/>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Fordeling UF2, plassert i 112</w:t>
      </w:r>
      <w:r w:rsidR="00483C83" w:rsidRPr="00DA62ED">
        <w:rPr>
          <w:rFonts w:asciiTheme="minorHAnsi" w:eastAsiaTheme="minorHAnsi" w:hAnsiTheme="minorHAnsi" w:cstheme="minorHAnsi"/>
          <w:lang w:eastAsia="nb-NO"/>
        </w:rPr>
        <w:t xml:space="preserve"> </w:t>
      </w:r>
      <w:proofErr w:type="spellStart"/>
      <w:r w:rsidR="00483C83" w:rsidRPr="00DA62ED">
        <w:rPr>
          <w:rFonts w:asciiTheme="minorHAnsi" w:eastAsiaTheme="minorHAnsi" w:hAnsiTheme="minorHAnsi" w:cstheme="minorHAnsi"/>
          <w:lang w:eastAsia="nb-NO"/>
        </w:rPr>
        <w:t>El.rom</w:t>
      </w:r>
      <w:proofErr w:type="spellEnd"/>
      <w:r w:rsidRPr="00DA62ED">
        <w:rPr>
          <w:rFonts w:asciiTheme="minorHAnsi" w:eastAsiaTheme="minorHAnsi" w:hAnsiTheme="minorHAnsi" w:cstheme="minorHAnsi"/>
          <w:lang w:eastAsia="nb-NO"/>
        </w:rPr>
        <w:t>.</w:t>
      </w:r>
    </w:p>
    <w:p w14:paraId="235E9F3D" w14:textId="02F21920" w:rsidR="007A5CF7" w:rsidRPr="00DA62ED" w:rsidRDefault="199B1EB6" w:rsidP="00AC5849">
      <w:pPr>
        <w:pStyle w:val="Listeavsnitt"/>
        <w:numPr>
          <w:ilvl w:val="0"/>
          <w:numId w:val="49"/>
        </w:numPr>
        <w:spacing w:after="0" w:line="240" w:lineRule="auto"/>
        <w:ind w:left="714" w:hanging="357"/>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Fordeling plassert på U19 Sidescene.</w:t>
      </w:r>
    </w:p>
    <w:p w14:paraId="000FB83D" w14:textId="397A86BE"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I tillegg skal det etableres en ny fordeling plassert på scenen mot Disp. U14A. </w:t>
      </w:r>
      <w:r w:rsidR="00C829E5" w:rsidRPr="00DA62ED">
        <w:rPr>
          <w:rFonts w:asciiTheme="minorHAnsi" w:eastAsiaTheme="minorHAnsi" w:hAnsiTheme="minorHAnsi" w:cstheme="minorHAnsi"/>
          <w:szCs w:val="22"/>
        </w:rPr>
        <w:t>TE</w:t>
      </w:r>
      <w:r w:rsidRPr="00DA62ED">
        <w:rPr>
          <w:rFonts w:asciiTheme="minorHAnsi" w:eastAsiaTheme="minorHAnsi" w:hAnsiTheme="minorHAnsi" w:cstheme="minorHAnsi"/>
          <w:szCs w:val="22"/>
        </w:rPr>
        <w:t xml:space="preserve"> pålegges og kartlegge eksisterende fordelinger nøye slik at avganger til utstyr som skal opprettholdes ivaretas.</w:t>
      </w:r>
    </w:p>
    <w:p w14:paraId="761B9DCD" w14:textId="77777777" w:rsidR="007A5CF7" w:rsidRPr="00DA62ED" w:rsidRDefault="007A5CF7" w:rsidP="007A5CF7">
      <w:pPr>
        <w:rPr>
          <w:rFonts w:asciiTheme="minorHAnsi" w:eastAsiaTheme="minorHAnsi" w:hAnsiTheme="minorHAnsi" w:cstheme="minorHAnsi"/>
          <w:szCs w:val="22"/>
        </w:rPr>
      </w:pPr>
    </w:p>
    <w:p w14:paraId="1C81B0AC"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Elkraftfordeling for virksomhet behandles som en del av elkraftfordeling for alminnelig forbruk, og medtas komplett etter de etterfølgende retningslinjer.</w:t>
      </w:r>
    </w:p>
    <w:p w14:paraId="366366AA" w14:textId="77777777" w:rsidR="007A5CF7" w:rsidRPr="00DA62ED" w:rsidRDefault="007A5CF7" w:rsidP="007A5CF7">
      <w:pPr>
        <w:rPr>
          <w:rFonts w:asciiTheme="minorHAnsi" w:eastAsiaTheme="minorHAnsi" w:hAnsiTheme="minorHAnsi" w:cstheme="minorHAnsi"/>
          <w:szCs w:val="22"/>
        </w:rPr>
      </w:pPr>
    </w:p>
    <w:p w14:paraId="1E6659BB"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Underfordelingene skal tilfredsstille NEK 400 og NEK 439. Det skal sikres god fysisk og elektrisk reserveplass, min. 30%. Fordelingene skal være for usakkyndig betjening. I fordeling UF2 gjør store avganger det nødvendig å dele fordelingen i to deler, en del for sakkyndig og en del for usakkyndig betjening.</w:t>
      </w:r>
    </w:p>
    <w:p w14:paraId="578D29D5" w14:textId="77777777" w:rsidR="007A5CF7" w:rsidRPr="00DA62ED" w:rsidRDefault="007A5CF7" w:rsidP="007A5CF7">
      <w:pPr>
        <w:rPr>
          <w:rFonts w:asciiTheme="minorHAnsi" w:eastAsiaTheme="minorHAnsi" w:hAnsiTheme="minorHAnsi" w:cstheme="minorHAnsi"/>
          <w:szCs w:val="22"/>
        </w:rPr>
      </w:pPr>
    </w:p>
    <w:p w14:paraId="5D8AB47B" w14:textId="4B2A7D75"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Hver underfordeling skal ha egen «utkoblingsbryter», lastbryter eller effektbryter, samt overspenningsvern. Overspenningsvernet utstyres med kontakt for signal til SD-anlegg</w:t>
      </w:r>
      <w:r w:rsidR="008060DE" w:rsidRPr="00DA62ED">
        <w:rPr>
          <w:rFonts w:asciiTheme="minorHAnsi" w:eastAsiaTheme="minorHAnsi" w:hAnsiTheme="minorHAnsi" w:cstheme="minorHAnsi"/>
          <w:szCs w:val="22"/>
        </w:rPr>
        <w:t>et</w:t>
      </w:r>
      <w:r w:rsidRPr="00DA62ED">
        <w:rPr>
          <w:rFonts w:asciiTheme="minorHAnsi" w:eastAsiaTheme="minorHAnsi" w:hAnsiTheme="minorHAnsi" w:cstheme="minorHAnsi"/>
          <w:szCs w:val="22"/>
        </w:rPr>
        <w:t xml:space="preserve">. </w:t>
      </w:r>
    </w:p>
    <w:p w14:paraId="2D3AC64D"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Alt materiell og utstyr i fordelingen skal være av enhetlig fabrikat og type, blant annet av hensyn til å oppnå selektivitet.</w:t>
      </w:r>
    </w:p>
    <w:p w14:paraId="42D635DD"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For avganger benyttes jordfeilautomater med </w:t>
      </w:r>
      <w:proofErr w:type="spellStart"/>
      <w:r w:rsidRPr="00DA62ED">
        <w:rPr>
          <w:rFonts w:asciiTheme="minorHAnsi" w:eastAsiaTheme="minorHAnsi" w:hAnsiTheme="minorHAnsi" w:cstheme="minorHAnsi"/>
          <w:szCs w:val="22"/>
        </w:rPr>
        <w:t>allpolig</w:t>
      </w:r>
      <w:proofErr w:type="spellEnd"/>
      <w:r w:rsidRPr="00DA62ED">
        <w:rPr>
          <w:rFonts w:asciiTheme="minorHAnsi" w:eastAsiaTheme="minorHAnsi" w:hAnsiTheme="minorHAnsi" w:cstheme="minorHAnsi"/>
          <w:szCs w:val="22"/>
        </w:rPr>
        <w:t xml:space="preserve"> brudd. Jordfeilautomatenes karakteristikk skal være tilpasset de ulike belastningene.</w:t>
      </w:r>
    </w:p>
    <w:p w14:paraId="2EDD3A79" w14:textId="77777777" w:rsidR="007A5CF7" w:rsidRPr="00DA62ED" w:rsidRDefault="007A5CF7" w:rsidP="00AC5849">
      <w:pPr>
        <w:pStyle w:val="Listeavsnitt"/>
        <w:numPr>
          <w:ilvl w:val="0"/>
          <w:numId w:val="51"/>
        </w:numPr>
        <w:spacing w:after="0" w:line="240" w:lineRule="auto"/>
        <w:ind w:left="714" w:hanging="357"/>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Karakteristikk B - Lav innkoblingsstrøm/ohmsk belastning</w:t>
      </w:r>
    </w:p>
    <w:p w14:paraId="78190FF7" w14:textId="77777777" w:rsidR="007A5CF7" w:rsidRPr="00DA62ED" w:rsidRDefault="007A5CF7" w:rsidP="00AC5849">
      <w:pPr>
        <w:pStyle w:val="Listeavsnitt"/>
        <w:numPr>
          <w:ilvl w:val="0"/>
          <w:numId w:val="51"/>
        </w:numPr>
        <w:spacing w:after="0" w:line="240" w:lineRule="auto"/>
        <w:ind w:left="714" w:hanging="357"/>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Karakteristikk C - Middels innkoblingsstrøm/lys og stikk.</w:t>
      </w:r>
    </w:p>
    <w:p w14:paraId="74867907" w14:textId="77777777" w:rsidR="007A5CF7" w:rsidRPr="00DA62ED" w:rsidRDefault="007A5CF7" w:rsidP="00AC5849">
      <w:pPr>
        <w:pStyle w:val="Listeavsnitt"/>
        <w:numPr>
          <w:ilvl w:val="0"/>
          <w:numId w:val="51"/>
        </w:numPr>
        <w:spacing w:after="0" w:line="240" w:lineRule="auto"/>
        <w:ind w:left="714" w:hanging="357"/>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Karakteristikk D - Høy innkoblingsstrøm/motorer og store belysningsgrupper</w:t>
      </w:r>
    </w:p>
    <w:p w14:paraId="65DDFCF3"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Ingen avgang skal teoretisk belastes mer enn 80% av vernets merkestrøm. </w:t>
      </w:r>
      <w:proofErr w:type="spellStart"/>
      <w:r w:rsidRPr="00DA62ED">
        <w:rPr>
          <w:rFonts w:asciiTheme="minorHAnsi" w:eastAsiaTheme="minorHAnsi" w:hAnsiTheme="minorHAnsi" w:cstheme="minorHAnsi"/>
          <w:szCs w:val="22"/>
        </w:rPr>
        <w:t>Lyskurser</w:t>
      </w:r>
      <w:proofErr w:type="spellEnd"/>
      <w:r w:rsidRPr="00DA62ED">
        <w:rPr>
          <w:rFonts w:asciiTheme="minorHAnsi" w:eastAsiaTheme="minorHAnsi" w:hAnsiTheme="minorHAnsi" w:cstheme="minorHAnsi"/>
          <w:szCs w:val="22"/>
        </w:rPr>
        <w:t xml:space="preserve"> skal ikke belaste over 60 %, og aldri med flere armaturer enn armaturleverandørs anbefalinger.</w:t>
      </w:r>
    </w:p>
    <w:p w14:paraId="103DD66A"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Jordfeilautomater, </w:t>
      </w:r>
      <w:proofErr w:type="spellStart"/>
      <w:r w:rsidRPr="00DA62ED">
        <w:rPr>
          <w:rFonts w:asciiTheme="minorHAnsi" w:eastAsiaTheme="minorHAnsi" w:hAnsiTheme="minorHAnsi" w:cstheme="minorHAnsi"/>
          <w:szCs w:val="22"/>
        </w:rPr>
        <w:t>relèer</w:t>
      </w:r>
      <w:proofErr w:type="spellEnd"/>
      <w:r w:rsidRPr="00DA62ED">
        <w:rPr>
          <w:rFonts w:asciiTheme="minorHAnsi" w:eastAsiaTheme="minorHAnsi" w:hAnsiTheme="minorHAnsi" w:cstheme="minorHAnsi"/>
          <w:szCs w:val="22"/>
        </w:rPr>
        <w:t xml:space="preserve">, </w:t>
      </w:r>
      <w:proofErr w:type="spellStart"/>
      <w:r w:rsidRPr="00DA62ED">
        <w:rPr>
          <w:rFonts w:asciiTheme="minorHAnsi" w:eastAsiaTheme="minorHAnsi" w:hAnsiTheme="minorHAnsi" w:cstheme="minorHAnsi"/>
          <w:szCs w:val="22"/>
        </w:rPr>
        <w:t>kontaktorer</w:t>
      </w:r>
      <w:proofErr w:type="spellEnd"/>
      <w:r w:rsidRPr="00DA62ED">
        <w:rPr>
          <w:rFonts w:asciiTheme="minorHAnsi" w:eastAsiaTheme="minorHAnsi" w:hAnsiTheme="minorHAnsi" w:cstheme="minorHAnsi"/>
          <w:szCs w:val="22"/>
        </w:rPr>
        <w:t xml:space="preserve"> og apparater plasseres slik at senere utvidelser ikke hindres. Forskjellige typer laster grupperes (lys, stikk., varme, teknisk) og det etableres minimum 30 % reserveplass pr. gruppe.</w:t>
      </w:r>
    </w:p>
    <w:p w14:paraId="2F5755B5" w14:textId="4F9A864F"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Utstyr, trafoer, kurser, o.l</w:t>
      </w:r>
      <w:r w:rsidR="00496273" w:rsidRPr="00DA62ED">
        <w:rPr>
          <w:rFonts w:asciiTheme="minorHAnsi" w:eastAsiaTheme="minorHAnsi" w:hAnsiTheme="minorHAnsi" w:cstheme="minorHAnsi"/>
          <w:szCs w:val="22"/>
        </w:rPr>
        <w:t>.</w:t>
      </w:r>
      <w:r w:rsidRPr="00DA62ED">
        <w:rPr>
          <w:rFonts w:asciiTheme="minorHAnsi" w:eastAsiaTheme="minorHAnsi" w:hAnsiTheme="minorHAnsi" w:cstheme="minorHAnsi"/>
          <w:szCs w:val="22"/>
        </w:rPr>
        <w:t xml:space="preserve"> til </w:t>
      </w:r>
      <w:proofErr w:type="spellStart"/>
      <w:r w:rsidRPr="00DA62ED">
        <w:rPr>
          <w:rFonts w:asciiTheme="minorHAnsi" w:eastAsiaTheme="minorHAnsi" w:hAnsiTheme="minorHAnsi" w:cstheme="minorHAnsi"/>
          <w:szCs w:val="22"/>
        </w:rPr>
        <w:t>periferutstyr</w:t>
      </w:r>
      <w:proofErr w:type="spellEnd"/>
      <w:r w:rsidRPr="00DA62ED">
        <w:rPr>
          <w:rFonts w:asciiTheme="minorHAnsi" w:eastAsiaTheme="minorHAnsi" w:hAnsiTheme="minorHAnsi" w:cstheme="minorHAnsi"/>
          <w:szCs w:val="22"/>
        </w:rPr>
        <w:t xml:space="preserve"> i de driftstekniske anlegg (eksempelvis trafoer til VAV spjeld) som plasseres i/sammen med UF for alminnelig forbruk skal etableres på eget felt i underfordelingen.</w:t>
      </w:r>
    </w:p>
    <w:p w14:paraId="447FD93F" w14:textId="383C0DB8"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lastRenderedPageBreak/>
        <w:t xml:space="preserve">Alt fast- og forventet løst utstyr (f.eks. kokeplater, oppvaskmaskiner og tilsvarende) med el-tilknytning skal ha separate avganger. Det henvises til de komplette </w:t>
      </w:r>
      <w:r w:rsidR="007C3BF3" w:rsidRPr="00DA62ED">
        <w:rPr>
          <w:rFonts w:asciiTheme="minorHAnsi" w:eastAsiaTheme="minorHAnsi" w:hAnsiTheme="minorHAnsi" w:cstheme="minorHAnsi"/>
          <w:szCs w:val="22"/>
        </w:rPr>
        <w:t xml:space="preserve">tilbudsdokumenter </w:t>
      </w:r>
      <w:r w:rsidRPr="00DA62ED">
        <w:rPr>
          <w:rFonts w:asciiTheme="minorHAnsi" w:eastAsiaTheme="minorHAnsi" w:hAnsiTheme="minorHAnsi" w:cstheme="minorHAnsi"/>
          <w:szCs w:val="22"/>
        </w:rPr>
        <w:t>for omfang.</w:t>
      </w:r>
    </w:p>
    <w:p w14:paraId="77BE0D37"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Det skal benyttes jordfeilautomater på alle kurser. Der hvor det benyttes KNX, Dali eller tilsvarende, skal det være 5-10 ledige adresser på hver utgang (minimum 7 i snitt).</w:t>
      </w:r>
    </w:p>
    <w:p w14:paraId="510DF42F"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Tilførsler til alle </w:t>
      </w:r>
      <w:proofErr w:type="spellStart"/>
      <w:r w:rsidRPr="00DA62ED">
        <w:rPr>
          <w:rFonts w:asciiTheme="minorHAnsi" w:eastAsiaTheme="minorHAnsi" w:hAnsiTheme="minorHAnsi" w:cstheme="minorHAnsi"/>
          <w:szCs w:val="22"/>
        </w:rPr>
        <w:t>svakstrømsanlegg</w:t>
      </w:r>
      <w:proofErr w:type="spellEnd"/>
      <w:r w:rsidRPr="00DA62ED">
        <w:rPr>
          <w:rFonts w:asciiTheme="minorHAnsi" w:eastAsiaTheme="minorHAnsi" w:hAnsiTheme="minorHAnsi" w:cstheme="minorHAnsi"/>
          <w:szCs w:val="22"/>
        </w:rPr>
        <w:t>/automatiseringsanlegg (bl.a. dører, adgangskontroll, brannalarmanlegg, etc.) utføres med separate kurser per anlegg. Intern kabling til alle anlegg medtas.</w:t>
      </w:r>
    </w:p>
    <w:p w14:paraId="1F5D9CFF"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Det skal ikke benyttes mindre avganger enn 16A (eller iht. </w:t>
      </w:r>
      <w:proofErr w:type="spellStart"/>
      <w:r w:rsidRPr="00DA62ED">
        <w:rPr>
          <w:rFonts w:asciiTheme="minorHAnsi" w:eastAsiaTheme="minorHAnsi" w:hAnsiTheme="minorHAnsi" w:cstheme="minorHAnsi"/>
          <w:szCs w:val="22"/>
        </w:rPr>
        <w:t>vernleverandørens</w:t>
      </w:r>
      <w:proofErr w:type="spellEnd"/>
      <w:r w:rsidRPr="00DA62ED">
        <w:rPr>
          <w:rFonts w:asciiTheme="minorHAnsi" w:eastAsiaTheme="minorHAnsi" w:hAnsiTheme="minorHAnsi" w:cstheme="minorHAnsi"/>
          <w:szCs w:val="22"/>
        </w:rPr>
        <w:t xml:space="preserve"> anbefalinger). </w:t>
      </w:r>
    </w:p>
    <w:p w14:paraId="655CA805"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Alle fordelinger skal leveres med belysning og lysbryter, samt 1 stk. dobbel stikkontakt på egen kurs. </w:t>
      </w:r>
    </w:p>
    <w:p w14:paraId="2EA6A94D"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Det skal være minimum 3 stk. C2/16A, 1stk. C3/16A og 1stk C3/20A jordfeilautomater som reserve (totalt), og det skal uansett være minimum 1 stk. C2/16A i reserve pr. gruppe (ref. gruppering av kurser ovenfor).</w:t>
      </w:r>
    </w:p>
    <w:p w14:paraId="4AB9AE83"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Ledningskanaler skal dimensjoneres for fremtidige installasjoner, samtidig som det tas hensyn til fyllfaktor slik at skadelig oppvarming av ledningene ikke finner sted. Maksimal fyllingsgrad er 50%.</w:t>
      </w:r>
    </w:p>
    <w:p w14:paraId="5068B2A1" w14:textId="66BCCC88"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Det påhviler </w:t>
      </w:r>
      <w:r w:rsidR="000E2CC2" w:rsidRPr="00DA62ED">
        <w:rPr>
          <w:rFonts w:asciiTheme="minorHAnsi" w:eastAsiaTheme="minorHAnsi" w:hAnsiTheme="minorHAnsi" w:cstheme="minorHAnsi"/>
          <w:szCs w:val="22"/>
        </w:rPr>
        <w:t>TE</w:t>
      </w:r>
      <w:r w:rsidRPr="00DA62ED">
        <w:rPr>
          <w:rFonts w:asciiTheme="minorHAnsi" w:eastAsiaTheme="minorHAnsi" w:hAnsiTheme="minorHAnsi" w:cstheme="minorHAnsi"/>
          <w:szCs w:val="22"/>
        </w:rPr>
        <w:t xml:space="preserve"> å dimensjonere fordelinger og samleskinner riktig med henblikk på kortslutningssikkerhet og temperaturforhold.</w:t>
      </w:r>
    </w:p>
    <w:p w14:paraId="5B999890"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Rekkeklemmer skal benyttes for alle tilkoblinger til og med 16 mm2 ledningstverrsnitt. De skal monteres oversiktlig og lett tilgjengelig for feilsøking. </w:t>
      </w:r>
    </w:p>
    <w:p w14:paraId="2E7EB07E"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Alt utstyr i fordelingene merkes tydelig med graverte merkeskilt. Det medtas egne merkeskinner, merking på deksler, kanalokk, komponenter, etc. skal ikke forekomme.</w:t>
      </w:r>
    </w:p>
    <w:p w14:paraId="4D45A5FE"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Ved overlevering av anlegget skal det foreligge ajourførte </w:t>
      </w:r>
      <w:proofErr w:type="spellStart"/>
      <w:r w:rsidRPr="00DA62ED">
        <w:rPr>
          <w:rFonts w:asciiTheme="minorHAnsi" w:eastAsiaTheme="minorHAnsi" w:hAnsiTheme="minorHAnsi" w:cstheme="minorHAnsi"/>
          <w:szCs w:val="22"/>
        </w:rPr>
        <w:t>enlinjeskjema</w:t>
      </w:r>
      <w:proofErr w:type="spellEnd"/>
      <w:r w:rsidRPr="00DA62ED">
        <w:rPr>
          <w:rFonts w:asciiTheme="minorHAnsi" w:eastAsiaTheme="minorHAnsi" w:hAnsiTheme="minorHAnsi" w:cstheme="minorHAnsi"/>
          <w:szCs w:val="22"/>
        </w:rPr>
        <w:t xml:space="preserve"> i alle underfordelinger. Kursfortegnelse med endelige romnavn og nummer monteres. I hver underfordeling </w:t>
      </w:r>
      <w:proofErr w:type="spellStart"/>
      <w:r w:rsidRPr="00DA62ED">
        <w:rPr>
          <w:rFonts w:asciiTheme="minorHAnsi" w:eastAsiaTheme="minorHAnsi" w:hAnsiTheme="minorHAnsi" w:cstheme="minorHAnsi"/>
          <w:szCs w:val="22"/>
        </w:rPr>
        <w:t>medleveres</w:t>
      </w:r>
      <w:proofErr w:type="spellEnd"/>
      <w:r w:rsidRPr="00DA62ED">
        <w:rPr>
          <w:rFonts w:asciiTheme="minorHAnsi" w:eastAsiaTheme="minorHAnsi" w:hAnsiTheme="minorHAnsi" w:cstheme="minorHAnsi"/>
          <w:szCs w:val="22"/>
        </w:rPr>
        <w:t xml:space="preserve"> 1 stk. tidsskriftkassett i A4-format for oppbevaring av skjemaer og tegninger.</w:t>
      </w:r>
    </w:p>
    <w:p w14:paraId="03FDE169"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Det skal dokumenteres sluttkontroll (rapport) før overlevering.</w:t>
      </w:r>
    </w:p>
    <w:p w14:paraId="3DBD2E58" w14:textId="77777777" w:rsidR="007A5CF7" w:rsidRPr="00DA62ED" w:rsidRDefault="007A5CF7" w:rsidP="007A5CF7">
      <w:pPr>
        <w:rPr>
          <w:rFonts w:asciiTheme="minorHAnsi" w:eastAsiaTheme="minorHAnsi" w:hAnsiTheme="minorHAnsi" w:cstheme="minorHAnsi"/>
          <w:szCs w:val="22"/>
        </w:rPr>
      </w:pPr>
    </w:p>
    <w:p w14:paraId="1DA7BE76"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Det medtas nytt kursopplegg i arealer berørt av denne fasen: </w:t>
      </w:r>
    </w:p>
    <w:p w14:paraId="47427C33" w14:textId="5C1A9A26" w:rsidR="007A5CF7" w:rsidRPr="00DA62ED" w:rsidRDefault="199B1EB6" w:rsidP="00AC5849">
      <w:pPr>
        <w:pStyle w:val="Listeavsnitt"/>
        <w:numPr>
          <w:ilvl w:val="0"/>
          <w:numId w:val="52"/>
        </w:numPr>
        <w:spacing w:after="0" w:line="240" w:lineRule="auto"/>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 xml:space="preserve">U. etasje bortsett fra U04 </w:t>
      </w:r>
      <w:r w:rsidR="0003068C" w:rsidRPr="00DA62ED">
        <w:rPr>
          <w:rFonts w:asciiTheme="minorHAnsi" w:eastAsiaTheme="minorHAnsi" w:hAnsiTheme="minorHAnsi" w:cstheme="minorHAnsi"/>
          <w:lang w:eastAsia="nb-NO"/>
        </w:rPr>
        <w:t xml:space="preserve">smink, </w:t>
      </w:r>
      <w:r w:rsidRPr="00DA62ED">
        <w:rPr>
          <w:rFonts w:asciiTheme="minorHAnsi" w:eastAsiaTheme="minorHAnsi" w:hAnsiTheme="minorHAnsi" w:cstheme="minorHAnsi"/>
          <w:lang w:eastAsia="nb-NO"/>
        </w:rPr>
        <w:t xml:space="preserve">U05 WC, U06 HCWC og U07 garderobe, disse rommene ble oppgradert i fase 1. </w:t>
      </w:r>
    </w:p>
    <w:p w14:paraId="5CA3875E" w14:textId="77777777" w:rsidR="007A5CF7" w:rsidRPr="00DA62ED" w:rsidRDefault="007A5CF7" w:rsidP="00AC5849">
      <w:pPr>
        <w:pStyle w:val="Listeavsnitt"/>
        <w:numPr>
          <w:ilvl w:val="0"/>
          <w:numId w:val="52"/>
        </w:numPr>
        <w:spacing w:after="0" w:line="240" w:lineRule="auto"/>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1.etasje bortsett fra 101 trapperom (ikke del av prosjektet), 102 kafe, 103 kjøkken, 104A gard., 104B HCWC, 107 (a-e) forrom/WC, disse rommene ble oppgradert i fase 1.</w:t>
      </w:r>
    </w:p>
    <w:p w14:paraId="088D0EFF" w14:textId="77777777" w:rsidR="007A5CF7" w:rsidRPr="00DA62ED" w:rsidRDefault="007A5CF7" w:rsidP="00AC5849">
      <w:pPr>
        <w:pStyle w:val="Listeavsnitt"/>
        <w:numPr>
          <w:ilvl w:val="0"/>
          <w:numId w:val="52"/>
        </w:numPr>
        <w:spacing w:after="0" w:line="240" w:lineRule="auto"/>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Teatersal med galleri i 2.etasjen.</w:t>
      </w:r>
    </w:p>
    <w:p w14:paraId="26850B0E" w14:textId="510AE3F6"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Kursopplegg i </w:t>
      </w:r>
      <w:proofErr w:type="spellStart"/>
      <w:r w:rsidR="0003068C" w:rsidRPr="00DA62ED">
        <w:rPr>
          <w:rFonts w:asciiTheme="minorHAnsi" w:eastAsiaTheme="minorHAnsi" w:hAnsiTheme="minorHAnsi" w:cstheme="minorHAnsi"/>
          <w:szCs w:val="22"/>
        </w:rPr>
        <w:t>foajè</w:t>
      </w:r>
      <w:r w:rsidRPr="00DA62ED">
        <w:rPr>
          <w:rFonts w:asciiTheme="minorHAnsi" w:eastAsiaTheme="minorHAnsi" w:hAnsiTheme="minorHAnsi" w:cstheme="minorHAnsi"/>
          <w:szCs w:val="22"/>
        </w:rPr>
        <w:t>arealer</w:t>
      </w:r>
      <w:proofErr w:type="spellEnd"/>
      <w:r w:rsidRPr="00DA62ED">
        <w:rPr>
          <w:rFonts w:asciiTheme="minorHAnsi" w:eastAsiaTheme="minorHAnsi" w:hAnsiTheme="minorHAnsi" w:cstheme="minorHAnsi"/>
          <w:szCs w:val="22"/>
        </w:rPr>
        <w:t xml:space="preserve"> og teatersal etableres iht. endret innredning/layout og brukerønsker. I resterende arealer skal kursopplegg i utgangspunktet byttes likt mot likt, men NEK 400 skal følges mht. dimensjonering. </w:t>
      </w:r>
    </w:p>
    <w:p w14:paraId="5905D753" w14:textId="1A2987D5"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Stikk. til alminnelig forbruk, samt </w:t>
      </w:r>
      <w:proofErr w:type="gramStart"/>
      <w:r w:rsidRPr="00DA62ED">
        <w:rPr>
          <w:rFonts w:asciiTheme="minorHAnsi" w:eastAsiaTheme="minorHAnsi" w:hAnsiTheme="minorHAnsi" w:cstheme="minorHAnsi"/>
          <w:szCs w:val="22"/>
        </w:rPr>
        <w:t>stikk./</w:t>
      </w:r>
      <w:proofErr w:type="gramEnd"/>
      <w:r w:rsidRPr="00DA62ED">
        <w:rPr>
          <w:rFonts w:asciiTheme="minorHAnsi" w:eastAsiaTheme="minorHAnsi" w:hAnsiTheme="minorHAnsi" w:cstheme="minorHAnsi"/>
          <w:szCs w:val="22"/>
        </w:rPr>
        <w:t xml:space="preserve">pkt. til sceneteknisk utstyr og lys- og lydanlegg i teatersal </w:t>
      </w:r>
      <w:r w:rsidRPr="004964A1">
        <w:rPr>
          <w:rFonts w:asciiTheme="minorHAnsi" w:eastAsiaTheme="minorHAnsi" w:hAnsiTheme="minorHAnsi" w:cstheme="minorHAnsi"/>
          <w:szCs w:val="22"/>
        </w:rPr>
        <w:t xml:space="preserve">etableres iht. </w:t>
      </w:r>
      <w:r w:rsidR="00363C44" w:rsidRPr="004964A1">
        <w:rPr>
          <w:rFonts w:asciiTheme="minorHAnsi" w:eastAsiaTheme="minorHAnsi" w:hAnsiTheme="minorHAnsi" w:cstheme="minorHAnsi"/>
          <w:szCs w:val="22"/>
        </w:rPr>
        <w:t xml:space="preserve">vedlegg </w:t>
      </w:r>
      <w:r w:rsidR="004964A1" w:rsidRPr="004667BA">
        <w:rPr>
          <w:rFonts w:asciiTheme="minorHAnsi" w:eastAsia="Times New Roman" w:hAnsiTheme="minorHAnsi" w:cstheme="minorHAnsi"/>
          <w:i/>
          <w:iCs/>
        </w:rPr>
        <w:t>Del 2 - V11 Sandvika Teater - Fase 2 - Opptelling uttak EL</w:t>
      </w:r>
      <w:r w:rsidR="00363C44" w:rsidRPr="004964A1">
        <w:rPr>
          <w:rFonts w:asciiTheme="minorHAnsi" w:eastAsiaTheme="minorHAnsi" w:hAnsiTheme="minorHAnsi" w:cstheme="minorHAnsi"/>
          <w:szCs w:val="22"/>
        </w:rPr>
        <w:t xml:space="preserve">. </w:t>
      </w:r>
      <w:r w:rsidRPr="004964A1">
        <w:rPr>
          <w:rFonts w:asciiTheme="minorHAnsi" w:eastAsiaTheme="minorHAnsi" w:hAnsiTheme="minorHAnsi" w:cstheme="minorHAnsi"/>
          <w:szCs w:val="22"/>
        </w:rPr>
        <w:t>I tillegg skal kursopplegg til utstyr, belysning, sentraler, adgangskontroll, dørautomatikk, etc. ivaretas. For omfang henvises til de</w:t>
      </w:r>
      <w:r w:rsidRPr="00DA62ED">
        <w:rPr>
          <w:rFonts w:asciiTheme="minorHAnsi" w:eastAsiaTheme="minorHAnsi" w:hAnsiTheme="minorHAnsi" w:cstheme="minorHAnsi"/>
          <w:szCs w:val="22"/>
        </w:rPr>
        <w:t xml:space="preserve"> komplette tilbudsdokumenter samt </w:t>
      </w:r>
      <w:r w:rsidR="000E2CC2" w:rsidRPr="00DA62ED">
        <w:rPr>
          <w:rFonts w:asciiTheme="minorHAnsi" w:eastAsiaTheme="minorHAnsi" w:hAnsiTheme="minorHAnsi" w:cstheme="minorHAnsi"/>
          <w:szCs w:val="22"/>
        </w:rPr>
        <w:t>TE</w:t>
      </w:r>
      <w:r w:rsidR="00CE0491" w:rsidRPr="00DA62ED">
        <w:rPr>
          <w:rFonts w:asciiTheme="minorHAnsi" w:eastAsiaTheme="minorHAnsi" w:hAnsiTheme="minorHAnsi" w:cstheme="minorHAnsi"/>
          <w:szCs w:val="22"/>
        </w:rPr>
        <w:t>s</w:t>
      </w:r>
      <w:r w:rsidRPr="00DA62ED">
        <w:rPr>
          <w:rFonts w:asciiTheme="minorHAnsi" w:eastAsiaTheme="minorHAnsi" w:hAnsiTheme="minorHAnsi" w:cstheme="minorHAnsi"/>
          <w:szCs w:val="22"/>
        </w:rPr>
        <w:t xml:space="preserve"> egne registreringer av eksisterende utstyr.</w:t>
      </w:r>
    </w:p>
    <w:p w14:paraId="502270AE"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For kursopplegg ifm. dørautomatikk og adgangskontroll ivaretas avbruddsfri strømforsyning.</w:t>
      </w:r>
    </w:p>
    <w:p w14:paraId="5449A1C5"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Alle plugger og stikkontakter skal være iht. NEK 502.</w:t>
      </w:r>
    </w:p>
    <w:p w14:paraId="27CFE540" w14:textId="77777777" w:rsidR="007A5CF7" w:rsidRPr="00DA62ED" w:rsidRDefault="007A5CF7" w:rsidP="007A5CF7">
      <w:pPr>
        <w:rPr>
          <w:rFonts w:asciiTheme="minorHAnsi" w:eastAsiaTheme="minorHAnsi" w:hAnsiTheme="minorHAnsi" w:cstheme="minorHAnsi"/>
          <w:szCs w:val="22"/>
        </w:rPr>
      </w:pPr>
      <w:bookmarkStart w:id="719" w:name="_Hlk226635714"/>
      <w:r w:rsidRPr="00DA62ED">
        <w:rPr>
          <w:rFonts w:asciiTheme="minorHAnsi" w:eastAsiaTheme="minorHAnsi" w:hAnsiTheme="minorHAnsi" w:cstheme="minorHAnsi"/>
          <w:szCs w:val="22"/>
        </w:rPr>
        <w:t xml:space="preserve">Kursopplegg skal etableres som skjult anlegg så langt som mulig, der dette er hensiktsmessig. Dog må det </w:t>
      </w:r>
      <w:proofErr w:type="gramStart"/>
      <w:r w:rsidRPr="00DA62ED">
        <w:rPr>
          <w:rFonts w:asciiTheme="minorHAnsi" w:eastAsiaTheme="minorHAnsi" w:hAnsiTheme="minorHAnsi" w:cstheme="minorHAnsi"/>
          <w:szCs w:val="22"/>
        </w:rPr>
        <w:t>påregnes</w:t>
      </w:r>
      <w:proofErr w:type="gramEnd"/>
      <w:r w:rsidRPr="00DA62ED">
        <w:rPr>
          <w:rFonts w:asciiTheme="minorHAnsi" w:eastAsiaTheme="minorHAnsi" w:hAnsiTheme="minorHAnsi" w:cstheme="minorHAnsi"/>
          <w:szCs w:val="22"/>
        </w:rPr>
        <w:t xml:space="preserve"> at det meste av kursopplegget utføres som åpent anlegg med en fagmessig pen og solid kabelforlegning. I publikumsarealer må åpen forlegning utføres til rett </w:t>
      </w:r>
      <w:r w:rsidRPr="00DA62ED">
        <w:rPr>
          <w:rFonts w:asciiTheme="minorHAnsi" w:eastAsiaTheme="minorHAnsi" w:hAnsiTheme="minorHAnsi" w:cstheme="minorHAnsi"/>
          <w:szCs w:val="22"/>
        </w:rPr>
        <w:lastRenderedPageBreak/>
        <w:t xml:space="preserve">tidspunkt slik at kabler og koblingsbokser kan overmales i rommets farger. </w:t>
      </w:r>
      <w:proofErr w:type="spellStart"/>
      <w:r w:rsidRPr="00DA62ED">
        <w:rPr>
          <w:rFonts w:asciiTheme="minorHAnsi" w:eastAsiaTheme="minorHAnsi" w:hAnsiTheme="minorHAnsi" w:cstheme="minorHAnsi"/>
          <w:szCs w:val="22"/>
        </w:rPr>
        <w:t>Minikanaler</w:t>
      </w:r>
      <w:proofErr w:type="spellEnd"/>
      <w:r w:rsidRPr="00DA62ED">
        <w:rPr>
          <w:rFonts w:asciiTheme="minorHAnsi" w:eastAsiaTheme="minorHAnsi" w:hAnsiTheme="minorHAnsi" w:cstheme="minorHAnsi"/>
          <w:szCs w:val="22"/>
        </w:rPr>
        <w:t xml:space="preserve"> skal ikke benyttes.</w:t>
      </w:r>
    </w:p>
    <w:bookmarkEnd w:id="719"/>
    <w:p w14:paraId="6D9A8431"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Alt materiell skal være av samme fabrikat og i polarhvit utførelse. Materiell tillates ikke brukt uten godkjennelse fra byggherre. Der hvor materiell monteres på samme sted, skal materiellet stå rett over hverandre eller på linje horisontalt og ha samme</w:t>
      </w:r>
      <w:r w:rsidRPr="00DA62ED">
        <w:rPr>
          <w:rFonts w:asciiTheme="minorHAnsi" w:eastAsiaTheme="minorHAnsi" w:hAnsiTheme="minorHAnsi" w:cstheme="minorHAnsi"/>
          <w:color w:val="00B0F0"/>
          <w:szCs w:val="22"/>
        </w:rPr>
        <w:t xml:space="preserve"> </w:t>
      </w:r>
      <w:r w:rsidRPr="00DA62ED">
        <w:rPr>
          <w:rFonts w:asciiTheme="minorHAnsi" w:eastAsiaTheme="minorHAnsi" w:hAnsiTheme="minorHAnsi" w:cstheme="minorHAnsi"/>
          <w:szCs w:val="22"/>
        </w:rPr>
        <w:t xml:space="preserve">farge på kapsling. Ved skjult anlegg skal utstyr monteres i felles boks under felles frontplate. </w:t>
      </w:r>
    </w:p>
    <w:p w14:paraId="5BCE31A1"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Punktplassering for belysningsarmaturer, brytere og stikkontakter skal tilpasses innredningsplaner, utstyrsplasseringer, mm. og godkjennes av byggherre før utførelse.</w:t>
      </w:r>
    </w:p>
    <w:p w14:paraId="1052C1A3"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For å hindre </w:t>
      </w:r>
      <w:proofErr w:type="spellStart"/>
      <w:r w:rsidRPr="00DA62ED">
        <w:rPr>
          <w:rFonts w:asciiTheme="minorHAnsi" w:eastAsiaTheme="minorHAnsi" w:hAnsiTheme="minorHAnsi" w:cstheme="minorHAnsi"/>
          <w:szCs w:val="22"/>
        </w:rPr>
        <w:t>lydbro</w:t>
      </w:r>
      <w:proofErr w:type="spellEnd"/>
      <w:r w:rsidRPr="00DA62ED">
        <w:rPr>
          <w:rFonts w:asciiTheme="minorHAnsi" w:eastAsiaTheme="minorHAnsi" w:hAnsiTheme="minorHAnsi" w:cstheme="minorHAnsi"/>
          <w:szCs w:val="22"/>
        </w:rPr>
        <w:t xml:space="preserve"> hvor to bokser står mot hverandre på hver sin side av samme vegg, skal forbindelsesrøret legges i sløyfe og rommet mellom boksene </w:t>
      </w:r>
      <w:proofErr w:type="spellStart"/>
      <w:r w:rsidRPr="00DA62ED">
        <w:rPr>
          <w:rFonts w:asciiTheme="minorHAnsi" w:eastAsiaTheme="minorHAnsi" w:hAnsiTheme="minorHAnsi" w:cstheme="minorHAnsi"/>
          <w:szCs w:val="22"/>
        </w:rPr>
        <w:t>tilleggsisoleres</w:t>
      </w:r>
      <w:proofErr w:type="spellEnd"/>
      <w:r w:rsidRPr="00DA62ED">
        <w:rPr>
          <w:rFonts w:asciiTheme="minorHAnsi" w:eastAsiaTheme="minorHAnsi" w:hAnsiTheme="minorHAnsi" w:cstheme="minorHAnsi"/>
          <w:szCs w:val="22"/>
        </w:rPr>
        <w:t>. Dog bør boksene helst forskyves 600mm i forhold til hverandre. Dette koordineres med ARK og akustiker.</w:t>
      </w:r>
    </w:p>
    <w:p w14:paraId="51DB3D04"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Alle kurser må være rikelig dimensjonert og det skal legges separate kurser for lys og stikkontakter.</w:t>
      </w:r>
    </w:p>
    <w:p w14:paraId="62C0A222"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Det skal i utgangspunktet leveres kun doble 16A stikkontakter. Fornuftig kursoppdeling påses. </w:t>
      </w:r>
    </w:p>
    <w:p w14:paraId="1318F0D5" w14:textId="77777777" w:rsidR="007A5CF7" w:rsidRPr="00DA62ED" w:rsidRDefault="007A5CF7" w:rsidP="007A5CF7">
      <w:pPr>
        <w:rPr>
          <w:rFonts w:asciiTheme="minorHAnsi" w:eastAsiaTheme="minorHAnsi" w:hAnsiTheme="minorHAnsi" w:cstheme="minorHAnsi"/>
          <w:color w:val="00B0F0"/>
          <w:szCs w:val="22"/>
        </w:rPr>
      </w:pPr>
    </w:p>
    <w:p w14:paraId="3EDBE63C"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Stikkontakter for kaffetraktere, vannvarmere og lignende, skal utstyres med </w:t>
      </w:r>
      <w:proofErr w:type="spellStart"/>
      <w:r w:rsidRPr="00DA62ED">
        <w:rPr>
          <w:rFonts w:asciiTheme="minorHAnsi" w:eastAsiaTheme="minorHAnsi" w:hAnsiTheme="minorHAnsi" w:cstheme="minorHAnsi"/>
          <w:szCs w:val="22"/>
        </w:rPr>
        <w:t>koblingsur</w:t>
      </w:r>
      <w:proofErr w:type="spellEnd"/>
      <w:r w:rsidRPr="00DA62ED">
        <w:rPr>
          <w:rFonts w:asciiTheme="minorHAnsi" w:eastAsiaTheme="minorHAnsi" w:hAnsiTheme="minorHAnsi" w:cstheme="minorHAnsi"/>
          <w:szCs w:val="22"/>
        </w:rPr>
        <w:t xml:space="preserve"> godkjent for 16 A belastning og på egen kurs. Stikk. og </w:t>
      </w:r>
      <w:proofErr w:type="spellStart"/>
      <w:r w:rsidRPr="00DA62ED">
        <w:rPr>
          <w:rFonts w:asciiTheme="minorHAnsi" w:eastAsiaTheme="minorHAnsi" w:hAnsiTheme="minorHAnsi" w:cstheme="minorHAnsi"/>
          <w:szCs w:val="22"/>
        </w:rPr>
        <w:t>koblingsur</w:t>
      </w:r>
      <w:proofErr w:type="spellEnd"/>
      <w:r w:rsidRPr="00DA62ED">
        <w:rPr>
          <w:rFonts w:asciiTheme="minorHAnsi" w:eastAsiaTheme="minorHAnsi" w:hAnsiTheme="minorHAnsi" w:cstheme="minorHAnsi"/>
          <w:szCs w:val="22"/>
        </w:rPr>
        <w:t xml:space="preserve"> merkes med «Kaffetrakter, vannvarmer etc.».</w:t>
      </w:r>
    </w:p>
    <w:p w14:paraId="151C50E2"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Stikk. til lys- og lydanlegg i teatersalen skal styres fra styrepanel via </w:t>
      </w:r>
      <w:proofErr w:type="spellStart"/>
      <w:r w:rsidRPr="00DA62ED">
        <w:rPr>
          <w:rFonts w:asciiTheme="minorHAnsi" w:eastAsiaTheme="minorHAnsi" w:hAnsiTheme="minorHAnsi" w:cstheme="minorHAnsi"/>
          <w:szCs w:val="22"/>
        </w:rPr>
        <w:t>kontaktorer</w:t>
      </w:r>
      <w:proofErr w:type="spellEnd"/>
      <w:r w:rsidRPr="00DA62ED">
        <w:rPr>
          <w:rFonts w:asciiTheme="minorHAnsi" w:eastAsiaTheme="minorHAnsi" w:hAnsiTheme="minorHAnsi" w:cstheme="minorHAnsi"/>
          <w:szCs w:val="22"/>
        </w:rPr>
        <w:t xml:space="preserve"> i underfordelingen. Pga. store starstrømmer vurderes tidsforsinkelser på </w:t>
      </w:r>
      <w:proofErr w:type="spellStart"/>
      <w:r w:rsidRPr="00DA62ED">
        <w:rPr>
          <w:rFonts w:asciiTheme="minorHAnsi" w:eastAsiaTheme="minorHAnsi" w:hAnsiTheme="minorHAnsi" w:cstheme="minorHAnsi"/>
          <w:szCs w:val="22"/>
        </w:rPr>
        <w:t>kontaktorstyringen</w:t>
      </w:r>
      <w:proofErr w:type="spellEnd"/>
      <w:r w:rsidRPr="00DA62ED">
        <w:rPr>
          <w:rFonts w:asciiTheme="minorHAnsi" w:eastAsiaTheme="minorHAnsi" w:hAnsiTheme="minorHAnsi" w:cstheme="minorHAnsi"/>
          <w:szCs w:val="22"/>
        </w:rPr>
        <w:t xml:space="preserve">. Styrepanel plasseres ved «mikserbåsen». </w:t>
      </w:r>
    </w:p>
    <w:p w14:paraId="7A57B3B5"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I tillegg skal stikk. til lydanlegg legges ut ved brann. </w:t>
      </w:r>
    </w:p>
    <w:p w14:paraId="11961D25"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IU09 herretoalett er det i dag en håndtørker. Denne demonteres og punktet blendes.</w:t>
      </w:r>
    </w:p>
    <w:p w14:paraId="46E8C79E"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Jordledning medtas til alle uttak for lys og stikkontakter. I alle koblingsbokser legges jordledning med «sløyfe» for eventuell senere tilkobling.</w:t>
      </w:r>
    </w:p>
    <w:p w14:paraId="6B3ED48F"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Stikkontakter som monteres i kanal tilpasses slik at ledning med </w:t>
      </w:r>
      <w:proofErr w:type="spellStart"/>
      <w:r w:rsidRPr="00DA62ED">
        <w:rPr>
          <w:rFonts w:asciiTheme="minorHAnsi" w:eastAsiaTheme="minorHAnsi" w:hAnsiTheme="minorHAnsi" w:cstheme="minorHAnsi"/>
          <w:szCs w:val="22"/>
        </w:rPr>
        <w:t>påstøpt</w:t>
      </w:r>
      <w:proofErr w:type="spellEnd"/>
      <w:r w:rsidRPr="00DA62ED">
        <w:rPr>
          <w:rFonts w:asciiTheme="minorHAnsi" w:eastAsiaTheme="minorHAnsi" w:hAnsiTheme="minorHAnsi" w:cstheme="minorHAnsi"/>
          <w:szCs w:val="22"/>
        </w:rPr>
        <w:t xml:space="preserve"> plugg og direkte 900 innføring vil få vertikal ledningsinnføring til stikk.</w:t>
      </w:r>
    </w:p>
    <w:p w14:paraId="646D5BD2" w14:textId="77777777" w:rsidR="007A5CF7"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Minst en stikkontakt pr. rom skal plasseres opp på vegg pga. bevegelseshemmede og rullestolbrukere. Omfang avklares med byggherre.</w:t>
      </w:r>
    </w:p>
    <w:p w14:paraId="60C98D3C" w14:textId="52687A74" w:rsidR="00BA3956" w:rsidRPr="00DA62ED" w:rsidRDefault="007A5CF7" w:rsidP="007A5CF7">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Komplet kursopplegg for belysning og </w:t>
      </w:r>
      <w:proofErr w:type="spellStart"/>
      <w:r w:rsidRPr="00DA62ED">
        <w:rPr>
          <w:rFonts w:asciiTheme="minorHAnsi" w:eastAsiaTheme="minorHAnsi" w:hAnsiTheme="minorHAnsi" w:cstheme="minorHAnsi"/>
          <w:szCs w:val="22"/>
        </w:rPr>
        <w:t>lysstyring</w:t>
      </w:r>
      <w:proofErr w:type="spellEnd"/>
      <w:r w:rsidRPr="00DA62ED">
        <w:rPr>
          <w:rFonts w:asciiTheme="minorHAnsi" w:eastAsiaTheme="minorHAnsi" w:hAnsiTheme="minorHAnsi" w:cstheme="minorHAnsi"/>
          <w:szCs w:val="22"/>
        </w:rPr>
        <w:t xml:space="preserve"> medtas iht. kravspesifikasjon for belysning og belysningskonsept.</w:t>
      </w:r>
    </w:p>
    <w:p w14:paraId="13E1333B" w14:textId="1CBE9B3F" w:rsidR="00F22751" w:rsidRPr="00DA62ED" w:rsidRDefault="00F22751">
      <w:pPr>
        <w:rPr>
          <w:rFonts w:asciiTheme="minorHAnsi" w:hAnsiTheme="minorHAnsi" w:cstheme="minorHAnsi"/>
          <w:szCs w:val="22"/>
        </w:rPr>
      </w:pPr>
    </w:p>
    <w:p w14:paraId="41771368" w14:textId="2702597D" w:rsidR="00B848CB" w:rsidRPr="002D5CFF" w:rsidRDefault="00B848CB"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720" w:name="_Toc464816248"/>
      <w:bookmarkStart w:id="721" w:name="_Toc522708767"/>
      <w:bookmarkStart w:id="722" w:name="_Toc231216206"/>
      <w:r w:rsidRPr="002D5CFF">
        <w:rPr>
          <w:rFonts w:ascii="Cambria" w:hAnsi="Cambria"/>
          <w:sz w:val="26"/>
        </w:rPr>
        <w:t>Elkraftfordeling til driftstekniske installasjoner</w:t>
      </w:r>
      <w:bookmarkEnd w:id="720"/>
      <w:bookmarkEnd w:id="721"/>
      <w:bookmarkEnd w:id="722"/>
    </w:p>
    <w:p w14:paraId="005BEFB0" w14:textId="77777777" w:rsidR="00E473ED" w:rsidRPr="00DA62ED" w:rsidRDefault="00E473ED" w:rsidP="00E473ED">
      <w:pPr>
        <w:rPr>
          <w:rFonts w:eastAsiaTheme="minorHAnsi" w:cs="Calibri"/>
          <w:szCs w:val="22"/>
        </w:rPr>
      </w:pPr>
      <w:bookmarkStart w:id="723" w:name="_Hlk226637332"/>
      <w:r w:rsidRPr="00DA62ED">
        <w:rPr>
          <w:rFonts w:eastAsiaTheme="minorHAnsi" w:cs="Calibri"/>
          <w:szCs w:val="22"/>
        </w:rPr>
        <w:t xml:space="preserve">Ventilasjonsanleggene inkl. </w:t>
      </w:r>
      <w:bookmarkStart w:id="724" w:name="_Hlk226446395"/>
      <w:r w:rsidRPr="00DA62ED">
        <w:rPr>
          <w:rFonts w:eastAsiaTheme="minorHAnsi" w:cs="Calibri"/>
          <w:szCs w:val="22"/>
        </w:rPr>
        <w:t>kursopplegg oppgraderes sommer 2026</w:t>
      </w:r>
      <w:bookmarkEnd w:id="724"/>
      <w:r w:rsidRPr="00DA62ED">
        <w:rPr>
          <w:rFonts w:eastAsiaTheme="minorHAnsi" w:cs="Calibri"/>
          <w:szCs w:val="22"/>
        </w:rPr>
        <w:t xml:space="preserve">. </w:t>
      </w:r>
    </w:p>
    <w:bookmarkEnd w:id="723"/>
    <w:p w14:paraId="6206D0AF" w14:textId="77777777" w:rsidR="00E473ED" w:rsidRPr="00DA62ED" w:rsidRDefault="00E473ED" w:rsidP="00E473ED">
      <w:pPr>
        <w:rPr>
          <w:rFonts w:eastAsiaTheme="minorHAnsi" w:cs="Calibri"/>
          <w:szCs w:val="22"/>
        </w:rPr>
      </w:pPr>
      <w:r w:rsidRPr="00DA62ED">
        <w:rPr>
          <w:rFonts w:eastAsiaTheme="minorHAnsi" w:cs="Calibri"/>
          <w:szCs w:val="22"/>
        </w:rPr>
        <w:t xml:space="preserve">Ny </w:t>
      </w:r>
      <w:proofErr w:type="spellStart"/>
      <w:r w:rsidRPr="00DA62ED">
        <w:rPr>
          <w:rFonts w:eastAsiaTheme="minorHAnsi" w:cs="Calibri"/>
          <w:szCs w:val="22"/>
        </w:rPr>
        <w:t>stigekabel</w:t>
      </w:r>
      <w:proofErr w:type="spellEnd"/>
      <w:r w:rsidRPr="00DA62ED">
        <w:rPr>
          <w:rFonts w:eastAsiaTheme="minorHAnsi" w:cs="Calibri"/>
          <w:szCs w:val="22"/>
        </w:rPr>
        <w:t xml:space="preserve"> til ventilasjons-/automatikkfordeling medtas i denne entreprise i samband med ny hovedfordeling. </w:t>
      </w:r>
      <w:proofErr w:type="spellStart"/>
      <w:r w:rsidRPr="00DA62ED">
        <w:rPr>
          <w:rFonts w:eastAsiaTheme="minorHAnsi" w:cs="Calibri"/>
          <w:szCs w:val="22"/>
        </w:rPr>
        <w:t>Stigekabel</w:t>
      </w:r>
      <w:proofErr w:type="spellEnd"/>
      <w:r w:rsidRPr="00DA62ED">
        <w:rPr>
          <w:rFonts w:eastAsiaTheme="minorHAnsi" w:cs="Calibri"/>
          <w:szCs w:val="22"/>
        </w:rPr>
        <w:t xml:space="preserve"> er medtatt i kap. 432.</w:t>
      </w:r>
    </w:p>
    <w:p w14:paraId="3A80A7B0" w14:textId="77777777" w:rsidR="00E473ED" w:rsidRPr="00DA62ED" w:rsidRDefault="00E473ED" w:rsidP="00E473ED">
      <w:pPr>
        <w:rPr>
          <w:rFonts w:eastAsiaTheme="minorHAnsi" w:cs="Calibri"/>
          <w:szCs w:val="22"/>
        </w:rPr>
      </w:pPr>
    </w:p>
    <w:p w14:paraId="74ADD231" w14:textId="456ADBF8" w:rsidR="00E473ED" w:rsidRPr="00DA62ED" w:rsidRDefault="00E473ED" w:rsidP="00E473ED">
      <w:pPr>
        <w:rPr>
          <w:rFonts w:eastAsiaTheme="minorHAnsi" w:cs="Calibri"/>
          <w:szCs w:val="22"/>
        </w:rPr>
      </w:pPr>
      <w:proofErr w:type="spellStart"/>
      <w:r w:rsidRPr="00DA62ED">
        <w:rPr>
          <w:rFonts w:eastAsiaTheme="minorHAnsi" w:cs="Calibri"/>
          <w:szCs w:val="22"/>
        </w:rPr>
        <w:t>Varmluftsgardiner</w:t>
      </w:r>
      <w:proofErr w:type="spellEnd"/>
      <w:r w:rsidRPr="00DA62ED">
        <w:rPr>
          <w:rFonts w:eastAsiaTheme="minorHAnsi" w:cs="Calibri"/>
          <w:szCs w:val="22"/>
        </w:rPr>
        <w:t xml:space="preserve"> i foaje samt radiatorer skal skiftes. Det henvises til kap. 3 VVS-installasjoner</w:t>
      </w:r>
      <w:r w:rsidR="00CB63D9" w:rsidRPr="00DA62ED">
        <w:rPr>
          <w:rFonts w:eastAsiaTheme="minorHAnsi" w:cs="Calibri"/>
          <w:szCs w:val="22"/>
        </w:rPr>
        <w:t xml:space="preserve"> og 56 Automatisering</w:t>
      </w:r>
      <w:r w:rsidRPr="00DA62ED">
        <w:rPr>
          <w:rFonts w:eastAsiaTheme="minorHAnsi" w:cs="Calibri"/>
          <w:szCs w:val="22"/>
        </w:rPr>
        <w:t>, for komplett forståelse av omfang. Det forutsettes tverrfaglig koordinering for avklaring av de tekniske installasjoner og leveransenes omfang mht. nødvendige elektroinstallasjoner. Tilførselskabler og tilkobling til alle el-komponenter skal medtas. Kabeltyper skal nøye koordineres iht. anlegge</w:t>
      </w:r>
      <w:r w:rsidR="00CB63D9" w:rsidRPr="00DA62ED">
        <w:rPr>
          <w:rFonts w:eastAsiaTheme="minorHAnsi" w:cs="Calibri"/>
          <w:szCs w:val="22"/>
        </w:rPr>
        <w:t>nes</w:t>
      </w:r>
      <w:r w:rsidRPr="00DA62ED">
        <w:rPr>
          <w:rFonts w:eastAsiaTheme="minorHAnsi" w:cs="Calibri"/>
          <w:szCs w:val="22"/>
        </w:rPr>
        <w:t xml:space="preserve"> komponenter.</w:t>
      </w:r>
    </w:p>
    <w:p w14:paraId="4B65980A" w14:textId="77777777" w:rsidR="00E473ED" w:rsidRPr="00DA62ED" w:rsidRDefault="00E473ED" w:rsidP="00E473ED">
      <w:pPr>
        <w:rPr>
          <w:rFonts w:eastAsiaTheme="minorHAnsi"/>
          <w:color w:val="00B0F0"/>
          <w:szCs w:val="22"/>
        </w:rPr>
      </w:pPr>
    </w:p>
    <w:p w14:paraId="13868363" w14:textId="1093AEBE" w:rsidR="00E473ED" w:rsidRPr="00DA62ED" w:rsidRDefault="00E473ED" w:rsidP="00E473ED">
      <w:pPr>
        <w:rPr>
          <w:rFonts w:eastAsiaTheme="minorHAnsi" w:cs="Calibri"/>
          <w:szCs w:val="22"/>
        </w:rPr>
      </w:pPr>
      <w:r w:rsidRPr="00DA62ED">
        <w:rPr>
          <w:rFonts w:eastAsiaTheme="minorHAnsi" w:cs="Calibri"/>
          <w:szCs w:val="22"/>
        </w:rPr>
        <w:t xml:space="preserve">Eksisterende </w:t>
      </w:r>
      <w:proofErr w:type="spellStart"/>
      <w:r w:rsidRPr="00DA62ED">
        <w:rPr>
          <w:rFonts w:eastAsiaTheme="minorHAnsi" w:cs="Calibri"/>
          <w:szCs w:val="22"/>
        </w:rPr>
        <w:t>røykluker</w:t>
      </w:r>
      <w:proofErr w:type="spellEnd"/>
      <w:r w:rsidRPr="00DA62ED">
        <w:rPr>
          <w:rFonts w:eastAsiaTheme="minorHAnsi" w:cs="Calibri"/>
          <w:szCs w:val="22"/>
        </w:rPr>
        <w:t xml:space="preserve"> skal opprettholdes</w:t>
      </w:r>
      <w:r w:rsidR="00CB63D9" w:rsidRPr="00DA62ED">
        <w:rPr>
          <w:rFonts w:eastAsiaTheme="minorHAnsi" w:cs="Calibri"/>
          <w:szCs w:val="22"/>
        </w:rPr>
        <w:t>, men</w:t>
      </w:r>
      <w:r w:rsidRPr="00DA62ED">
        <w:rPr>
          <w:rFonts w:eastAsiaTheme="minorHAnsi" w:cs="Calibri"/>
          <w:szCs w:val="22"/>
        </w:rPr>
        <w:t xml:space="preserve"> det komplette kursopplegg erstattes av nytt.</w:t>
      </w:r>
    </w:p>
    <w:p w14:paraId="39D364F4" w14:textId="77777777" w:rsidR="00B848CB" w:rsidRPr="00DA62ED" w:rsidRDefault="00B848CB" w:rsidP="00B848CB">
      <w:pPr>
        <w:rPr>
          <w:rFonts w:cs="Calibri"/>
          <w:szCs w:val="22"/>
        </w:rPr>
      </w:pPr>
    </w:p>
    <w:p w14:paraId="66377F5F" w14:textId="55CAB9ED" w:rsidR="00B848CB" w:rsidRPr="002D5CFF" w:rsidRDefault="00B848CB"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725" w:name="_Toc464816249"/>
      <w:bookmarkStart w:id="726" w:name="_Toc522708768"/>
      <w:bookmarkStart w:id="727" w:name="_Toc231216207"/>
      <w:r w:rsidRPr="002D5CFF">
        <w:rPr>
          <w:rFonts w:ascii="Cambria" w:hAnsi="Cambria"/>
          <w:sz w:val="26"/>
        </w:rPr>
        <w:t>Elkraftfordeling til virksomhet</w:t>
      </w:r>
      <w:bookmarkEnd w:id="725"/>
      <w:bookmarkEnd w:id="726"/>
      <w:bookmarkEnd w:id="727"/>
    </w:p>
    <w:p w14:paraId="16036E1F" w14:textId="6BF94D77" w:rsidR="00E473ED" w:rsidRPr="00DA62ED" w:rsidRDefault="00E473ED" w:rsidP="00785E00">
      <w:pPr>
        <w:rPr>
          <w:rFonts w:eastAsiaTheme="minorHAnsi" w:cs="Calibri"/>
          <w:szCs w:val="22"/>
        </w:rPr>
      </w:pPr>
      <w:r w:rsidRPr="00DA62ED">
        <w:rPr>
          <w:rFonts w:eastAsiaTheme="minorHAnsi" w:cs="Calibri"/>
          <w:szCs w:val="22"/>
        </w:rPr>
        <w:t>Se kap. 433.</w:t>
      </w:r>
    </w:p>
    <w:p w14:paraId="75D92A81" w14:textId="77777777" w:rsidR="00E473ED" w:rsidRDefault="00E473ED" w:rsidP="00785E00">
      <w:pPr>
        <w:rPr>
          <w:rFonts w:eastAsiaTheme="minorHAnsi"/>
          <w:sz w:val="24"/>
          <w:szCs w:val="24"/>
        </w:rPr>
      </w:pPr>
    </w:p>
    <w:p w14:paraId="759EF6F3" w14:textId="77777777" w:rsidR="00B848CB" w:rsidRDefault="00B848CB" w:rsidP="00B848CB">
      <w:pPr>
        <w:pStyle w:val="Overskrift3"/>
        <w:rPr>
          <w:rStyle w:val="normaltextrun"/>
          <w:rFonts w:ascii="Calibri Light" w:hAnsi="Calibri Light" w:cs="Calibri Light"/>
          <w:color w:val="92D050"/>
          <w:sz w:val="22"/>
          <w:szCs w:val="22"/>
          <w:shd w:val="clear" w:color="auto" w:fill="FFFFFF"/>
        </w:rPr>
      </w:pPr>
    </w:p>
    <w:p w14:paraId="6E74BC30" w14:textId="376D7151" w:rsidR="00B848CB" w:rsidRPr="002D5CFF" w:rsidRDefault="00B848CB" w:rsidP="00AC5849">
      <w:pPr>
        <w:pStyle w:val="Overskrift3"/>
        <w:keepLines/>
        <w:numPr>
          <w:ilvl w:val="2"/>
          <w:numId w:val="57"/>
        </w:numPr>
        <w:tabs>
          <w:tab w:val="clear" w:pos="1134"/>
          <w:tab w:val="left" w:pos="0"/>
        </w:tabs>
        <w:spacing w:before="200" w:after="0" w:line="276" w:lineRule="auto"/>
        <w:rPr>
          <w:rFonts w:ascii="Cambria" w:hAnsi="Cambria"/>
          <w:sz w:val="26"/>
        </w:rPr>
      </w:pPr>
      <w:bookmarkStart w:id="728" w:name="_Toc231216208"/>
      <w:bookmarkStart w:id="729" w:name="_Hlk187326145"/>
      <w:r w:rsidRPr="002D5CFF">
        <w:rPr>
          <w:rFonts w:ascii="Cambria" w:hAnsi="Cambria"/>
          <w:sz w:val="26"/>
        </w:rPr>
        <w:t xml:space="preserve">Elkraftfordeling til </w:t>
      </w:r>
      <w:proofErr w:type="spellStart"/>
      <w:r w:rsidRPr="002D5CFF">
        <w:rPr>
          <w:rFonts w:ascii="Cambria" w:hAnsi="Cambria"/>
          <w:sz w:val="26"/>
        </w:rPr>
        <w:t>lading</w:t>
      </w:r>
      <w:bookmarkEnd w:id="728"/>
      <w:proofErr w:type="spellEnd"/>
    </w:p>
    <w:bookmarkEnd w:id="729"/>
    <w:p w14:paraId="0F647DA5" w14:textId="6A3A1BB5" w:rsidR="00B848CB" w:rsidRPr="00DA62ED" w:rsidRDefault="00B848CB" w:rsidP="00B848CB">
      <w:pPr>
        <w:rPr>
          <w:rFonts w:eastAsiaTheme="minorHAnsi"/>
          <w:szCs w:val="22"/>
        </w:rPr>
      </w:pPr>
      <w:r w:rsidRPr="00DA62ED">
        <w:rPr>
          <w:rFonts w:eastAsiaTheme="minorHAnsi"/>
          <w:szCs w:val="22"/>
        </w:rPr>
        <w:t xml:space="preserve">Ikke </w:t>
      </w:r>
      <w:r w:rsidR="00037DDC" w:rsidRPr="00DA62ED">
        <w:rPr>
          <w:rFonts w:eastAsiaTheme="minorHAnsi"/>
          <w:szCs w:val="22"/>
        </w:rPr>
        <w:t>relevant</w:t>
      </w:r>
      <w:r w:rsidR="002D5CFF" w:rsidRPr="00DA62ED">
        <w:rPr>
          <w:rFonts w:eastAsiaTheme="minorHAnsi"/>
          <w:szCs w:val="22"/>
        </w:rPr>
        <w:t>.</w:t>
      </w:r>
    </w:p>
    <w:p w14:paraId="5E325297" w14:textId="77777777" w:rsidR="002D5CFF" w:rsidRPr="00037DDC" w:rsidRDefault="002D5CFF" w:rsidP="00B848CB">
      <w:pPr>
        <w:rPr>
          <w:rFonts w:eastAsiaTheme="minorHAnsi"/>
          <w:sz w:val="24"/>
          <w:szCs w:val="24"/>
        </w:rPr>
      </w:pPr>
    </w:p>
    <w:p w14:paraId="623A0B41" w14:textId="77777777" w:rsidR="00C5713A" w:rsidRPr="00300294" w:rsidRDefault="00C5713A" w:rsidP="00B848CB">
      <w:pPr>
        <w:rPr>
          <w:rFonts w:eastAsiaTheme="minorHAnsi"/>
          <w:strike/>
          <w:sz w:val="24"/>
          <w:szCs w:val="24"/>
        </w:rPr>
      </w:pPr>
    </w:p>
    <w:p w14:paraId="00D72615" w14:textId="4CA1A5F1" w:rsidR="00E7774B" w:rsidRPr="002D5CFF" w:rsidRDefault="00B848CB" w:rsidP="00AC5849">
      <w:pPr>
        <w:pStyle w:val="OVERSKRIFT20"/>
        <w:numPr>
          <w:ilvl w:val="1"/>
          <w:numId w:val="61"/>
        </w:numPr>
        <w:rPr>
          <w:rStyle w:val="normaltextrun"/>
        </w:rPr>
      </w:pPr>
      <w:bookmarkStart w:id="730" w:name="_Toc262201460"/>
      <w:bookmarkStart w:id="731" w:name="_Toc464816250"/>
      <w:bookmarkStart w:id="732" w:name="_Toc522708769"/>
      <w:bookmarkStart w:id="733" w:name="_Toc231216209"/>
      <w:r w:rsidRPr="000E690C">
        <w:t>Lys</w:t>
      </w:r>
      <w:bookmarkEnd w:id="730"/>
      <w:bookmarkEnd w:id="731"/>
      <w:bookmarkEnd w:id="732"/>
      <w:bookmarkEnd w:id="733"/>
    </w:p>
    <w:p w14:paraId="1BBE38E4" w14:textId="77777777" w:rsidR="00870539" w:rsidRPr="00870539" w:rsidRDefault="00870539" w:rsidP="00AC5849">
      <w:pPr>
        <w:pStyle w:val="Listeavsnitt"/>
        <w:keepNext/>
        <w:keepLines/>
        <w:numPr>
          <w:ilvl w:val="0"/>
          <w:numId w:val="58"/>
        </w:numPr>
        <w:tabs>
          <w:tab w:val="left" w:pos="0"/>
        </w:tabs>
        <w:spacing w:before="200" w:after="0"/>
        <w:outlineLvl w:val="2"/>
        <w:rPr>
          <w:rFonts w:ascii="Cambria" w:hAnsi="Cambria" w:cs="Arial"/>
          <w:b/>
          <w:bCs/>
          <w:vanish/>
          <w:sz w:val="26"/>
          <w:szCs w:val="26"/>
          <w:lang w:eastAsia="nb-NO"/>
        </w:rPr>
      </w:pPr>
      <w:bookmarkStart w:id="734" w:name="_Toc229997138"/>
      <w:bookmarkStart w:id="735" w:name="_Toc229997369"/>
      <w:bookmarkStart w:id="736" w:name="_Toc229997600"/>
      <w:bookmarkStart w:id="737" w:name="_Toc230080737"/>
      <w:bookmarkStart w:id="738" w:name="_Toc230080964"/>
      <w:bookmarkStart w:id="739" w:name="_Toc230350524"/>
      <w:bookmarkStart w:id="740" w:name="_Toc230676297"/>
      <w:bookmarkStart w:id="741" w:name="_Toc230676575"/>
      <w:bookmarkStart w:id="742" w:name="_Toc230953260"/>
      <w:bookmarkStart w:id="743" w:name="_Toc231214947"/>
      <w:bookmarkStart w:id="744" w:name="_Toc231215262"/>
      <w:bookmarkStart w:id="745" w:name="_Toc231215578"/>
      <w:bookmarkStart w:id="746" w:name="_Toc231215894"/>
      <w:bookmarkStart w:id="747" w:name="_Toc231216210"/>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727700F8" w14:textId="77777777" w:rsidR="00870539" w:rsidRPr="00870539" w:rsidRDefault="00870539" w:rsidP="00AC5849">
      <w:pPr>
        <w:pStyle w:val="Listeavsnitt"/>
        <w:keepNext/>
        <w:keepLines/>
        <w:numPr>
          <w:ilvl w:val="0"/>
          <w:numId w:val="58"/>
        </w:numPr>
        <w:tabs>
          <w:tab w:val="left" w:pos="0"/>
        </w:tabs>
        <w:spacing w:before="200" w:after="0"/>
        <w:outlineLvl w:val="2"/>
        <w:rPr>
          <w:rFonts w:ascii="Cambria" w:hAnsi="Cambria" w:cs="Arial"/>
          <w:b/>
          <w:bCs/>
          <w:vanish/>
          <w:sz w:val="26"/>
          <w:szCs w:val="26"/>
          <w:lang w:eastAsia="nb-NO"/>
        </w:rPr>
      </w:pPr>
      <w:bookmarkStart w:id="748" w:name="_Toc230080738"/>
      <w:bookmarkStart w:id="749" w:name="_Toc230080965"/>
      <w:bookmarkStart w:id="750" w:name="_Toc230350525"/>
      <w:bookmarkStart w:id="751" w:name="_Toc230676298"/>
      <w:bookmarkStart w:id="752" w:name="_Toc230676576"/>
      <w:bookmarkStart w:id="753" w:name="_Toc230953261"/>
      <w:bookmarkStart w:id="754" w:name="_Toc231214948"/>
      <w:bookmarkStart w:id="755" w:name="_Toc231215263"/>
      <w:bookmarkStart w:id="756" w:name="_Toc231215579"/>
      <w:bookmarkStart w:id="757" w:name="_Toc231215895"/>
      <w:bookmarkStart w:id="758" w:name="_Toc231216211"/>
      <w:bookmarkEnd w:id="748"/>
      <w:bookmarkEnd w:id="749"/>
      <w:bookmarkEnd w:id="750"/>
      <w:bookmarkEnd w:id="751"/>
      <w:bookmarkEnd w:id="752"/>
      <w:bookmarkEnd w:id="753"/>
      <w:bookmarkEnd w:id="754"/>
      <w:bookmarkEnd w:id="755"/>
      <w:bookmarkEnd w:id="756"/>
      <w:bookmarkEnd w:id="757"/>
      <w:bookmarkEnd w:id="758"/>
    </w:p>
    <w:p w14:paraId="24732B9B" w14:textId="77777777" w:rsidR="00870539" w:rsidRPr="00870539" w:rsidRDefault="00870539" w:rsidP="00AC5849">
      <w:pPr>
        <w:pStyle w:val="Listeavsnitt"/>
        <w:keepNext/>
        <w:keepLines/>
        <w:numPr>
          <w:ilvl w:val="0"/>
          <w:numId w:val="58"/>
        </w:numPr>
        <w:tabs>
          <w:tab w:val="left" w:pos="0"/>
        </w:tabs>
        <w:spacing w:before="200" w:after="0"/>
        <w:outlineLvl w:val="2"/>
        <w:rPr>
          <w:rFonts w:ascii="Cambria" w:hAnsi="Cambria" w:cs="Arial"/>
          <w:b/>
          <w:bCs/>
          <w:vanish/>
          <w:sz w:val="26"/>
          <w:szCs w:val="26"/>
          <w:lang w:eastAsia="nb-NO"/>
        </w:rPr>
      </w:pPr>
      <w:bookmarkStart w:id="759" w:name="_Toc230080739"/>
      <w:bookmarkStart w:id="760" w:name="_Toc230080966"/>
      <w:bookmarkStart w:id="761" w:name="_Toc230350526"/>
      <w:bookmarkStart w:id="762" w:name="_Toc230676299"/>
      <w:bookmarkStart w:id="763" w:name="_Toc230676577"/>
      <w:bookmarkStart w:id="764" w:name="_Toc230953262"/>
      <w:bookmarkStart w:id="765" w:name="_Toc231214949"/>
      <w:bookmarkStart w:id="766" w:name="_Toc231215264"/>
      <w:bookmarkStart w:id="767" w:name="_Toc231215580"/>
      <w:bookmarkStart w:id="768" w:name="_Toc231215896"/>
      <w:bookmarkStart w:id="769" w:name="_Toc231216212"/>
      <w:bookmarkEnd w:id="759"/>
      <w:bookmarkEnd w:id="760"/>
      <w:bookmarkEnd w:id="761"/>
      <w:bookmarkEnd w:id="762"/>
      <w:bookmarkEnd w:id="763"/>
      <w:bookmarkEnd w:id="764"/>
      <w:bookmarkEnd w:id="765"/>
      <w:bookmarkEnd w:id="766"/>
      <w:bookmarkEnd w:id="767"/>
      <w:bookmarkEnd w:id="768"/>
      <w:bookmarkEnd w:id="769"/>
    </w:p>
    <w:p w14:paraId="09D64710" w14:textId="77777777" w:rsidR="00870539" w:rsidRPr="00870539" w:rsidRDefault="00870539" w:rsidP="00AC5849">
      <w:pPr>
        <w:pStyle w:val="Listeavsnitt"/>
        <w:keepNext/>
        <w:keepLines/>
        <w:numPr>
          <w:ilvl w:val="1"/>
          <w:numId w:val="58"/>
        </w:numPr>
        <w:tabs>
          <w:tab w:val="left" w:pos="0"/>
        </w:tabs>
        <w:spacing w:before="200" w:after="0"/>
        <w:outlineLvl w:val="2"/>
        <w:rPr>
          <w:rFonts w:ascii="Cambria" w:hAnsi="Cambria" w:cs="Arial"/>
          <w:b/>
          <w:bCs/>
          <w:vanish/>
          <w:sz w:val="26"/>
          <w:szCs w:val="26"/>
          <w:lang w:eastAsia="nb-NO"/>
        </w:rPr>
      </w:pPr>
      <w:bookmarkStart w:id="770" w:name="_Toc230080740"/>
      <w:bookmarkStart w:id="771" w:name="_Toc230080967"/>
      <w:bookmarkStart w:id="772" w:name="_Toc230350527"/>
      <w:bookmarkStart w:id="773" w:name="_Toc230676300"/>
      <w:bookmarkStart w:id="774" w:name="_Toc230676578"/>
      <w:bookmarkStart w:id="775" w:name="_Toc230953263"/>
      <w:bookmarkStart w:id="776" w:name="_Toc231214950"/>
      <w:bookmarkStart w:id="777" w:name="_Toc231215265"/>
      <w:bookmarkStart w:id="778" w:name="_Toc231215581"/>
      <w:bookmarkStart w:id="779" w:name="_Toc231215897"/>
      <w:bookmarkStart w:id="780" w:name="_Toc231216213"/>
      <w:bookmarkEnd w:id="770"/>
      <w:bookmarkEnd w:id="771"/>
      <w:bookmarkEnd w:id="772"/>
      <w:bookmarkEnd w:id="773"/>
      <w:bookmarkEnd w:id="774"/>
      <w:bookmarkEnd w:id="775"/>
      <w:bookmarkEnd w:id="776"/>
      <w:bookmarkEnd w:id="777"/>
      <w:bookmarkEnd w:id="778"/>
      <w:bookmarkEnd w:id="779"/>
      <w:bookmarkEnd w:id="780"/>
    </w:p>
    <w:p w14:paraId="10660E68" w14:textId="77777777" w:rsidR="00870539" w:rsidRPr="00870539" w:rsidRDefault="00870539" w:rsidP="00AC5849">
      <w:pPr>
        <w:pStyle w:val="Listeavsnitt"/>
        <w:keepNext/>
        <w:keepLines/>
        <w:numPr>
          <w:ilvl w:val="1"/>
          <w:numId w:val="58"/>
        </w:numPr>
        <w:tabs>
          <w:tab w:val="left" w:pos="0"/>
        </w:tabs>
        <w:spacing w:before="200" w:after="0"/>
        <w:outlineLvl w:val="2"/>
        <w:rPr>
          <w:rFonts w:ascii="Cambria" w:hAnsi="Cambria" w:cs="Arial"/>
          <w:b/>
          <w:bCs/>
          <w:vanish/>
          <w:sz w:val="26"/>
          <w:szCs w:val="26"/>
          <w:lang w:eastAsia="nb-NO"/>
        </w:rPr>
      </w:pPr>
      <w:bookmarkStart w:id="781" w:name="_Toc230080741"/>
      <w:bookmarkStart w:id="782" w:name="_Toc230080968"/>
      <w:bookmarkStart w:id="783" w:name="_Toc230350528"/>
      <w:bookmarkStart w:id="784" w:name="_Toc230676301"/>
      <w:bookmarkStart w:id="785" w:name="_Toc230676579"/>
      <w:bookmarkStart w:id="786" w:name="_Toc230953264"/>
      <w:bookmarkStart w:id="787" w:name="_Toc231214951"/>
      <w:bookmarkStart w:id="788" w:name="_Toc231215266"/>
      <w:bookmarkStart w:id="789" w:name="_Toc231215582"/>
      <w:bookmarkStart w:id="790" w:name="_Toc231215898"/>
      <w:bookmarkStart w:id="791" w:name="_Toc231216214"/>
      <w:bookmarkEnd w:id="781"/>
      <w:bookmarkEnd w:id="782"/>
      <w:bookmarkEnd w:id="783"/>
      <w:bookmarkEnd w:id="784"/>
      <w:bookmarkEnd w:id="785"/>
      <w:bookmarkEnd w:id="786"/>
      <w:bookmarkEnd w:id="787"/>
      <w:bookmarkEnd w:id="788"/>
      <w:bookmarkEnd w:id="789"/>
      <w:bookmarkEnd w:id="790"/>
      <w:bookmarkEnd w:id="791"/>
    </w:p>
    <w:p w14:paraId="50964510" w14:textId="77777777" w:rsidR="00870539" w:rsidRPr="00870539" w:rsidRDefault="00870539" w:rsidP="00AC5849">
      <w:pPr>
        <w:pStyle w:val="Listeavsnitt"/>
        <w:keepNext/>
        <w:keepLines/>
        <w:numPr>
          <w:ilvl w:val="1"/>
          <w:numId w:val="58"/>
        </w:numPr>
        <w:tabs>
          <w:tab w:val="left" w:pos="0"/>
        </w:tabs>
        <w:spacing w:before="200" w:after="0"/>
        <w:outlineLvl w:val="2"/>
        <w:rPr>
          <w:rFonts w:ascii="Cambria" w:hAnsi="Cambria" w:cs="Arial"/>
          <w:b/>
          <w:bCs/>
          <w:vanish/>
          <w:sz w:val="26"/>
          <w:szCs w:val="26"/>
          <w:lang w:eastAsia="nb-NO"/>
        </w:rPr>
      </w:pPr>
      <w:bookmarkStart w:id="792" w:name="_Toc230080742"/>
      <w:bookmarkStart w:id="793" w:name="_Toc230080969"/>
      <w:bookmarkStart w:id="794" w:name="_Toc230350529"/>
      <w:bookmarkStart w:id="795" w:name="_Toc230676302"/>
      <w:bookmarkStart w:id="796" w:name="_Toc230676580"/>
      <w:bookmarkStart w:id="797" w:name="_Toc230953265"/>
      <w:bookmarkStart w:id="798" w:name="_Toc231214952"/>
      <w:bookmarkStart w:id="799" w:name="_Toc231215267"/>
      <w:bookmarkStart w:id="800" w:name="_Toc231215583"/>
      <w:bookmarkStart w:id="801" w:name="_Toc231215899"/>
      <w:bookmarkStart w:id="802" w:name="_Toc231216215"/>
      <w:bookmarkEnd w:id="792"/>
      <w:bookmarkEnd w:id="793"/>
      <w:bookmarkEnd w:id="794"/>
      <w:bookmarkEnd w:id="795"/>
      <w:bookmarkEnd w:id="796"/>
      <w:bookmarkEnd w:id="797"/>
      <w:bookmarkEnd w:id="798"/>
      <w:bookmarkEnd w:id="799"/>
      <w:bookmarkEnd w:id="800"/>
      <w:bookmarkEnd w:id="801"/>
      <w:bookmarkEnd w:id="802"/>
    </w:p>
    <w:p w14:paraId="66B1946C" w14:textId="77777777" w:rsidR="00870539" w:rsidRPr="00870539" w:rsidRDefault="00870539" w:rsidP="00AC5849">
      <w:pPr>
        <w:pStyle w:val="Listeavsnitt"/>
        <w:keepNext/>
        <w:keepLines/>
        <w:numPr>
          <w:ilvl w:val="1"/>
          <w:numId w:val="58"/>
        </w:numPr>
        <w:tabs>
          <w:tab w:val="left" w:pos="0"/>
        </w:tabs>
        <w:spacing w:before="200" w:after="0"/>
        <w:outlineLvl w:val="2"/>
        <w:rPr>
          <w:rFonts w:ascii="Cambria" w:hAnsi="Cambria" w:cs="Arial"/>
          <w:b/>
          <w:bCs/>
          <w:vanish/>
          <w:sz w:val="26"/>
          <w:szCs w:val="26"/>
          <w:lang w:eastAsia="nb-NO"/>
        </w:rPr>
      </w:pPr>
      <w:bookmarkStart w:id="803" w:name="_Toc230080743"/>
      <w:bookmarkStart w:id="804" w:name="_Toc230080970"/>
      <w:bookmarkStart w:id="805" w:name="_Toc230350530"/>
      <w:bookmarkStart w:id="806" w:name="_Toc230676303"/>
      <w:bookmarkStart w:id="807" w:name="_Toc230676581"/>
      <w:bookmarkStart w:id="808" w:name="_Toc230953266"/>
      <w:bookmarkStart w:id="809" w:name="_Toc231214953"/>
      <w:bookmarkStart w:id="810" w:name="_Toc231215268"/>
      <w:bookmarkStart w:id="811" w:name="_Toc231215584"/>
      <w:bookmarkStart w:id="812" w:name="_Toc231215900"/>
      <w:bookmarkStart w:id="813" w:name="_Toc231216216"/>
      <w:bookmarkEnd w:id="803"/>
      <w:bookmarkEnd w:id="804"/>
      <w:bookmarkEnd w:id="805"/>
      <w:bookmarkEnd w:id="806"/>
      <w:bookmarkEnd w:id="807"/>
      <w:bookmarkEnd w:id="808"/>
      <w:bookmarkEnd w:id="809"/>
      <w:bookmarkEnd w:id="810"/>
      <w:bookmarkEnd w:id="811"/>
      <w:bookmarkEnd w:id="812"/>
      <w:bookmarkEnd w:id="813"/>
    </w:p>
    <w:p w14:paraId="6E328616" w14:textId="77777777" w:rsidR="00870539" w:rsidRPr="00870539" w:rsidRDefault="00870539" w:rsidP="00AC5849">
      <w:pPr>
        <w:pStyle w:val="Listeavsnitt"/>
        <w:keepNext/>
        <w:keepLines/>
        <w:numPr>
          <w:ilvl w:val="2"/>
          <w:numId w:val="58"/>
        </w:numPr>
        <w:tabs>
          <w:tab w:val="left" w:pos="0"/>
        </w:tabs>
        <w:spacing w:before="200" w:after="0"/>
        <w:outlineLvl w:val="2"/>
        <w:rPr>
          <w:rFonts w:ascii="Cambria" w:hAnsi="Cambria" w:cs="Arial"/>
          <w:b/>
          <w:bCs/>
          <w:vanish/>
          <w:sz w:val="26"/>
          <w:szCs w:val="26"/>
          <w:lang w:eastAsia="nb-NO"/>
        </w:rPr>
      </w:pPr>
      <w:bookmarkStart w:id="814" w:name="_Toc230080744"/>
      <w:bookmarkStart w:id="815" w:name="_Toc230080971"/>
      <w:bookmarkStart w:id="816" w:name="_Toc230350531"/>
      <w:bookmarkStart w:id="817" w:name="_Toc230676304"/>
      <w:bookmarkStart w:id="818" w:name="_Toc230676582"/>
      <w:bookmarkStart w:id="819" w:name="_Toc230953267"/>
      <w:bookmarkStart w:id="820" w:name="_Toc231214954"/>
      <w:bookmarkStart w:id="821" w:name="_Toc231215269"/>
      <w:bookmarkStart w:id="822" w:name="_Toc231215585"/>
      <w:bookmarkStart w:id="823" w:name="_Toc231215901"/>
      <w:bookmarkStart w:id="824" w:name="_Toc231216217"/>
      <w:bookmarkEnd w:id="814"/>
      <w:bookmarkEnd w:id="815"/>
      <w:bookmarkEnd w:id="816"/>
      <w:bookmarkEnd w:id="817"/>
      <w:bookmarkEnd w:id="818"/>
      <w:bookmarkEnd w:id="819"/>
      <w:bookmarkEnd w:id="820"/>
      <w:bookmarkEnd w:id="821"/>
      <w:bookmarkEnd w:id="822"/>
      <w:bookmarkEnd w:id="823"/>
      <w:bookmarkEnd w:id="824"/>
    </w:p>
    <w:p w14:paraId="3568C226" w14:textId="234EE6DD" w:rsidR="00E7774B" w:rsidRPr="002D5CFF" w:rsidRDefault="00870539" w:rsidP="00AC5849">
      <w:pPr>
        <w:pStyle w:val="Overskrift3"/>
        <w:keepLines/>
        <w:numPr>
          <w:ilvl w:val="2"/>
          <w:numId w:val="58"/>
        </w:numPr>
        <w:tabs>
          <w:tab w:val="clear" w:pos="1134"/>
          <w:tab w:val="left" w:pos="0"/>
        </w:tabs>
        <w:spacing w:before="200" w:after="0" w:line="276" w:lineRule="auto"/>
        <w:rPr>
          <w:rFonts w:ascii="Cambria" w:hAnsi="Cambria"/>
          <w:sz w:val="26"/>
        </w:rPr>
      </w:pPr>
      <w:bookmarkStart w:id="825" w:name="_Toc231216218"/>
      <w:r>
        <w:rPr>
          <w:rFonts w:ascii="Cambria" w:hAnsi="Cambria"/>
          <w:sz w:val="26"/>
        </w:rPr>
        <w:t>Belysning</w:t>
      </w:r>
      <w:bookmarkEnd w:id="825"/>
    </w:p>
    <w:p w14:paraId="21976319" w14:textId="3F0C6841" w:rsidR="00E7774B" w:rsidRDefault="3B15523E" w:rsidP="3B15523E">
      <w:r w:rsidRPr="3B15523E">
        <w:rPr>
          <w:rFonts w:ascii="Calibri Light" w:eastAsia="Calibri Light" w:hAnsi="Calibri Light" w:cs="Calibri Light"/>
          <w:b/>
          <w:bCs/>
          <w:sz w:val="36"/>
          <w:szCs w:val="36"/>
        </w:rPr>
        <w:t xml:space="preserve"> </w:t>
      </w:r>
    </w:p>
    <w:p w14:paraId="167F43D4" w14:textId="52217801"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Entreprenør skal levere et komplett, ferdig og driftsklart lysanlegg inklusive nødvendig styringssystem. Leveransen skal omfatte alle armaturer, lyskilder, drivere, kabling, styringskomponenter, programmering og idriftsettelse.</w:t>
      </w:r>
    </w:p>
    <w:p w14:paraId="33ABAFCB" w14:textId="4DF48D47"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19B7B60A" w14:textId="31490795"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Entreprenør er ansvarlig </w:t>
      </w:r>
      <w:r w:rsidRPr="0073123E">
        <w:rPr>
          <w:rFonts w:asciiTheme="minorHAnsi" w:eastAsiaTheme="minorHAnsi" w:hAnsiTheme="minorHAnsi" w:cstheme="minorHAnsi"/>
          <w:szCs w:val="22"/>
        </w:rPr>
        <w:t xml:space="preserve">for </w:t>
      </w:r>
      <w:r w:rsidR="009E62B2" w:rsidRPr="0073123E">
        <w:rPr>
          <w:rFonts w:asciiTheme="minorHAnsi" w:eastAsiaTheme="minorHAnsi" w:hAnsiTheme="minorHAnsi" w:cstheme="minorHAnsi"/>
          <w:szCs w:val="22"/>
        </w:rPr>
        <w:t xml:space="preserve">lysberegninger og prosjektering, samt </w:t>
      </w:r>
      <w:r w:rsidRPr="00DA62ED">
        <w:rPr>
          <w:rFonts w:asciiTheme="minorHAnsi" w:eastAsiaTheme="minorHAnsi" w:hAnsiTheme="minorHAnsi" w:cstheme="minorHAnsi"/>
          <w:szCs w:val="22"/>
        </w:rPr>
        <w:t>koordinering med øvrige fag, herunder elektro, automasjon og bygningsmessige arbeider, for å sikre en helhetlig og velfungerende løsning. Dette inkluderer blant annet plassering av armaturer, integrasjon i himlinger og nisjer, samt tilpasning mot faste installasjoner og innredning.</w:t>
      </w:r>
    </w:p>
    <w:p w14:paraId="44C9494C" w14:textId="220331E4"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Før overlevering skal anlegget være ferdig testet, innregulert og dokumentert. Det skal også gjennomføres nødvendig opplæring av driftspersonell i bruk av lysstyringssystemet.</w:t>
      </w:r>
    </w:p>
    <w:p w14:paraId="1AA236E5" w14:textId="440CEA34"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04DF7104" w14:textId="106583DC"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Belysningsanlegget for Sandvika Teater skal bidra til å fremheve byggets arkitektur og teatrets </w:t>
      </w:r>
    </w:p>
    <w:p w14:paraId="47C89D18" w14:textId="6D04C023"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identitet, samtidig som det ivaretar funksjonelle og tekniske krav til lyskomfort, sikkerhet og drift. Målet er å skape et helhetlig og harmonisk uttrykk, der både estetikk og funksjon spiller sammen for å støtte teatrets bruk og atmosfære.</w:t>
      </w:r>
    </w:p>
    <w:p w14:paraId="745F5D12" w14:textId="2348D49B"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22F22B55" w14:textId="1CD56893"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Det skal skiftes ut belysning i alle innvendige rom</w:t>
      </w:r>
      <w:r w:rsidR="00F52E62">
        <w:rPr>
          <w:rFonts w:asciiTheme="minorHAnsi" w:eastAsiaTheme="minorHAnsi" w:hAnsiTheme="minorHAnsi" w:cstheme="minorHAnsi"/>
          <w:szCs w:val="22"/>
        </w:rPr>
        <w:t>,</w:t>
      </w:r>
      <w:r w:rsidR="006C162D">
        <w:rPr>
          <w:rFonts w:asciiTheme="minorHAnsi" w:eastAsiaTheme="minorHAnsi" w:hAnsiTheme="minorHAnsi" w:cstheme="minorHAnsi"/>
          <w:szCs w:val="22"/>
        </w:rPr>
        <w:t xml:space="preserve"> se </w:t>
      </w:r>
      <w:r w:rsidR="00F52E62">
        <w:rPr>
          <w:rFonts w:asciiTheme="minorHAnsi" w:eastAsiaTheme="minorHAnsi" w:hAnsiTheme="minorHAnsi" w:cstheme="minorHAnsi"/>
          <w:szCs w:val="22"/>
        </w:rPr>
        <w:t>Kap. 1.2 Beskrivelse av rom</w:t>
      </w:r>
      <w:r w:rsidR="006C162D">
        <w:rPr>
          <w:rFonts w:asciiTheme="minorHAnsi" w:eastAsiaTheme="minorHAnsi" w:hAnsiTheme="minorHAnsi" w:cstheme="minorHAnsi"/>
          <w:szCs w:val="22"/>
        </w:rPr>
        <w:t>, Romskjema</w:t>
      </w:r>
      <w:r w:rsidRPr="00DA62ED">
        <w:rPr>
          <w:rFonts w:asciiTheme="minorHAnsi" w:eastAsiaTheme="minorHAnsi" w:hAnsiTheme="minorHAnsi" w:cstheme="minorHAnsi"/>
          <w:szCs w:val="22"/>
        </w:rPr>
        <w:t>, samt i utendørsområder der hvor det forkommer persontrafikk. Det spesifiseres at eksisterende belysning skiftes ut i sin helhet, inkludert tilhørende styringssystem. Innvendig omfatter dette teaterets underetasje og 1. etasje, samt teatersal, galleri og teknisk bro i 2. etasje. Øvrige arealer i 2. etasje, samt 3. og 4. etasje, inngår ikke i prosjektet. Videre er belysningen i kjøkken, kafé og nye toaletter i 1. etasje allerede etablert i fase 1, og omfattes derfor ikke av denne fasen. Utendørs skal det prosjekteres ny belysning i tilknytning til hovedinngangen, mens øvrig utendørs belysning forutsettes skiftet ut etter prinsippet om én-til-én-erstatning. De beskrevne løsningene og armaturspesifikasjonene viser forventet standard og kvalitet for entreprenørens valg av belysningsutstyr i prosjektet – herunder lystekniske egenskaper, design og materialvalg, samt teknisk kvalitet og robusthet. I rom som ikke er med nevnt i beskrivelsen eller belysningskonseptet skal armaturer skiftes 1:1 med LED armaturer. Ved 1:1 utskifting skal entreprenøren vurdere behovet i hvert enkelt område, og eventuelt supplere med flere armaturer dersom dette er nødvendig for å oppfylle gjeldende belysningskrav.</w:t>
      </w:r>
    </w:p>
    <w:p w14:paraId="35743DC5" w14:textId="324B4831" w:rsidR="00E7774B" w:rsidRPr="000153C8" w:rsidRDefault="3B15523E" w:rsidP="3B15523E">
      <w:pPr>
        <w:spacing w:before="240" w:after="240"/>
        <w:rPr>
          <w:rFonts w:asciiTheme="minorHAnsi" w:hAnsiTheme="minorHAnsi" w:cstheme="minorHAnsi"/>
          <w:i/>
          <w:iCs/>
          <w:szCs w:val="22"/>
        </w:rPr>
      </w:pPr>
      <w:r w:rsidRPr="00DA62ED">
        <w:rPr>
          <w:rFonts w:asciiTheme="minorHAnsi" w:eastAsiaTheme="minorHAnsi" w:hAnsiTheme="minorHAnsi" w:cstheme="minorHAnsi"/>
          <w:szCs w:val="22"/>
        </w:rPr>
        <w:t xml:space="preserve">Det skal velges teknisk gode og driftssikre armaturer av høy kvalitet. Belysningen skal ha et enhetlig og sammenhengende uttrykk i form og visuell profil som harmonerer med teaterbygget og dets interiør. Entreprenør skal levere en løsning basert på </w:t>
      </w:r>
      <w:r w:rsidRPr="00DA62ED">
        <w:rPr>
          <w:rFonts w:asciiTheme="minorHAnsi" w:eastAsiaTheme="minorHAnsi" w:hAnsiTheme="minorHAnsi" w:cstheme="minorHAnsi"/>
          <w:szCs w:val="22"/>
        </w:rPr>
        <w:lastRenderedPageBreak/>
        <w:t>belysningskonseptet utarbeidet av lysdesigner</w:t>
      </w:r>
      <w:r w:rsidR="000153C8">
        <w:rPr>
          <w:rFonts w:asciiTheme="minorHAnsi" w:eastAsiaTheme="minorHAnsi" w:hAnsiTheme="minorHAnsi" w:cstheme="minorHAnsi"/>
          <w:szCs w:val="22"/>
        </w:rPr>
        <w:t xml:space="preserve">, se vedlegg </w:t>
      </w:r>
      <w:r w:rsidR="000153C8" w:rsidRPr="000153C8">
        <w:rPr>
          <w:rFonts w:asciiTheme="minorHAnsi" w:eastAsiaTheme="minorHAnsi" w:hAnsiTheme="minorHAnsi" w:cstheme="minorHAnsi"/>
          <w:i/>
          <w:iCs/>
          <w:szCs w:val="22"/>
        </w:rPr>
        <w:t xml:space="preserve">V03-39_Sandvika </w:t>
      </w:r>
      <w:proofErr w:type="spellStart"/>
      <w:r w:rsidR="000153C8" w:rsidRPr="000153C8">
        <w:rPr>
          <w:rFonts w:asciiTheme="minorHAnsi" w:eastAsiaTheme="minorHAnsi" w:hAnsiTheme="minorHAnsi" w:cstheme="minorHAnsi"/>
          <w:i/>
          <w:iCs/>
          <w:szCs w:val="22"/>
        </w:rPr>
        <w:t>Teater_Belysningskonsept</w:t>
      </w:r>
      <w:proofErr w:type="spellEnd"/>
      <w:r w:rsidR="000153C8" w:rsidRPr="000153C8">
        <w:rPr>
          <w:rFonts w:asciiTheme="minorHAnsi" w:eastAsiaTheme="minorHAnsi" w:hAnsiTheme="minorHAnsi" w:cstheme="minorHAnsi"/>
          <w:i/>
          <w:iCs/>
          <w:szCs w:val="22"/>
        </w:rPr>
        <w:t>.</w:t>
      </w:r>
      <w:r w:rsidRPr="000153C8">
        <w:rPr>
          <w:rFonts w:asciiTheme="minorHAnsi" w:eastAsia="Calibri Light" w:hAnsiTheme="minorHAnsi" w:cstheme="minorHAnsi"/>
          <w:i/>
          <w:iCs/>
          <w:color w:val="BF8F00" w:themeColor="accent4" w:themeShade="BF"/>
          <w:szCs w:val="22"/>
        </w:rPr>
        <w:t xml:space="preserve"> </w:t>
      </w:r>
    </w:p>
    <w:p w14:paraId="209A6B55" w14:textId="590B529E" w:rsidR="00E7774B" w:rsidRPr="00DA62ED" w:rsidRDefault="75BEDE15"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Strøm og styring alle armaturer skal ha skjult kabelføring så langt det lar seg gjøre. For nyere LED-armaturer skal det gjøres en vurdering om skal gjenbrukes eller skiftes ut av entreprenør. Det henvises til (Romskjema) hvor dette er tilfellet.  </w:t>
      </w:r>
    </w:p>
    <w:p w14:paraId="3E497BF7" w14:textId="06B57763" w:rsidR="00E7774B" w:rsidRPr="00DA62ED" w:rsidRDefault="75BEDE15"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Mengder og plasseringer som </w:t>
      </w:r>
      <w:proofErr w:type="gramStart"/>
      <w:r w:rsidRPr="00DA62ED">
        <w:rPr>
          <w:rFonts w:asciiTheme="minorHAnsi" w:eastAsiaTheme="minorHAnsi" w:hAnsiTheme="minorHAnsi" w:cstheme="minorHAnsi"/>
          <w:szCs w:val="22"/>
        </w:rPr>
        <w:t>fremkommer</w:t>
      </w:r>
      <w:proofErr w:type="gramEnd"/>
      <w:r w:rsidRPr="00DA62ED">
        <w:rPr>
          <w:rFonts w:asciiTheme="minorHAnsi" w:eastAsiaTheme="minorHAnsi" w:hAnsiTheme="minorHAnsi" w:cstheme="minorHAnsi"/>
          <w:szCs w:val="22"/>
        </w:rPr>
        <w:t xml:space="preserve"> i konsept og tegninger er kun veiledende. Det presiseres at konseptet ikke er lysberegnet. Entreprenør skal utføre og fremlegge nødvendige beregninger og tilpasse løsninger i tråd med krav og funksjon.  </w:t>
      </w:r>
    </w:p>
    <w:p w14:paraId="72B52893" w14:textId="117634B2"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Entreprenør skal fremlegge detaljert oversikt over eksakte armaturtyper, enhetspriser og beregninger som grunnlag for tilbudet. Alt belysningsutstyr skal leveres komplett, ferdig montert og testet i driftsmessig godkjent stand. Endelig godkjenning av armaturtyper, plassering og montasje skal skje i samråd med byggherre, interiørarkitekt og lysdesigner, og tilpasses arkitektur, interiør og himlingsløsninger. Siden prosjektet omfatter rehabilitering av eksisterende bygg, må det påregnes enkelte uforutsette forhold og nødvendige justeringer underveis i prosessen.</w:t>
      </w:r>
    </w:p>
    <w:p w14:paraId="6091D2F5" w14:textId="77777777" w:rsidR="00870539" w:rsidRPr="00DA62ED" w:rsidRDefault="00870539" w:rsidP="00870539">
      <w:pPr>
        <w:pStyle w:val="Normalstil"/>
        <w:rPr>
          <w:rFonts w:asciiTheme="minorHAnsi" w:hAnsiTheme="minorHAnsi" w:cstheme="minorHAnsi"/>
          <w:b/>
          <w:bCs/>
        </w:rPr>
      </w:pPr>
    </w:p>
    <w:p w14:paraId="2AC5BCB3" w14:textId="07764DC2" w:rsidR="00870539" w:rsidRPr="00DA62ED" w:rsidRDefault="3B15523E" w:rsidP="00870539">
      <w:pPr>
        <w:pStyle w:val="Normalstil"/>
        <w:rPr>
          <w:rFonts w:asciiTheme="minorHAnsi" w:eastAsia="Calibri Light" w:hAnsiTheme="minorHAnsi" w:cstheme="minorHAnsi"/>
          <w:b/>
          <w:bCs/>
        </w:rPr>
      </w:pPr>
      <w:proofErr w:type="spellStart"/>
      <w:r w:rsidRPr="00DA62ED">
        <w:rPr>
          <w:rFonts w:asciiTheme="minorHAnsi" w:hAnsiTheme="minorHAnsi" w:cstheme="minorHAnsi"/>
          <w:b/>
          <w:bCs/>
        </w:rPr>
        <w:t>Lysstyring</w:t>
      </w:r>
      <w:proofErr w:type="spellEnd"/>
      <w:r w:rsidRPr="00DA62ED">
        <w:rPr>
          <w:rFonts w:asciiTheme="minorHAnsi" w:hAnsiTheme="minorHAnsi" w:cstheme="minorHAnsi"/>
          <w:b/>
          <w:bCs/>
        </w:rPr>
        <w:t>:</w:t>
      </w:r>
      <w:r w:rsidRPr="00DA62ED">
        <w:rPr>
          <w:rFonts w:asciiTheme="minorHAnsi" w:eastAsia="Calibri Light" w:hAnsiTheme="minorHAnsi" w:cstheme="minorHAnsi"/>
          <w:b/>
          <w:bCs/>
        </w:rPr>
        <w:t xml:space="preserve"> </w:t>
      </w:r>
    </w:p>
    <w:p w14:paraId="168EEF14" w14:textId="2167EB97" w:rsidR="00E7774B" w:rsidRPr="00DA62ED" w:rsidRDefault="3B15523E" w:rsidP="00870539">
      <w:pPr>
        <w:pStyle w:val="Normalstil"/>
        <w:rPr>
          <w:rFonts w:asciiTheme="minorHAnsi" w:eastAsiaTheme="minorHAnsi" w:hAnsiTheme="minorHAnsi" w:cstheme="minorHAnsi"/>
        </w:rPr>
      </w:pPr>
      <w:proofErr w:type="spellStart"/>
      <w:r w:rsidRPr="00DA62ED">
        <w:rPr>
          <w:rFonts w:asciiTheme="minorHAnsi" w:eastAsiaTheme="minorHAnsi" w:hAnsiTheme="minorHAnsi" w:cstheme="minorHAnsi"/>
        </w:rPr>
        <w:t>Lysstyringen</w:t>
      </w:r>
      <w:proofErr w:type="spellEnd"/>
      <w:r w:rsidRPr="00DA62ED">
        <w:rPr>
          <w:rFonts w:asciiTheme="minorHAnsi" w:eastAsiaTheme="minorHAnsi" w:hAnsiTheme="minorHAnsi" w:cstheme="minorHAnsi"/>
        </w:rPr>
        <w:t xml:space="preserve"> skal være brukervennlig, fleksibel og tilpasset de ulike funksjonene i bygget. </w:t>
      </w:r>
    </w:p>
    <w:p w14:paraId="67B4A0F5" w14:textId="406B7CA3"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Lysinstallasjonen i fase 2 skal baseres på et DALI-2 styringssystem. Systemet skal legge til rette for fleksibel adressering av armaturer, slik at disse kan organiseres i hensiktsmessige grupper og soner. </w:t>
      </w:r>
    </w:p>
    <w:p w14:paraId="43CBA2D8" w14:textId="6EE3C3E2"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Det skal etableres mulighet for programmering av forhåndsdefinerte lysscenarioer tilpasset byggets ulike funksjoner og brukssituasjoner. Dette inkluderer blant annet normalbelysning, renhold, forestillinger og stemningsbelysning, der dette er relevant. Entreprenør må også medta kostnader for programmering og detaljering av styresystem.   </w:t>
      </w:r>
    </w:p>
    <w:p w14:paraId="0DE6BE04" w14:textId="027A1AF8"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Styringssystemet skal </w:t>
      </w:r>
      <w:proofErr w:type="gramStart"/>
      <w:r w:rsidRPr="00DA62ED">
        <w:rPr>
          <w:rFonts w:asciiTheme="minorHAnsi" w:eastAsiaTheme="minorHAnsi" w:hAnsiTheme="minorHAnsi" w:cstheme="minorHAnsi"/>
          <w:szCs w:val="22"/>
        </w:rPr>
        <w:t>integreres</w:t>
      </w:r>
      <w:proofErr w:type="gramEnd"/>
      <w:r w:rsidRPr="00DA62ED">
        <w:rPr>
          <w:rFonts w:asciiTheme="minorHAnsi" w:eastAsiaTheme="minorHAnsi" w:hAnsiTheme="minorHAnsi" w:cstheme="minorHAnsi"/>
          <w:szCs w:val="22"/>
        </w:rPr>
        <w:t xml:space="preserve"> med eksisterende lysstyringsanlegg etablert i fase 1 (Publikums WC, kafe, kjøkken i 1. etasje. Sminkerom til tilknyttede WC i U</w:t>
      </w:r>
      <w:proofErr w:type="gramStart"/>
      <w:r w:rsidRPr="00DA62ED">
        <w:rPr>
          <w:rFonts w:asciiTheme="minorHAnsi" w:eastAsiaTheme="minorHAnsi" w:hAnsiTheme="minorHAnsi" w:cstheme="minorHAnsi"/>
          <w:szCs w:val="22"/>
        </w:rPr>
        <w:t>1 .</w:t>
      </w:r>
      <w:proofErr w:type="gramEnd"/>
      <w:r w:rsidRPr="00DA62ED">
        <w:rPr>
          <w:rFonts w:asciiTheme="minorHAnsi" w:eastAsiaTheme="minorHAnsi" w:hAnsiTheme="minorHAnsi" w:cstheme="minorHAnsi"/>
          <w:szCs w:val="22"/>
        </w:rPr>
        <w:t xml:space="preserve"> Det forutsettes at løsningen sikrer sømløs kommunikasjon og samhandling mellom de to fasene, slik at hele anlegget fremstår som ett helhetlig system for drift og betjening.</w:t>
      </w:r>
    </w:p>
    <w:p w14:paraId="2C60803D" w14:textId="49A00D84"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t>Det skal videre legges vekt på et brukervennlig grensesnitt for driftspersonell, samt tilstrekkelig fleksibilitet for fremtidige tilpasninger og utvidelser.</w:t>
      </w:r>
    </w:p>
    <w:p w14:paraId="194372EF" w14:textId="0EBAF1ED"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Alle armaturer skal leveres med DALI 2-forkobling, eller </w:t>
      </w:r>
      <w:proofErr w:type="spellStart"/>
      <w:r w:rsidRPr="00DA62ED">
        <w:rPr>
          <w:rFonts w:asciiTheme="minorHAnsi" w:eastAsiaTheme="minorHAnsi" w:hAnsiTheme="minorHAnsi" w:cstheme="minorHAnsi"/>
          <w:szCs w:val="22"/>
        </w:rPr>
        <w:t>ettermontert</w:t>
      </w:r>
      <w:proofErr w:type="spellEnd"/>
      <w:r w:rsidRPr="00DA62ED">
        <w:rPr>
          <w:rFonts w:asciiTheme="minorHAnsi" w:eastAsiaTheme="minorHAnsi" w:hAnsiTheme="minorHAnsi" w:cstheme="minorHAnsi"/>
          <w:szCs w:val="22"/>
        </w:rPr>
        <w:t xml:space="preserve"> DALI 2-pille og kunne programmeres med separate adresser. Alle armaturer skal være </w:t>
      </w:r>
      <w:proofErr w:type="spellStart"/>
      <w:r w:rsidRPr="00DA62ED">
        <w:rPr>
          <w:rFonts w:asciiTheme="minorHAnsi" w:eastAsiaTheme="minorHAnsi" w:hAnsiTheme="minorHAnsi" w:cstheme="minorHAnsi"/>
          <w:szCs w:val="22"/>
        </w:rPr>
        <w:t>dimbare</w:t>
      </w:r>
      <w:proofErr w:type="spellEnd"/>
      <w:r w:rsidRPr="00DA62ED">
        <w:rPr>
          <w:rFonts w:asciiTheme="minorHAnsi" w:eastAsiaTheme="minorHAnsi" w:hAnsiTheme="minorHAnsi" w:cstheme="minorHAnsi"/>
          <w:szCs w:val="22"/>
        </w:rPr>
        <w:t xml:space="preserve"> ned til minimum 1 % og kunne styres uten flimmer for å opprettholde høy visuell komfort. Lysdesigner skal delta i programmeringsfasen for å sikre korrekt nivåsetting, balansering og helhetlig </w:t>
      </w:r>
      <w:proofErr w:type="spellStart"/>
      <w:r w:rsidRPr="00DA62ED">
        <w:rPr>
          <w:rFonts w:asciiTheme="minorHAnsi" w:eastAsiaTheme="minorHAnsi" w:hAnsiTheme="minorHAnsi" w:cstheme="minorHAnsi"/>
          <w:szCs w:val="22"/>
        </w:rPr>
        <w:t>lysopplevelse</w:t>
      </w:r>
      <w:proofErr w:type="spellEnd"/>
      <w:r w:rsidRPr="00DA62ED">
        <w:rPr>
          <w:rFonts w:asciiTheme="minorHAnsi" w:eastAsiaTheme="minorHAnsi" w:hAnsiTheme="minorHAnsi" w:cstheme="minorHAnsi"/>
          <w:szCs w:val="22"/>
        </w:rPr>
        <w:t xml:space="preserve"> i tråd med belysningskonseptet.</w:t>
      </w:r>
      <w:r w:rsidR="00E7774B" w:rsidRPr="00DA62ED">
        <w:rPr>
          <w:rFonts w:asciiTheme="minorHAnsi" w:eastAsiaTheme="minorHAnsi" w:hAnsiTheme="minorHAnsi" w:cstheme="minorHAnsi"/>
          <w:szCs w:val="22"/>
        </w:rPr>
        <w:br/>
      </w:r>
      <w:r w:rsidRPr="00DA62ED">
        <w:rPr>
          <w:rFonts w:asciiTheme="minorHAnsi" w:eastAsiaTheme="minorHAnsi" w:hAnsiTheme="minorHAnsi" w:cstheme="minorHAnsi"/>
          <w:szCs w:val="22"/>
        </w:rPr>
        <w:t xml:space="preserve"> </w:t>
      </w:r>
      <w:r w:rsidR="00E7774B" w:rsidRPr="00DA62ED">
        <w:rPr>
          <w:rFonts w:asciiTheme="minorHAnsi" w:eastAsiaTheme="minorHAnsi" w:hAnsiTheme="minorHAnsi" w:cstheme="minorHAnsi"/>
          <w:szCs w:val="22"/>
        </w:rPr>
        <w:br/>
      </w:r>
    </w:p>
    <w:p w14:paraId="71511AA5" w14:textId="1175DE07"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I Foajeen i 1. etasje er det beskrevet en effektbelysning som er et grid med E27 pærer som er en lysinstallasjon som skal styres med DMX. Lys pærene skal i prinsipp være som av «lavoppløselig skjerm» og skal kunne danne et funklende mønster i taket. Hvert av pærene skal ha en egen dimmer-adresse ved hjelp av en DMX-dimmer eller DMX flerkanals-dimmer.  </w:t>
      </w:r>
    </w:p>
    <w:p w14:paraId="49C255BE" w14:textId="6446F9BF"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lastRenderedPageBreak/>
        <w:t xml:space="preserve">Valg av </w:t>
      </w:r>
      <w:proofErr w:type="spellStart"/>
      <w:r w:rsidRPr="00DA62ED">
        <w:rPr>
          <w:rFonts w:asciiTheme="minorHAnsi" w:eastAsiaTheme="minorHAnsi" w:hAnsiTheme="minorHAnsi" w:cstheme="minorHAnsi"/>
          <w:szCs w:val="22"/>
        </w:rPr>
        <w:t>styrepaneler</w:t>
      </w:r>
      <w:proofErr w:type="spellEnd"/>
      <w:r w:rsidRPr="00DA62ED">
        <w:rPr>
          <w:rFonts w:asciiTheme="minorHAnsi" w:eastAsiaTheme="minorHAnsi" w:hAnsiTheme="minorHAnsi" w:cstheme="minorHAnsi"/>
          <w:szCs w:val="22"/>
        </w:rPr>
        <w:t xml:space="preserve"> og deres plassering skal skje i samråd med kommunen og lysdesigner.</w:t>
      </w:r>
      <w:r w:rsidR="00E7774B" w:rsidRPr="00DA62ED">
        <w:rPr>
          <w:rFonts w:asciiTheme="minorHAnsi" w:eastAsiaTheme="minorHAnsi" w:hAnsiTheme="minorHAnsi" w:cstheme="minorHAnsi"/>
          <w:szCs w:val="22"/>
        </w:rPr>
        <w:br/>
      </w:r>
      <w:r w:rsidRPr="00DA62ED">
        <w:rPr>
          <w:rFonts w:asciiTheme="minorHAnsi" w:eastAsiaTheme="minorHAnsi" w:hAnsiTheme="minorHAnsi" w:cstheme="minorHAnsi"/>
          <w:szCs w:val="22"/>
        </w:rPr>
        <w:t xml:space="preserve"> </w:t>
      </w:r>
      <w:r w:rsidR="00E7774B" w:rsidRPr="00DA62ED">
        <w:rPr>
          <w:rFonts w:asciiTheme="minorHAnsi" w:eastAsiaTheme="minorHAnsi" w:hAnsiTheme="minorHAnsi" w:cstheme="minorHAnsi"/>
          <w:szCs w:val="22"/>
        </w:rPr>
        <w:br/>
      </w:r>
      <w:r w:rsidRPr="00DA62ED">
        <w:rPr>
          <w:rFonts w:asciiTheme="minorHAnsi" w:eastAsiaTheme="minorHAnsi" w:hAnsiTheme="minorHAnsi" w:cstheme="minorHAnsi"/>
          <w:szCs w:val="22"/>
        </w:rPr>
        <w:t>Belysningsanlegget skal ha kommunikasjon opp mot brannsentralen. Ved utløst brannalarm skal all belysning gå til 100%.</w:t>
      </w:r>
    </w:p>
    <w:p w14:paraId="3F953F0D" w14:textId="77777777" w:rsidR="00B030AF" w:rsidRPr="00DA62ED" w:rsidRDefault="00B030AF" w:rsidP="3B15523E">
      <w:pPr>
        <w:spacing w:before="120" w:after="120"/>
        <w:rPr>
          <w:rFonts w:asciiTheme="minorHAnsi" w:eastAsiaTheme="minorHAnsi" w:hAnsiTheme="minorHAnsi" w:cstheme="minorHAnsi"/>
          <w:szCs w:val="22"/>
        </w:rPr>
      </w:pPr>
    </w:p>
    <w:p w14:paraId="414925CF" w14:textId="339C34BA" w:rsidR="00E7774B" w:rsidRPr="00DA62ED" w:rsidRDefault="3B15523E" w:rsidP="00870539">
      <w:pPr>
        <w:pStyle w:val="Normalstil"/>
        <w:rPr>
          <w:rFonts w:asciiTheme="minorHAnsi" w:eastAsia="Calibri Light" w:hAnsiTheme="minorHAnsi" w:cstheme="minorHAnsi"/>
          <w:b/>
          <w:bCs/>
        </w:rPr>
      </w:pPr>
      <w:r w:rsidRPr="00DA62ED">
        <w:rPr>
          <w:rFonts w:asciiTheme="minorHAnsi" w:hAnsiTheme="minorHAnsi" w:cstheme="minorHAnsi"/>
          <w:b/>
          <w:bCs/>
        </w:rPr>
        <w:t>Inngang</w:t>
      </w:r>
      <w:r w:rsidR="002D5CFF" w:rsidRPr="00DA62ED">
        <w:rPr>
          <w:rFonts w:asciiTheme="minorHAnsi" w:hAnsiTheme="minorHAnsi" w:cstheme="minorHAnsi"/>
          <w:b/>
          <w:bCs/>
        </w:rPr>
        <w:t>s</w:t>
      </w:r>
      <w:r w:rsidRPr="00DA62ED">
        <w:rPr>
          <w:rFonts w:asciiTheme="minorHAnsi" w:hAnsiTheme="minorHAnsi" w:cstheme="minorHAnsi"/>
          <w:b/>
          <w:bCs/>
        </w:rPr>
        <w:t>parti</w:t>
      </w:r>
      <w:r w:rsidR="00870539" w:rsidRPr="00DA62ED">
        <w:rPr>
          <w:rFonts w:asciiTheme="minorHAnsi" w:hAnsiTheme="minorHAnsi" w:cstheme="minorHAnsi"/>
          <w:b/>
          <w:bCs/>
        </w:rPr>
        <w:t>:</w:t>
      </w:r>
    </w:p>
    <w:p w14:paraId="54ADF777" w14:textId="08204B33"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Belysningskonseptet for inngangspartiet ved Sandvika teater tar utgangspunkt i å skape et inviterende, varmt og teatralt uttrykk som understøtter byggets identitet og funksjon som kulturarena.</w:t>
      </w:r>
    </w:p>
    <w:p w14:paraId="2B73F772" w14:textId="38F7FE9B"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74C2660D" w14:textId="70122167"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Eksisterende duk og tilhørende LED-belysning i nisjen demonteres i sin helhet og erstattes med en løsning bestående av E27-lyskilder. Lyskildene monteres jevnt fordelt i eksisterende nisje og vil gi et klassisk, visuelt rikt lysbilde med referanser til tradisjonell teaterbelysning.</w:t>
      </w:r>
    </w:p>
    <w:p w14:paraId="674F177C" w14:textId="0BA92E1C"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Nisjen rehabiliteres som en del av tiltaket, og innvendige flater kles med messing. Dette bidrar til økt refleksjon og forsterker det varme lyset fra pærene, samtidig som det gir et eksklusivt og varig materialuttrykk.</w:t>
      </w:r>
    </w:p>
    <w:p w14:paraId="699D7123" w14:textId="6AB42BFB" w:rsidR="00E7774B" w:rsidRPr="00DA62ED" w:rsidRDefault="3B15523E" w:rsidP="3B15523E">
      <w:pPr>
        <w:rPr>
          <w:rFonts w:asciiTheme="minorHAnsi" w:hAnsiTheme="minorHAnsi" w:cstheme="minorHAnsi"/>
          <w:szCs w:val="22"/>
        </w:rPr>
      </w:pPr>
      <w:r w:rsidRPr="00DA62ED">
        <w:rPr>
          <w:rFonts w:asciiTheme="minorHAnsi" w:hAnsiTheme="minorHAnsi" w:cstheme="minorHAnsi"/>
          <w:color w:val="BF8F00" w:themeColor="accent4" w:themeShade="BF"/>
          <w:szCs w:val="22"/>
        </w:rPr>
        <w:t xml:space="preserve"> </w:t>
      </w:r>
    </w:p>
    <w:p w14:paraId="05489B3C" w14:textId="17C3B701"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Alle E27-lyskilder tilkobles DALI-dimmere for sentral styring. Dette muliggjør fleksibel lyssetting og integrasjon med øvrige belysningssystemer i bygget, slik at inngangspartiet kan tilpasses ulike scenarier og arrangementer.</w:t>
      </w:r>
    </w:p>
    <w:p w14:paraId="5D1F9F5A" w14:textId="307EAF89" w:rsidR="00E7774B" w:rsidRPr="00717CEA"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2710270F" w14:textId="5DB3034C" w:rsidR="00E7774B" w:rsidRPr="00717CEA" w:rsidRDefault="3B15523E" w:rsidP="3B15523E">
      <w:pPr>
        <w:rPr>
          <w:rFonts w:asciiTheme="minorHAnsi" w:eastAsiaTheme="minorHAnsi" w:hAnsiTheme="minorHAnsi" w:cstheme="minorHAnsi"/>
          <w:szCs w:val="22"/>
        </w:rPr>
      </w:pPr>
      <w:r w:rsidRPr="00717CEA">
        <w:rPr>
          <w:rFonts w:asciiTheme="minorHAnsi" w:eastAsiaTheme="minorHAnsi" w:hAnsiTheme="minorHAnsi" w:cstheme="minorHAnsi"/>
          <w:szCs w:val="22"/>
        </w:rPr>
        <w:t>Eksisterende belysning ytterst i baldakinen, bestående av utenpåliggende hvite LED-</w:t>
      </w:r>
      <w:proofErr w:type="spellStart"/>
      <w:r w:rsidRPr="00717CEA">
        <w:rPr>
          <w:rFonts w:asciiTheme="minorHAnsi" w:eastAsiaTheme="minorHAnsi" w:hAnsiTheme="minorHAnsi" w:cstheme="minorHAnsi"/>
          <w:szCs w:val="22"/>
        </w:rPr>
        <w:t>downlights</w:t>
      </w:r>
      <w:proofErr w:type="spellEnd"/>
      <w:r w:rsidRPr="00717CEA">
        <w:rPr>
          <w:rFonts w:asciiTheme="minorHAnsi" w:eastAsiaTheme="minorHAnsi" w:hAnsiTheme="minorHAnsi" w:cstheme="minorHAnsi"/>
          <w:szCs w:val="22"/>
        </w:rPr>
        <w:t>, beholdes. Disse skal imidlertid kobles opp mot DALI-systemet for samordnet styring med resten av anlegget.</w:t>
      </w:r>
    </w:p>
    <w:p w14:paraId="62C128AD" w14:textId="4863AF9F" w:rsidR="00E7774B" w:rsidRPr="00717CEA" w:rsidRDefault="3B15523E" w:rsidP="3B15523E">
      <w:pPr>
        <w:rPr>
          <w:rFonts w:asciiTheme="minorHAnsi" w:eastAsiaTheme="minorHAnsi" w:hAnsiTheme="minorHAnsi" w:cstheme="minorHAnsi"/>
          <w:szCs w:val="22"/>
        </w:rPr>
      </w:pPr>
      <w:r w:rsidRPr="00717CEA">
        <w:rPr>
          <w:rFonts w:asciiTheme="minorHAnsi" w:eastAsiaTheme="minorHAnsi" w:hAnsiTheme="minorHAnsi" w:cstheme="minorHAnsi"/>
          <w:szCs w:val="22"/>
        </w:rPr>
        <w:t xml:space="preserve"> </w:t>
      </w:r>
    </w:p>
    <w:p w14:paraId="368A171E" w14:textId="763E8AD5" w:rsidR="00E7774B" w:rsidRPr="00717CEA" w:rsidRDefault="3B15523E" w:rsidP="3B15523E">
      <w:pPr>
        <w:rPr>
          <w:rFonts w:asciiTheme="minorHAnsi" w:eastAsiaTheme="minorHAnsi" w:hAnsiTheme="minorHAnsi" w:cstheme="minorHAnsi"/>
          <w:szCs w:val="22"/>
        </w:rPr>
      </w:pPr>
      <w:r w:rsidRPr="00717CEA">
        <w:rPr>
          <w:rFonts w:asciiTheme="minorHAnsi" w:eastAsiaTheme="minorHAnsi" w:hAnsiTheme="minorHAnsi" w:cstheme="minorHAnsi"/>
          <w:szCs w:val="22"/>
        </w:rPr>
        <w:t>Plakattramm</w:t>
      </w:r>
      <w:r w:rsidR="007401AD" w:rsidRPr="00717CEA">
        <w:rPr>
          <w:rFonts w:asciiTheme="minorHAnsi" w:eastAsiaTheme="minorHAnsi" w:hAnsiTheme="minorHAnsi" w:cstheme="minorHAnsi"/>
          <w:szCs w:val="22"/>
        </w:rPr>
        <w:t xml:space="preserve">er </w:t>
      </w:r>
      <w:r w:rsidR="00C85957" w:rsidRPr="00717CEA">
        <w:rPr>
          <w:rFonts w:asciiTheme="minorHAnsi" w:eastAsiaTheme="minorHAnsi" w:hAnsiTheme="minorHAnsi" w:cstheme="minorHAnsi"/>
          <w:szCs w:val="22"/>
        </w:rPr>
        <w:t>beskrevet i kap. 2</w:t>
      </w:r>
      <w:r w:rsidRPr="00717CEA">
        <w:rPr>
          <w:rFonts w:asciiTheme="minorHAnsi" w:eastAsiaTheme="minorHAnsi" w:hAnsiTheme="minorHAnsi" w:cstheme="minorHAnsi"/>
          <w:szCs w:val="22"/>
        </w:rPr>
        <w:t xml:space="preserve"> skal være enten </w:t>
      </w:r>
      <w:proofErr w:type="spellStart"/>
      <w:r w:rsidRPr="00717CEA">
        <w:rPr>
          <w:rFonts w:asciiTheme="minorHAnsi" w:eastAsiaTheme="minorHAnsi" w:hAnsiTheme="minorHAnsi" w:cstheme="minorHAnsi"/>
          <w:szCs w:val="22"/>
        </w:rPr>
        <w:t>bakbelyste</w:t>
      </w:r>
      <w:proofErr w:type="spellEnd"/>
      <w:r w:rsidRPr="00717CEA">
        <w:rPr>
          <w:rFonts w:asciiTheme="minorHAnsi" w:eastAsiaTheme="minorHAnsi" w:hAnsiTheme="minorHAnsi" w:cstheme="minorHAnsi"/>
          <w:szCs w:val="22"/>
        </w:rPr>
        <w:t xml:space="preserve"> eller frontbelyste. Endelig prinsipp for belysning avklares i samråd med kommunen og </w:t>
      </w:r>
      <w:r w:rsidR="004A7F09" w:rsidRPr="00717CEA">
        <w:rPr>
          <w:rFonts w:asciiTheme="minorHAnsi" w:eastAsiaTheme="minorHAnsi" w:hAnsiTheme="minorHAnsi" w:cstheme="minorHAnsi"/>
          <w:szCs w:val="22"/>
        </w:rPr>
        <w:t>IARK</w:t>
      </w:r>
      <w:r w:rsidRPr="00717CEA">
        <w:rPr>
          <w:rFonts w:asciiTheme="minorHAnsi" w:eastAsiaTheme="minorHAnsi" w:hAnsiTheme="minorHAnsi" w:cstheme="minorHAnsi"/>
          <w:szCs w:val="22"/>
        </w:rPr>
        <w:t>.</w:t>
      </w:r>
    </w:p>
    <w:p w14:paraId="4A2A58F9" w14:textId="5CB2470C" w:rsidR="00E7774B" w:rsidRPr="00717CEA" w:rsidRDefault="00E7774B" w:rsidP="3B15523E">
      <w:pPr>
        <w:rPr>
          <w:rFonts w:asciiTheme="minorHAnsi" w:eastAsiaTheme="minorHAnsi" w:hAnsiTheme="minorHAnsi" w:cstheme="minorHAnsi"/>
          <w:szCs w:val="22"/>
        </w:rPr>
      </w:pPr>
    </w:p>
    <w:p w14:paraId="7C8096E9" w14:textId="20695332" w:rsidR="00F25298" w:rsidRDefault="00F25298" w:rsidP="3B15523E">
      <w:pPr>
        <w:rPr>
          <w:rFonts w:asciiTheme="minorHAnsi" w:eastAsiaTheme="minorHAnsi" w:hAnsiTheme="minorHAnsi" w:cstheme="minorHAnsi"/>
          <w:szCs w:val="22"/>
        </w:rPr>
      </w:pPr>
      <w:r>
        <w:rPr>
          <w:rFonts w:asciiTheme="minorHAnsi" w:eastAsiaTheme="minorHAnsi" w:hAnsiTheme="minorHAnsi" w:cstheme="minorHAnsi"/>
          <w:szCs w:val="22"/>
        </w:rPr>
        <w:t>Eksisterende skilt</w:t>
      </w:r>
      <w:r w:rsidR="00600DA4">
        <w:rPr>
          <w:rFonts w:asciiTheme="minorHAnsi" w:eastAsiaTheme="minorHAnsi" w:hAnsiTheme="minorHAnsi" w:cstheme="minorHAnsi"/>
          <w:szCs w:val="22"/>
        </w:rPr>
        <w:t xml:space="preserve"> på baldakin</w:t>
      </w:r>
      <w:r w:rsidR="008A0B90">
        <w:rPr>
          <w:rFonts w:asciiTheme="minorHAnsi" w:eastAsiaTheme="minorHAnsi" w:hAnsiTheme="minorHAnsi" w:cstheme="minorHAnsi"/>
          <w:szCs w:val="22"/>
        </w:rPr>
        <w:t xml:space="preserve"> skal ha ny belysning.</w:t>
      </w:r>
      <w:r w:rsidR="003A1248">
        <w:rPr>
          <w:rFonts w:asciiTheme="minorHAnsi" w:eastAsiaTheme="minorHAnsi" w:hAnsiTheme="minorHAnsi" w:cstheme="minorHAnsi"/>
          <w:szCs w:val="22"/>
        </w:rPr>
        <w:t xml:space="preserve"> </w:t>
      </w:r>
      <w:r w:rsidR="003A1248" w:rsidRPr="003A1248">
        <w:rPr>
          <w:rFonts w:asciiTheme="minorHAnsi" w:eastAsiaTheme="minorHAnsi" w:hAnsiTheme="minorHAnsi" w:cstheme="minorHAnsi"/>
          <w:szCs w:val="22"/>
        </w:rPr>
        <w:t xml:space="preserve">Belysningen skal </w:t>
      </w:r>
      <w:proofErr w:type="gramStart"/>
      <w:r w:rsidR="003A1248" w:rsidRPr="003A1248">
        <w:rPr>
          <w:rFonts w:asciiTheme="minorHAnsi" w:eastAsiaTheme="minorHAnsi" w:hAnsiTheme="minorHAnsi" w:cstheme="minorHAnsi"/>
          <w:szCs w:val="22"/>
        </w:rPr>
        <w:t>integreres</w:t>
      </w:r>
      <w:proofErr w:type="gramEnd"/>
      <w:r w:rsidR="003A1248" w:rsidRPr="003A1248">
        <w:rPr>
          <w:rFonts w:asciiTheme="minorHAnsi" w:eastAsiaTheme="minorHAnsi" w:hAnsiTheme="minorHAnsi" w:cstheme="minorHAnsi"/>
          <w:szCs w:val="22"/>
        </w:rPr>
        <w:t xml:space="preserve"> og skjermes slik at lyskilder ikke er synlige fra bakkeplan, og slik at lyset ikke virker sjenerende mot omkringliggende vinduer.</w:t>
      </w:r>
      <w:r w:rsidR="003A1248">
        <w:rPr>
          <w:rFonts w:asciiTheme="minorHAnsi" w:eastAsiaTheme="minorHAnsi" w:hAnsiTheme="minorHAnsi" w:cstheme="minorHAnsi"/>
          <w:szCs w:val="22"/>
        </w:rPr>
        <w:t xml:space="preserve"> </w:t>
      </w:r>
    </w:p>
    <w:p w14:paraId="1FE09D2F" w14:textId="77777777" w:rsidR="00BA639C" w:rsidRPr="00DA62ED" w:rsidRDefault="00BA639C" w:rsidP="3B15523E">
      <w:pPr>
        <w:rPr>
          <w:rFonts w:asciiTheme="minorHAnsi" w:eastAsiaTheme="minorHAnsi" w:hAnsiTheme="minorHAnsi" w:cstheme="minorHAnsi"/>
          <w:szCs w:val="22"/>
        </w:rPr>
      </w:pPr>
    </w:p>
    <w:p w14:paraId="3469447E" w14:textId="530D0451" w:rsidR="00E7774B" w:rsidRDefault="3B15523E" w:rsidP="3B15523E">
      <w:pPr>
        <w:rPr>
          <w:rFonts w:asciiTheme="minorHAnsi" w:eastAsiaTheme="minorHAnsi" w:hAnsiTheme="minorHAnsi" w:cstheme="minorHAnsi"/>
          <w:szCs w:val="22"/>
        </w:rPr>
      </w:pPr>
      <w:r w:rsidRPr="008A1C1D">
        <w:rPr>
          <w:rFonts w:asciiTheme="minorHAnsi" w:eastAsiaTheme="minorHAnsi" w:hAnsiTheme="minorHAnsi" w:cstheme="minorHAnsi"/>
          <w:szCs w:val="22"/>
        </w:rPr>
        <w:t>Opsjon:</w:t>
      </w:r>
      <w:r w:rsidRPr="00DA62ED">
        <w:rPr>
          <w:rFonts w:asciiTheme="minorHAnsi" w:eastAsiaTheme="minorHAnsi" w:hAnsiTheme="minorHAnsi" w:cstheme="minorHAnsi"/>
          <w:szCs w:val="22"/>
        </w:rPr>
        <w:t xml:space="preserve"> </w:t>
      </w:r>
    </w:p>
    <w:p w14:paraId="50F9A600" w14:textId="77AE7FAB" w:rsidR="00816AC6" w:rsidRPr="00DA62ED" w:rsidRDefault="00816AC6" w:rsidP="3B15523E">
      <w:pPr>
        <w:rPr>
          <w:rFonts w:asciiTheme="minorHAnsi" w:eastAsiaTheme="minorHAnsi" w:hAnsiTheme="minorHAnsi" w:cstheme="minorHAnsi"/>
          <w:szCs w:val="22"/>
        </w:rPr>
      </w:pPr>
      <w:r w:rsidRPr="00816AC6">
        <w:rPr>
          <w:rFonts w:asciiTheme="minorHAnsi" w:eastAsiaTheme="minorHAnsi" w:hAnsiTheme="minorHAnsi" w:cstheme="minorHAnsi"/>
          <w:szCs w:val="22"/>
        </w:rPr>
        <w:t>Opsjon omfatter nytt selvlysende «Sandvika Teater» skilt med DALI-2 forkobling. Skiltet skal utformes med samme uttrykk og karakter som opprinnelig kinoskilt. Endelig design, materialbruk, detaljering og lysuttrykk skal godkjennes av ARK og kommunen før produksjon.</w:t>
      </w:r>
    </w:p>
    <w:p w14:paraId="1AD1D5B0" w14:textId="53EF61BB" w:rsidR="00E7774B" w:rsidRPr="00DA62ED" w:rsidRDefault="3B15523E" w:rsidP="3B15523E">
      <w:pPr>
        <w:rPr>
          <w:rFonts w:asciiTheme="minorHAnsi" w:hAnsiTheme="minorHAnsi" w:cstheme="minorHAnsi"/>
          <w:szCs w:val="22"/>
        </w:rPr>
      </w:pPr>
      <w:r w:rsidRPr="00DA62ED">
        <w:rPr>
          <w:rFonts w:asciiTheme="minorHAnsi" w:eastAsia="Calibri Light" w:hAnsiTheme="minorHAnsi" w:cstheme="minorHAnsi"/>
          <w:b/>
          <w:bCs/>
          <w:szCs w:val="22"/>
        </w:rPr>
        <w:t xml:space="preserve"> </w:t>
      </w:r>
    </w:p>
    <w:p w14:paraId="1F569DA7" w14:textId="537862F0" w:rsidR="00E7774B" w:rsidRPr="00DA62ED" w:rsidRDefault="3B15523E" w:rsidP="3B15523E">
      <w:pPr>
        <w:rPr>
          <w:rFonts w:asciiTheme="minorHAnsi" w:hAnsiTheme="minorHAnsi" w:cstheme="minorHAnsi"/>
          <w:szCs w:val="22"/>
        </w:rPr>
      </w:pPr>
      <w:r w:rsidRPr="00DA62ED">
        <w:rPr>
          <w:rFonts w:asciiTheme="minorHAnsi" w:eastAsia="Calibri Light" w:hAnsiTheme="minorHAnsi" w:cstheme="minorHAnsi"/>
          <w:b/>
          <w:bCs/>
          <w:szCs w:val="22"/>
        </w:rPr>
        <w:t xml:space="preserve"> </w:t>
      </w:r>
    </w:p>
    <w:p w14:paraId="21EDE63B" w14:textId="2822336C" w:rsidR="00E7774B" w:rsidRPr="00DA62ED" w:rsidRDefault="3B15523E" w:rsidP="00870539">
      <w:pPr>
        <w:pStyle w:val="Normalstil"/>
        <w:rPr>
          <w:rFonts w:asciiTheme="minorHAnsi" w:hAnsiTheme="minorHAnsi" w:cstheme="minorHAnsi"/>
          <w:b/>
          <w:bCs/>
        </w:rPr>
      </w:pPr>
      <w:r w:rsidRPr="00DA62ED">
        <w:rPr>
          <w:rFonts w:asciiTheme="minorHAnsi" w:hAnsiTheme="minorHAnsi" w:cstheme="minorHAnsi"/>
          <w:b/>
          <w:bCs/>
        </w:rPr>
        <w:t>Foaje 104, 1.etasje</w:t>
      </w:r>
      <w:r w:rsidR="00870539" w:rsidRPr="00DA62ED">
        <w:rPr>
          <w:rFonts w:asciiTheme="minorHAnsi" w:hAnsiTheme="minorHAnsi" w:cstheme="minorHAnsi"/>
          <w:b/>
          <w:bCs/>
        </w:rPr>
        <w:t>:</w:t>
      </w:r>
      <w:r w:rsidRPr="00DA62ED">
        <w:rPr>
          <w:rFonts w:asciiTheme="minorHAnsi" w:hAnsiTheme="minorHAnsi" w:cstheme="minorHAnsi"/>
          <w:b/>
          <w:bCs/>
        </w:rPr>
        <w:t xml:space="preserve"> </w:t>
      </w:r>
    </w:p>
    <w:p w14:paraId="4B63C551" w14:textId="0F0AF809"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Belysningen i vestibylen skal utformes med </w:t>
      </w:r>
      <w:proofErr w:type="gramStart"/>
      <w:r w:rsidRPr="00DA62ED">
        <w:rPr>
          <w:rFonts w:asciiTheme="minorHAnsi" w:eastAsiaTheme="minorHAnsi" w:hAnsiTheme="minorHAnsi" w:cstheme="minorHAnsi"/>
          <w:szCs w:val="22"/>
        </w:rPr>
        <w:t>fokus</w:t>
      </w:r>
      <w:proofErr w:type="gramEnd"/>
      <w:r w:rsidRPr="00DA62ED">
        <w:rPr>
          <w:rFonts w:asciiTheme="minorHAnsi" w:eastAsiaTheme="minorHAnsi" w:hAnsiTheme="minorHAnsi" w:cstheme="minorHAnsi"/>
          <w:szCs w:val="22"/>
        </w:rPr>
        <w:t xml:space="preserve"> på universell utforming, god </w:t>
      </w:r>
      <w:proofErr w:type="spellStart"/>
      <w:r w:rsidRPr="00DA62ED">
        <w:rPr>
          <w:rFonts w:asciiTheme="minorHAnsi" w:eastAsiaTheme="minorHAnsi" w:hAnsiTheme="minorHAnsi" w:cstheme="minorHAnsi"/>
          <w:szCs w:val="22"/>
        </w:rPr>
        <w:t>orienterbarhet</w:t>
      </w:r>
      <w:proofErr w:type="spellEnd"/>
      <w:r w:rsidRPr="00DA62ED">
        <w:rPr>
          <w:rFonts w:asciiTheme="minorHAnsi" w:hAnsiTheme="minorHAnsi" w:cstheme="minorHAnsi"/>
          <w:color w:val="BF8F00" w:themeColor="accent4" w:themeShade="BF"/>
          <w:szCs w:val="22"/>
        </w:rPr>
        <w:t xml:space="preserve"> </w:t>
      </w:r>
      <w:r w:rsidRPr="00DA62ED">
        <w:rPr>
          <w:rFonts w:asciiTheme="minorHAnsi" w:eastAsiaTheme="minorHAnsi" w:hAnsiTheme="minorHAnsi" w:cstheme="minorHAnsi"/>
          <w:szCs w:val="22"/>
        </w:rPr>
        <w:t>og høy visuell komfort for alle brukergrupper. Rommet fungerer som et viktig knutepunkt for ankomst, opphold og forflytning, og belysningen skal derfor bidra til å skape en oversiktlig, trygg og inviterende atmosfære.</w:t>
      </w:r>
    </w:p>
    <w:p w14:paraId="6CB0AEDF" w14:textId="4299FCFB"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Det etableres en jevn og tilstrekkelig allmennbelysning i hele vestibylearealet, med lysnivåer som sikrer god fremkommelighet og lesbarhet av rom og funksjoner. Belysningen skal ha god vertikal komponent for å tydeliggjøre rommets avgrensninger, innganger og viktige </w:t>
      </w:r>
      <w:r w:rsidRPr="00DA62ED">
        <w:rPr>
          <w:rFonts w:asciiTheme="minorHAnsi" w:eastAsiaTheme="minorHAnsi" w:hAnsiTheme="minorHAnsi" w:cstheme="minorHAnsi"/>
          <w:szCs w:val="22"/>
        </w:rPr>
        <w:lastRenderedPageBreak/>
        <w:t>orienteringspunkter. Overganger mellom ulike soner skal være myke, uten store kontraster eller blending.</w:t>
      </w:r>
    </w:p>
    <w:p w14:paraId="5E0F5668" w14:textId="740CA824" w:rsidR="00E7774B" w:rsidRPr="00DA62ED" w:rsidRDefault="3B15523E" w:rsidP="3B15523E">
      <w:pPr>
        <w:rPr>
          <w:rFonts w:asciiTheme="minorHAnsi" w:hAnsiTheme="minorHAnsi" w:cstheme="minorHAnsi"/>
          <w:szCs w:val="22"/>
        </w:rPr>
      </w:pPr>
      <w:r w:rsidRPr="00DA62ED">
        <w:rPr>
          <w:rFonts w:asciiTheme="minorHAnsi" w:hAnsiTheme="minorHAnsi" w:cstheme="minorHAnsi"/>
          <w:color w:val="BF8F00" w:themeColor="accent4" w:themeShade="BF"/>
          <w:szCs w:val="22"/>
        </w:rPr>
        <w:t xml:space="preserve"> </w:t>
      </w:r>
    </w:p>
    <w:p w14:paraId="4222610A" w14:textId="6CAC1132" w:rsidR="00E7774B" w:rsidRPr="00DA62ED" w:rsidRDefault="3B15523E" w:rsidP="00870539">
      <w:pPr>
        <w:pStyle w:val="Normalstil"/>
        <w:rPr>
          <w:rFonts w:asciiTheme="minorHAnsi" w:hAnsiTheme="minorHAnsi" w:cstheme="minorHAnsi"/>
          <w:b/>
          <w:bCs/>
        </w:rPr>
      </w:pPr>
      <w:r w:rsidRPr="00DA62ED">
        <w:rPr>
          <w:rFonts w:asciiTheme="minorHAnsi" w:hAnsiTheme="minorHAnsi" w:cstheme="minorHAnsi"/>
          <w:b/>
          <w:bCs/>
        </w:rPr>
        <w:t>Entre:</w:t>
      </w:r>
    </w:p>
    <w:p w14:paraId="1FDCDEEE" w14:textId="7360C8DE"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Belysningen i foajeen skal skape en varm, inviterende og stemningsfull atmosfære som gir publikum en helhetlig opplevelse fra ankomst til forestilling. Lyset skal understøtte rommets arkitektur, materialbruk og funksjon, samtidig som det bidrar til god orientering og god flyt i området. I himlingen ved </w:t>
      </w:r>
      <w:proofErr w:type="spellStart"/>
      <w:r w:rsidRPr="00DA62ED">
        <w:rPr>
          <w:rFonts w:asciiTheme="minorHAnsi" w:eastAsiaTheme="minorHAnsi" w:hAnsiTheme="minorHAnsi" w:cstheme="minorHAnsi"/>
          <w:szCs w:val="22"/>
        </w:rPr>
        <w:t>varmluftsgardinen</w:t>
      </w:r>
      <w:proofErr w:type="spellEnd"/>
      <w:r w:rsidRPr="00DA62ED">
        <w:rPr>
          <w:rFonts w:asciiTheme="minorHAnsi" w:eastAsiaTheme="minorHAnsi" w:hAnsiTheme="minorHAnsi" w:cstheme="minorHAnsi"/>
          <w:szCs w:val="22"/>
        </w:rPr>
        <w:t xml:space="preserve"> monteres </w:t>
      </w:r>
      <w:proofErr w:type="spellStart"/>
      <w:r w:rsidRPr="00DA62ED">
        <w:rPr>
          <w:rFonts w:asciiTheme="minorHAnsi" w:eastAsiaTheme="minorHAnsi" w:hAnsiTheme="minorHAnsi" w:cstheme="minorHAnsi"/>
          <w:szCs w:val="22"/>
        </w:rPr>
        <w:t>downlights</w:t>
      </w:r>
      <w:proofErr w:type="spellEnd"/>
      <w:r w:rsidRPr="00DA62ED">
        <w:rPr>
          <w:rFonts w:asciiTheme="minorHAnsi" w:eastAsiaTheme="minorHAnsi" w:hAnsiTheme="minorHAnsi" w:cstheme="minorHAnsi"/>
          <w:szCs w:val="22"/>
        </w:rPr>
        <w:t xml:space="preserve"> med messingflens, som harmonerer med materialbruken i øvrige deler av bygget. </w:t>
      </w:r>
    </w:p>
    <w:p w14:paraId="2A152E1E" w14:textId="53DF6C3D" w:rsidR="00E7774B" w:rsidRDefault="00E7774B" w:rsidP="3B15523E">
      <w:pPr>
        <w:rPr>
          <w:rFonts w:asciiTheme="minorHAnsi" w:hAnsiTheme="minorHAnsi" w:cstheme="minorHAnsi"/>
          <w:szCs w:val="22"/>
        </w:rPr>
      </w:pPr>
    </w:p>
    <w:p w14:paraId="22B430E7" w14:textId="77777777" w:rsidR="00006A5E" w:rsidRPr="00DA62ED" w:rsidRDefault="00006A5E" w:rsidP="3B15523E">
      <w:pPr>
        <w:rPr>
          <w:rFonts w:asciiTheme="minorHAnsi" w:hAnsiTheme="minorHAnsi" w:cstheme="minorHAnsi"/>
          <w:szCs w:val="22"/>
        </w:rPr>
      </w:pPr>
    </w:p>
    <w:p w14:paraId="7F7FB581" w14:textId="03DA23C2" w:rsidR="00E7774B" w:rsidRPr="00DA62ED" w:rsidRDefault="3B15523E" w:rsidP="00006A5E">
      <w:pPr>
        <w:pStyle w:val="Normalstil"/>
        <w:rPr>
          <w:rFonts w:asciiTheme="minorHAnsi" w:hAnsiTheme="minorHAnsi" w:cstheme="minorHAnsi"/>
          <w:b/>
          <w:bCs/>
        </w:rPr>
      </w:pPr>
      <w:r w:rsidRPr="00DA62ED">
        <w:rPr>
          <w:rFonts w:asciiTheme="minorHAnsi" w:hAnsiTheme="minorHAnsi" w:cstheme="minorHAnsi"/>
          <w:b/>
          <w:bCs/>
        </w:rPr>
        <w:t>Vrimleområdet:</w:t>
      </w:r>
    </w:p>
    <w:p w14:paraId="36850154" w14:textId="2A0997AE"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Videre inn i vestibylen utformes hovedrommet med utenpåliggende LED-pærer montert i et grid i den akustiske himlingen (se belysningskonsept). Pærene kobles til DMX-dimmere og styres individuelt, slik at de kan benyttes som en lavoppløselig medieskjerm. Dette gir mulighet for enkle lyseffekter, for eksempel i pauser mellom forestillinger. Styring av effektene skjer via DMX, med kontrollpanel plassert i skranken.</w:t>
      </w:r>
    </w:p>
    <w:p w14:paraId="457B64AE" w14:textId="19C17DBE"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LED-pærene inngår også som en del av allmennbelysningen, men er ikke tilstrekkelige alene for å dekke nødvendig </w:t>
      </w:r>
      <w:proofErr w:type="spellStart"/>
      <w:r w:rsidRPr="00DA62ED">
        <w:rPr>
          <w:rFonts w:asciiTheme="minorHAnsi" w:eastAsiaTheme="minorHAnsi" w:hAnsiTheme="minorHAnsi" w:cstheme="minorHAnsi"/>
          <w:szCs w:val="22"/>
        </w:rPr>
        <w:t>grunnlys</w:t>
      </w:r>
      <w:proofErr w:type="spellEnd"/>
      <w:r w:rsidRPr="00DA62ED">
        <w:rPr>
          <w:rFonts w:asciiTheme="minorHAnsi" w:eastAsiaTheme="minorHAnsi" w:hAnsiTheme="minorHAnsi" w:cstheme="minorHAnsi"/>
          <w:szCs w:val="22"/>
        </w:rPr>
        <w:t xml:space="preserve">. Det suppleres derfor med innfelte </w:t>
      </w:r>
      <w:proofErr w:type="spellStart"/>
      <w:r w:rsidRPr="00DA62ED">
        <w:rPr>
          <w:rFonts w:asciiTheme="minorHAnsi" w:eastAsiaTheme="minorHAnsi" w:hAnsiTheme="minorHAnsi" w:cstheme="minorHAnsi"/>
          <w:szCs w:val="22"/>
        </w:rPr>
        <w:t>darklight-downlights</w:t>
      </w:r>
      <w:proofErr w:type="spellEnd"/>
      <w:r w:rsidRPr="00DA62ED">
        <w:rPr>
          <w:rFonts w:asciiTheme="minorHAnsi" w:eastAsiaTheme="minorHAnsi" w:hAnsiTheme="minorHAnsi" w:cstheme="minorHAnsi"/>
          <w:szCs w:val="22"/>
        </w:rPr>
        <w:t xml:space="preserve"> for å sikre tilstrekkelig og komfortabel belysning der det er behov. </w:t>
      </w:r>
      <w:proofErr w:type="spellStart"/>
      <w:r w:rsidRPr="00DA62ED">
        <w:rPr>
          <w:rFonts w:asciiTheme="minorHAnsi" w:eastAsiaTheme="minorHAnsi" w:hAnsiTheme="minorHAnsi" w:cstheme="minorHAnsi"/>
          <w:szCs w:val="22"/>
        </w:rPr>
        <w:t>Downlights</w:t>
      </w:r>
      <w:proofErr w:type="spellEnd"/>
      <w:r w:rsidRPr="00DA62ED">
        <w:rPr>
          <w:rFonts w:asciiTheme="minorHAnsi" w:eastAsiaTheme="minorHAnsi" w:hAnsiTheme="minorHAnsi" w:cstheme="minorHAnsi"/>
          <w:szCs w:val="22"/>
        </w:rPr>
        <w:t xml:space="preserve"> i den akustiske himlingen skal være av en annen type enn de som benyttes ved </w:t>
      </w:r>
      <w:proofErr w:type="spellStart"/>
      <w:r w:rsidRPr="00DA62ED">
        <w:rPr>
          <w:rFonts w:asciiTheme="minorHAnsi" w:eastAsiaTheme="minorHAnsi" w:hAnsiTheme="minorHAnsi" w:cstheme="minorHAnsi"/>
          <w:szCs w:val="22"/>
        </w:rPr>
        <w:t>varmluftsgardinen</w:t>
      </w:r>
      <w:proofErr w:type="spellEnd"/>
      <w:r w:rsidRPr="00DA62ED">
        <w:rPr>
          <w:rFonts w:asciiTheme="minorHAnsi" w:eastAsiaTheme="minorHAnsi" w:hAnsiTheme="minorHAnsi" w:cstheme="minorHAnsi"/>
          <w:szCs w:val="22"/>
        </w:rPr>
        <w:t>.</w:t>
      </w:r>
    </w:p>
    <w:p w14:paraId="095EBD80" w14:textId="73854EAF"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3029D3CF" w14:textId="7EB84699"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Langs vegg, opp mot himling, monteres dekorative armaturer plassert symmetrisk i rommet. Fondvegger skal belyses slik at de fremstår som jevnt opplyste flater. Dette løses med innfelte </w:t>
      </w:r>
      <w:proofErr w:type="spellStart"/>
      <w:r w:rsidRPr="00DA62ED">
        <w:rPr>
          <w:rFonts w:asciiTheme="minorHAnsi" w:eastAsiaTheme="minorHAnsi" w:hAnsiTheme="minorHAnsi" w:cstheme="minorHAnsi"/>
          <w:szCs w:val="22"/>
        </w:rPr>
        <w:t>wallwasher</w:t>
      </w:r>
      <w:proofErr w:type="spellEnd"/>
      <w:r w:rsidRPr="00DA62ED">
        <w:rPr>
          <w:rFonts w:asciiTheme="minorHAnsi" w:eastAsiaTheme="minorHAnsi" w:hAnsiTheme="minorHAnsi" w:cstheme="minorHAnsi"/>
          <w:szCs w:val="22"/>
        </w:rPr>
        <w:t xml:space="preserve">-profiler eller armaturer </w:t>
      </w:r>
      <w:proofErr w:type="gramStart"/>
      <w:r w:rsidRPr="00DA62ED">
        <w:rPr>
          <w:rFonts w:asciiTheme="minorHAnsi" w:eastAsiaTheme="minorHAnsi" w:hAnsiTheme="minorHAnsi" w:cstheme="minorHAnsi"/>
          <w:szCs w:val="22"/>
        </w:rPr>
        <w:t>integrert</w:t>
      </w:r>
      <w:proofErr w:type="gramEnd"/>
      <w:r w:rsidRPr="00DA62ED">
        <w:rPr>
          <w:rFonts w:asciiTheme="minorHAnsi" w:eastAsiaTheme="minorHAnsi" w:hAnsiTheme="minorHAnsi" w:cstheme="minorHAnsi"/>
          <w:szCs w:val="22"/>
        </w:rPr>
        <w:t xml:space="preserve"> i himlingsnisje. Plassering og innbygging av </w:t>
      </w:r>
      <w:proofErr w:type="spellStart"/>
      <w:r w:rsidRPr="00DA62ED">
        <w:rPr>
          <w:rFonts w:asciiTheme="minorHAnsi" w:eastAsiaTheme="minorHAnsi" w:hAnsiTheme="minorHAnsi" w:cstheme="minorHAnsi"/>
          <w:szCs w:val="22"/>
        </w:rPr>
        <w:t>wallwashere</w:t>
      </w:r>
      <w:proofErr w:type="spellEnd"/>
      <w:r w:rsidRPr="00DA62ED">
        <w:rPr>
          <w:rFonts w:asciiTheme="minorHAnsi" w:eastAsiaTheme="minorHAnsi" w:hAnsiTheme="minorHAnsi" w:cstheme="minorHAnsi"/>
          <w:szCs w:val="22"/>
        </w:rPr>
        <w:t xml:space="preserve"> må koordineres med snekker for å sikre en god og </w:t>
      </w:r>
      <w:proofErr w:type="gramStart"/>
      <w:r w:rsidRPr="00DA62ED">
        <w:rPr>
          <w:rFonts w:asciiTheme="minorHAnsi" w:eastAsiaTheme="minorHAnsi" w:hAnsiTheme="minorHAnsi" w:cstheme="minorHAnsi"/>
          <w:szCs w:val="22"/>
        </w:rPr>
        <w:t>diskret</w:t>
      </w:r>
      <w:proofErr w:type="gramEnd"/>
      <w:r w:rsidRPr="00DA62ED">
        <w:rPr>
          <w:rFonts w:asciiTheme="minorHAnsi" w:eastAsiaTheme="minorHAnsi" w:hAnsiTheme="minorHAnsi" w:cstheme="minorHAnsi"/>
          <w:szCs w:val="22"/>
        </w:rPr>
        <w:t xml:space="preserve"> løsning. Armaturene skal ikke fremstå som visuelt dominerende.</w:t>
      </w:r>
    </w:p>
    <w:p w14:paraId="4C67E8C1" w14:textId="43B91AE1"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02C845C2" w14:textId="11189430"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Normal belysningsstyrke i Vrimleområdet:</w:t>
      </w:r>
      <w:r w:rsidR="00E7774B" w:rsidRPr="00DA62ED">
        <w:rPr>
          <w:rFonts w:asciiTheme="minorHAnsi" w:eastAsiaTheme="minorHAnsi" w:hAnsiTheme="minorHAnsi" w:cstheme="minorHAnsi"/>
          <w:szCs w:val="22"/>
        </w:rPr>
        <w:br/>
      </w:r>
      <w:r w:rsidRPr="00DA62ED">
        <w:rPr>
          <w:rFonts w:asciiTheme="minorHAnsi" w:eastAsiaTheme="minorHAnsi" w:hAnsiTheme="minorHAnsi" w:cstheme="minorHAnsi"/>
          <w:szCs w:val="22"/>
        </w:rPr>
        <w:t xml:space="preserve"> 200 lux</w:t>
      </w:r>
    </w:p>
    <w:p w14:paraId="21A0B0D8" w14:textId="0F43E80A" w:rsidR="00E7774B" w:rsidRDefault="00E7774B" w:rsidP="3B15523E">
      <w:pPr>
        <w:rPr>
          <w:rFonts w:asciiTheme="minorHAnsi" w:hAnsiTheme="minorHAnsi" w:cstheme="minorHAnsi"/>
          <w:szCs w:val="22"/>
        </w:rPr>
      </w:pPr>
    </w:p>
    <w:p w14:paraId="1193DE09" w14:textId="77777777" w:rsidR="00006A5E" w:rsidRPr="00DA62ED" w:rsidRDefault="00006A5E" w:rsidP="3B15523E">
      <w:pPr>
        <w:rPr>
          <w:rFonts w:asciiTheme="minorHAnsi" w:hAnsiTheme="minorHAnsi" w:cstheme="minorHAnsi"/>
          <w:szCs w:val="22"/>
        </w:rPr>
      </w:pPr>
    </w:p>
    <w:p w14:paraId="4E632497" w14:textId="0A6A8FF7" w:rsidR="00E7774B" w:rsidRPr="00DA62ED" w:rsidRDefault="3B15523E" w:rsidP="00006A5E">
      <w:pPr>
        <w:pStyle w:val="Normalstil"/>
        <w:rPr>
          <w:rFonts w:asciiTheme="minorHAnsi" w:hAnsiTheme="minorHAnsi" w:cstheme="minorHAnsi"/>
          <w:b/>
          <w:bCs/>
        </w:rPr>
      </w:pPr>
      <w:proofErr w:type="spellStart"/>
      <w:r w:rsidRPr="00DA62ED">
        <w:rPr>
          <w:rFonts w:asciiTheme="minorHAnsi" w:hAnsiTheme="minorHAnsi" w:cstheme="minorHAnsi"/>
          <w:b/>
          <w:bCs/>
        </w:rPr>
        <w:t>Hovedtrapp</w:t>
      </w:r>
      <w:proofErr w:type="spellEnd"/>
      <w:r w:rsidRPr="00DA62ED">
        <w:rPr>
          <w:rFonts w:asciiTheme="minorHAnsi" w:hAnsiTheme="minorHAnsi" w:cstheme="minorHAnsi"/>
          <w:b/>
          <w:bCs/>
        </w:rPr>
        <w:t>:</w:t>
      </w:r>
    </w:p>
    <w:p w14:paraId="5DDF4E2B" w14:textId="365A414C"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I trappen monteres LED-stripe langs eksisterende håndløper, kun på de ytterste håndløperne mot vegg. Den indre håndløperen skal ikke ha integrert belysning. I trappesjakten installeres en pendel som strekker seg fra 1. etasje ned til U1. Pendelen avsluttes ca. 2 meter over gulvet i U1 for å unngå konflikt med serveringsområdet.</w:t>
      </w:r>
    </w:p>
    <w:p w14:paraId="2E316EDD" w14:textId="303F08E1" w:rsidR="00E7774B" w:rsidRPr="00006A5E"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Over selve trappeløpet kan det være behov for supplerende belysning for å sikre tilstrekkelig lysnivå i henhold til krav til universell utforming og for å fremheve ende vegg mot trappen.</w:t>
      </w:r>
    </w:p>
    <w:p w14:paraId="64EECB30" w14:textId="1FBDC814" w:rsidR="00E7774B" w:rsidRDefault="3B15523E" w:rsidP="3B15523E">
      <w:pPr>
        <w:rPr>
          <w:rFonts w:asciiTheme="minorHAnsi" w:hAnsiTheme="minorHAnsi" w:cstheme="minorHAnsi"/>
          <w:b/>
          <w:bCs/>
          <w:szCs w:val="22"/>
        </w:rPr>
      </w:pPr>
      <w:r w:rsidRPr="00DA62ED">
        <w:rPr>
          <w:rFonts w:asciiTheme="minorHAnsi" w:hAnsiTheme="minorHAnsi" w:cstheme="minorHAnsi"/>
          <w:b/>
          <w:bCs/>
          <w:szCs w:val="22"/>
        </w:rPr>
        <w:t xml:space="preserve"> </w:t>
      </w:r>
    </w:p>
    <w:p w14:paraId="455B070F" w14:textId="77777777" w:rsidR="00006A5E" w:rsidRPr="00DA62ED" w:rsidRDefault="00006A5E" w:rsidP="3B15523E">
      <w:pPr>
        <w:rPr>
          <w:rFonts w:asciiTheme="minorHAnsi" w:hAnsiTheme="minorHAnsi" w:cstheme="minorHAnsi"/>
          <w:szCs w:val="22"/>
        </w:rPr>
      </w:pPr>
    </w:p>
    <w:p w14:paraId="57B58FFA" w14:textId="2AA15D8A" w:rsidR="00E7774B" w:rsidRPr="00006A5E" w:rsidRDefault="3B15523E" w:rsidP="00006A5E">
      <w:pPr>
        <w:pStyle w:val="Normalstil"/>
        <w:rPr>
          <w:rFonts w:asciiTheme="minorHAnsi" w:hAnsiTheme="minorHAnsi" w:cstheme="minorHAnsi"/>
          <w:b/>
          <w:bCs/>
        </w:rPr>
      </w:pPr>
      <w:r w:rsidRPr="00DA62ED">
        <w:rPr>
          <w:rFonts w:asciiTheme="minorHAnsi" w:hAnsiTheme="minorHAnsi" w:cstheme="minorHAnsi"/>
          <w:b/>
          <w:bCs/>
        </w:rPr>
        <w:t>Resepsjonsdisk:</w:t>
      </w:r>
    </w:p>
    <w:p w14:paraId="4E733446" w14:textId="3FB77E61" w:rsidR="00E7774B" w:rsidRPr="00DA62ED" w:rsidRDefault="75BEDE15"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I vestibylen er det etablert en billettskranke. Denne regnes som en midlertidig arbeidsplass og skal derfor ha tilstrekkelig belysning i henhold til gjeldende krav. Skranken skal ha høyere belysningsnivå enn øvrige arealer, med spesielt </w:t>
      </w:r>
      <w:proofErr w:type="gramStart"/>
      <w:r w:rsidRPr="00DA62ED">
        <w:rPr>
          <w:rFonts w:asciiTheme="minorHAnsi" w:eastAsiaTheme="minorHAnsi" w:hAnsiTheme="minorHAnsi" w:cstheme="minorHAnsi"/>
          <w:szCs w:val="22"/>
        </w:rPr>
        <w:t>fokus</w:t>
      </w:r>
      <w:proofErr w:type="gramEnd"/>
      <w:r w:rsidRPr="00DA62ED">
        <w:rPr>
          <w:rFonts w:asciiTheme="minorHAnsi" w:eastAsiaTheme="minorHAnsi" w:hAnsiTheme="minorHAnsi" w:cstheme="minorHAnsi"/>
          <w:szCs w:val="22"/>
        </w:rPr>
        <w:t xml:space="preserve"> på god belysning av arbeidsflater og </w:t>
      </w:r>
      <w:r w:rsidRPr="00DA62ED">
        <w:rPr>
          <w:rFonts w:asciiTheme="minorHAnsi" w:eastAsiaTheme="minorHAnsi" w:hAnsiTheme="minorHAnsi" w:cstheme="minorHAnsi"/>
          <w:szCs w:val="22"/>
        </w:rPr>
        <w:lastRenderedPageBreak/>
        <w:t>ansikter for å sikre god kommunikasjon mellom ansatte og besøkende. Belysningen skal være blendingsfri (URG&lt;19) og tilrettelagt både for ansatte bak skranken og publikum foran. Belysningen skal være god</w:t>
      </w:r>
      <w:r w:rsidR="00967852">
        <w:rPr>
          <w:rFonts w:asciiTheme="minorHAnsi" w:eastAsiaTheme="minorHAnsi" w:hAnsiTheme="minorHAnsi" w:cstheme="minorHAnsi"/>
          <w:szCs w:val="22"/>
        </w:rPr>
        <w:t>t</w:t>
      </w:r>
      <w:r w:rsidRPr="00DA62ED">
        <w:rPr>
          <w:rFonts w:asciiTheme="minorHAnsi" w:eastAsiaTheme="minorHAnsi" w:hAnsiTheme="minorHAnsi" w:cstheme="minorHAnsi"/>
          <w:szCs w:val="22"/>
        </w:rPr>
        <w:t xml:space="preserve"> integrert eller være en del av akustisk element i himling. </w:t>
      </w:r>
      <w:r w:rsidR="3B15523E" w:rsidRPr="00DA62ED">
        <w:rPr>
          <w:rFonts w:asciiTheme="minorHAnsi" w:eastAsiaTheme="minorHAnsi" w:hAnsiTheme="minorHAnsi" w:cstheme="minorHAnsi"/>
          <w:szCs w:val="22"/>
        </w:rPr>
        <w:br/>
      </w:r>
      <w:r w:rsidRPr="00DA62ED">
        <w:rPr>
          <w:rFonts w:asciiTheme="minorHAnsi" w:eastAsiaTheme="minorHAnsi" w:hAnsiTheme="minorHAnsi" w:cstheme="minorHAnsi"/>
          <w:szCs w:val="22"/>
        </w:rPr>
        <w:t xml:space="preserve">Normal belysningsstyrke i skranken: </w:t>
      </w:r>
    </w:p>
    <w:p w14:paraId="73EE4E12" w14:textId="41C9E76A" w:rsidR="00E7774B" w:rsidRPr="00DA62ED" w:rsidRDefault="3B15523E" w:rsidP="3B15523E">
      <w:pPr>
        <w:tabs>
          <w:tab w:val="left" w:pos="0"/>
          <w:tab w:val="left" w:pos="720"/>
        </w:tabs>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500 lux på skrankeflate </w:t>
      </w:r>
    </w:p>
    <w:p w14:paraId="6FE7FD96" w14:textId="3F528C7A" w:rsidR="00E7774B" w:rsidRPr="00DA62ED" w:rsidRDefault="3B15523E" w:rsidP="3B15523E">
      <w:pPr>
        <w:tabs>
          <w:tab w:val="left" w:pos="0"/>
          <w:tab w:val="left" w:pos="720"/>
        </w:tabs>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God vertikal belysning på ansikter </w:t>
      </w:r>
    </w:p>
    <w:p w14:paraId="2D13EF2E" w14:textId="5F7A4A63" w:rsidR="00E7774B" w:rsidRPr="00DA62ED" w:rsidRDefault="3B15523E" w:rsidP="3B15523E">
      <w:pPr>
        <w:tabs>
          <w:tab w:val="left" w:pos="0"/>
          <w:tab w:val="left" w:pos="720"/>
        </w:tabs>
        <w:rPr>
          <w:rFonts w:asciiTheme="minorHAnsi" w:hAnsiTheme="minorHAnsi" w:cstheme="minorHAnsi"/>
          <w:szCs w:val="22"/>
        </w:rPr>
      </w:pPr>
      <w:r w:rsidRPr="00DA62ED">
        <w:rPr>
          <w:rFonts w:asciiTheme="minorHAnsi" w:eastAsiaTheme="minorHAnsi" w:hAnsiTheme="minorHAnsi" w:cstheme="minorHAnsi"/>
          <w:szCs w:val="22"/>
        </w:rPr>
        <w:t>Blendingsfri belysning for både ansatte og besøkende</w:t>
      </w:r>
      <w:r w:rsidRPr="00DA62ED">
        <w:rPr>
          <w:rFonts w:asciiTheme="minorHAnsi" w:hAnsiTheme="minorHAnsi" w:cstheme="minorHAnsi"/>
          <w:color w:val="BF8F00" w:themeColor="accent4" w:themeShade="BF"/>
          <w:szCs w:val="22"/>
        </w:rPr>
        <w:t xml:space="preserve"> </w:t>
      </w:r>
      <w:r w:rsidR="00E7774B" w:rsidRPr="00DA62ED">
        <w:rPr>
          <w:rFonts w:asciiTheme="minorHAnsi" w:hAnsiTheme="minorHAnsi" w:cstheme="minorHAnsi"/>
          <w:szCs w:val="22"/>
        </w:rPr>
        <w:br/>
      </w:r>
      <w:r w:rsidR="00E7774B" w:rsidRPr="00DA62ED">
        <w:rPr>
          <w:rFonts w:asciiTheme="minorHAnsi" w:hAnsiTheme="minorHAnsi" w:cstheme="minorHAnsi"/>
          <w:szCs w:val="22"/>
        </w:rPr>
        <w:br/>
      </w:r>
      <w:r w:rsidRPr="00DA62ED">
        <w:rPr>
          <w:rFonts w:asciiTheme="minorHAnsi" w:hAnsiTheme="minorHAnsi" w:cstheme="minorHAnsi"/>
          <w:color w:val="BF8F00" w:themeColor="accent4" w:themeShade="BF"/>
          <w:szCs w:val="22"/>
        </w:rPr>
        <w:t xml:space="preserve"> </w:t>
      </w:r>
    </w:p>
    <w:p w14:paraId="60B2FD56" w14:textId="61D53052" w:rsidR="00E7774B" w:rsidRPr="00DA62ED" w:rsidRDefault="3B15523E" w:rsidP="00870539">
      <w:pPr>
        <w:rPr>
          <w:rFonts w:asciiTheme="minorHAnsi" w:hAnsiTheme="minorHAnsi" w:cstheme="minorHAnsi"/>
          <w:b/>
          <w:bCs/>
          <w:szCs w:val="22"/>
          <w:lang w:eastAsia="en-US"/>
        </w:rPr>
      </w:pPr>
      <w:r w:rsidRPr="00DA62ED">
        <w:rPr>
          <w:rFonts w:asciiTheme="minorHAnsi" w:hAnsiTheme="minorHAnsi" w:cstheme="minorHAnsi"/>
          <w:b/>
          <w:bCs/>
          <w:szCs w:val="22"/>
          <w:lang w:eastAsia="en-US"/>
        </w:rPr>
        <w:t xml:space="preserve">Foaje U17B, U1.etasje </w:t>
      </w:r>
    </w:p>
    <w:p w14:paraId="12C44416" w14:textId="0E9F4017" w:rsidR="00E7774B" w:rsidRPr="00DA62ED" w:rsidRDefault="3B15523E" w:rsidP="3B15523E">
      <w:pPr>
        <w:rPr>
          <w:rFonts w:asciiTheme="minorHAnsi" w:hAnsiTheme="minorHAnsi" w:cstheme="minorHAnsi"/>
          <w:szCs w:val="22"/>
        </w:rPr>
      </w:pPr>
      <w:r w:rsidRPr="00DA62ED">
        <w:rPr>
          <w:rFonts w:asciiTheme="minorHAnsi" w:eastAsia="Calibri Light" w:hAnsiTheme="minorHAnsi" w:cstheme="minorHAnsi"/>
          <w:b/>
          <w:bCs/>
          <w:szCs w:val="22"/>
        </w:rPr>
        <w:t xml:space="preserve"> </w:t>
      </w:r>
    </w:p>
    <w:p w14:paraId="23F5AF9C" w14:textId="4CA8E704"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Belysningskonseptet i U1 skal videreføre uttrykket fra foajeen i 1. etasje, men i en forenklet og mer nøktern utgave uten DMX styring. Rommet skal fortsatt oppleves som en del av helheten, med en varm og inviterende atmosfære, samtidig som belysningen tilpasses lavere takhøyder og mer publikumsnære soner.</w:t>
      </w:r>
    </w:p>
    <w:p w14:paraId="2D96A04E" w14:textId="23A7C39E"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Allmennbelysningen består av en tilsvarende pæreløsning i himling, men med en mer innfelt utforming for å unngå konflikt med publikum og sikre et roligere visuelt uttrykk. I motsetning til løsningen i 1. etasje er det ikke behov for individuell adressering av hver lyskilde. Pærene styres samlet som grupper via DALI-2, noe som gir tilstrekkelig fleksibilitet for ulike stemninger og brukssituasjoner.</w:t>
      </w:r>
    </w:p>
    <w:p w14:paraId="2DE6400B" w14:textId="24443A69"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Langs veggene monteres dekorative armaturer som bidrar til rommets karakter og gir en behagelig vertikal belysning. Disse skal plasseres med jevn rytme for å understøtte rommets struktur og orientering.</w:t>
      </w:r>
    </w:p>
    <w:p w14:paraId="28689531" w14:textId="46FF4ACB"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Over serveringsdisken installeres innfelte </w:t>
      </w:r>
      <w:proofErr w:type="spellStart"/>
      <w:r w:rsidRPr="00DA62ED">
        <w:rPr>
          <w:rFonts w:asciiTheme="minorHAnsi" w:eastAsiaTheme="minorHAnsi" w:hAnsiTheme="minorHAnsi" w:cstheme="minorHAnsi"/>
          <w:szCs w:val="22"/>
        </w:rPr>
        <w:t>darklight-downlights</w:t>
      </w:r>
      <w:proofErr w:type="spellEnd"/>
      <w:r w:rsidRPr="00DA62ED">
        <w:rPr>
          <w:rFonts w:asciiTheme="minorHAnsi" w:eastAsiaTheme="minorHAnsi" w:hAnsiTheme="minorHAnsi" w:cstheme="minorHAnsi"/>
          <w:szCs w:val="22"/>
        </w:rPr>
        <w:t xml:space="preserve"> som gir målrettet og blendingsfri belysning av serveringsområdet. Dette sikrer gode arbeidsforhold og tydelig fremheving av funksjonen. I tillegg suppleres rommet med innfelte </w:t>
      </w:r>
      <w:proofErr w:type="spellStart"/>
      <w:r w:rsidRPr="00DA62ED">
        <w:rPr>
          <w:rFonts w:asciiTheme="minorHAnsi" w:eastAsiaTheme="minorHAnsi" w:hAnsiTheme="minorHAnsi" w:cstheme="minorHAnsi"/>
          <w:szCs w:val="22"/>
        </w:rPr>
        <w:t>darklight</w:t>
      </w:r>
      <w:proofErr w:type="spellEnd"/>
      <w:r w:rsidRPr="00DA62ED">
        <w:rPr>
          <w:rFonts w:asciiTheme="minorHAnsi" w:eastAsiaTheme="minorHAnsi" w:hAnsiTheme="minorHAnsi" w:cstheme="minorHAnsi"/>
          <w:szCs w:val="22"/>
        </w:rPr>
        <w:t>-armaturer for å sikre tilstrekkelig grunnbelysning og god visuell komfort i hele arealet.</w:t>
      </w:r>
    </w:p>
    <w:p w14:paraId="0D001AD4" w14:textId="08C3D738"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7ACB6ED8" w14:textId="66BFF79D" w:rsidR="00E7774B" w:rsidRPr="00DA62ED" w:rsidRDefault="3B15523E" w:rsidP="004F4C62">
      <w:pPr>
        <w:rPr>
          <w:rFonts w:asciiTheme="minorHAnsi" w:hAnsiTheme="minorHAnsi" w:cstheme="minorHAnsi"/>
          <w:szCs w:val="22"/>
        </w:rPr>
      </w:pPr>
      <w:r w:rsidRPr="00DA62ED">
        <w:rPr>
          <w:rFonts w:asciiTheme="minorHAnsi" w:eastAsia="Calibri Light" w:hAnsiTheme="minorHAnsi" w:cstheme="minorHAnsi"/>
          <w:szCs w:val="22"/>
        </w:rPr>
        <w:t xml:space="preserve"> </w:t>
      </w:r>
    </w:p>
    <w:p w14:paraId="771BD2F6" w14:textId="77CA8064" w:rsidR="00E7774B" w:rsidRPr="00DC7085" w:rsidRDefault="3B15523E" w:rsidP="00870539">
      <w:pPr>
        <w:pStyle w:val="Normalstil"/>
        <w:rPr>
          <w:rFonts w:asciiTheme="minorHAnsi" w:hAnsiTheme="minorHAnsi" w:cstheme="minorHAnsi"/>
          <w:b/>
          <w:bCs/>
        </w:rPr>
      </w:pPr>
      <w:r w:rsidRPr="00DC7085">
        <w:rPr>
          <w:rFonts w:asciiTheme="minorHAnsi" w:hAnsiTheme="minorHAnsi" w:cstheme="minorHAnsi"/>
          <w:b/>
          <w:bCs/>
        </w:rPr>
        <w:t>Salen &amp; Galleri, U15 &amp; 204A, U1.-2.etasje</w:t>
      </w:r>
      <w:r w:rsidR="00870539" w:rsidRPr="00DC7085">
        <w:rPr>
          <w:rFonts w:asciiTheme="minorHAnsi" w:hAnsiTheme="minorHAnsi" w:cstheme="minorHAnsi"/>
          <w:b/>
          <w:bCs/>
        </w:rPr>
        <w:t>:</w:t>
      </w:r>
    </w:p>
    <w:p w14:paraId="409ACAA1" w14:textId="496B621F" w:rsidR="00E7774B" w:rsidRPr="00DA62ED" w:rsidRDefault="3B15523E" w:rsidP="3B15523E">
      <w:pPr>
        <w:rPr>
          <w:rFonts w:asciiTheme="minorHAnsi" w:hAnsiTheme="minorHAnsi" w:cstheme="minorHAnsi"/>
          <w:szCs w:val="22"/>
        </w:rPr>
      </w:pPr>
      <w:r w:rsidRPr="00DA62ED">
        <w:rPr>
          <w:rFonts w:asciiTheme="minorHAnsi" w:eastAsia="Calibri Light" w:hAnsiTheme="minorHAnsi" w:cstheme="minorHAnsi"/>
          <w:szCs w:val="22"/>
        </w:rPr>
        <w:t xml:space="preserve"> </w:t>
      </w:r>
    </w:p>
    <w:p w14:paraId="64ADB899" w14:textId="56ED27E7" w:rsidR="00E7774B" w:rsidRPr="00006A5E" w:rsidRDefault="3B15523E" w:rsidP="00006A5E">
      <w:pPr>
        <w:pStyle w:val="Normalstil"/>
        <w:rPr>
          <w:rFonts w:asciiTheme="minorHAnsi" w:hAnsiTheme="minorHAnsi" w:cstheme="minorHAnsi"/>
          <w:b/>
          <w:bCs/>
        </w:rPr>
      </w:pPr>
      <w:r w:rsidRPr="00DA62ED">
        <w:rPr>
          <w:rFonts w:asciiTheme="minorHAnsi" w:hAnsiTheme="minorHAnsi" w:cstheme="minorHAnsi"/>
          <w:b/>
          <w:bCs/>
        </w:rPr>
        <w:t xml:space="preserve">Generell </w:t>
      </w:r>
      <w:proofErr w:type="spellStart"/>
      <w:r w:rsidRPr="00DA62ED">
        <w:rPr>
          <w:rFonts w:asciiTheme="minorHAnsi" w:hAnsiTheme="minorHAnsi" w:cstheme="minorHAnsi"/>
          <w:b/>
          <w:bCs/>
        </w:rPr>
        <w:t>salbelysning</w:t>
      </w:r>
      <w:proofErr w:type="spellEnd"/>
    </w:p>
    <w:p w14:paraId="5E0BAC4D" w14:textId="0766C86A"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Eksisterende belysning i salen skal erstattes med et nytt belysningsanlegg. Arbeidsbelysningen over scenen skal vurderes av entreprenøren med hensyn til eventuell utskifting, da anlegget er relativt nytt. Det må i denne vurderingen også avklares hvorvidt armaturene er DALI-2-kompatible eller ikke, da dette vil være avgjørende for videre bruk og integrasjon i styringssystemet. Omfanget inkluderer ikke sceneteknisk utstyr (Teater lyskastere).</w:t>
      </w:r>
    </w:p>
    <w:p w14:paraId="5EFA3F8C" w14:textId="189091B3"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Belysningen i salen skal i hovedsak </w:t>
      </w:r>
      <w:proofErr w:type="gramStart"/>
      <w:r w:rsidRPr="00DA62ED">
        <w:rPr>
          <w:rFonts w:asciiTheme="minorHAnsi" w:eastAsiaTheme="minorHAnsi" w:hAnsiTheme="minorHAnsi" w:cstheme="minorHAnsi"/>
          <w:szCs w:val="22"/>
        </w:rPr>
        <w:t>integreres</w:t>
      </w:r>
      <w:proofErr w:type="gramEnd"/>
      <w:r w:rsidRPr="00DA62ED">
        <w:rPr>
          <w:rFonts w:asciiTheme="minorHAnsi" w:eastAsiaTheme="minorHAnsi" w:hAnsiTheme="minorHAnsi" w:cstheme="minorHAnsi"/>
          <w:szCs w:val="22"/>
        </w:rPr>
        <w:t xml:space="preserve"> i himling og i nedhengte flåter. I himling etableres innfelte </w:t>
      </w:r>
      <w:proofErr w:type="spellStart"/>
      <w:r w:rsidRPr="00DA62ED">
        <w:rPr>
          <w:rFonts w:asciiTheme="minorHAnsi" w:eastAsiaTheme="minorHAnsi" w:hAnsiTheme="minorHAnsi" w:cstheme="minorHAnsi"/>
          <w:szCs w:val="22"/>
        </w:rPr>
        <w:t>downlights</w:t>
      </w:r>
      <w:proofErr w:type="spellEnd"/>
      <w:r w:rsidRPr="00DA62ED">
        <w:rPr>
          <w:rFonts w:asciiTheme="minorHAnsi" w:eastAsiaTheme="minorHAnsi" w:hAnsiTheme="minorHAnsi" w:cstheme="minorHAnsi"/>
          <w:szCs w:val="22"/>
        </w:rPr>
        <w:t xml:space="preserve"> med </w:t>
      </w:r>
      <w:proofErr w:type="spellStart"/>
      <w:r w:rsidRPr="00DA62ED">
        <w:rPr>
          <w:rFonts w:asciiTheme="minorHAnsi" w:eastAsiaTheme="minorHAnsi" w:hAnsiTheme="minorHAnsi" w:cstheme="minorHAnsi"/>
          <w:szCs w:val="22"/>
        </w:rPr>
        <w:t>darklight</w:t>
      </w:r>
      <w:proofErr w:type="spellEnd"/>
      <w:r w:rsidRPr="00DA62ED">
        <w:rPr>
          <w:rFonts w:asciiTheme="minorHAnsi" w:eastAsiaTheme="minorHAnsi" w:hAnsiTheme="minorHAnsi" w:cstheme="minorHAnsi"/>
          <w:szCs w:val="22"/>
        </w:rPr>
        <w:t xml:space="preserve">-optikk og </w:t>
      </w:r>
      <w:proofErr w:type="gramStart"/>
      <w:r w:rsidRPr="00DA62ED">
        <w:rPr>
          <w:rFonts w:asciiTheme="minorHAnsi" w:eastAsiaTheme="minorHAnsi" w:hAnsiTheme="minorHAnsi" w:cstheme="minorHAnsi"/>
          <w:szCs w:val="22"/>
        </w:rPr>
        <w:t>godt inntrukket lyskilde</w:t>
      </w:r>
      <w:proofErr w:type="gramEnd"/>
      <w:r w:rsidRPr="00DA62ED">
        <w:rPr>
          <w:rFonts w:asciiTheme="minorHAnsi" w:eastAsiaTheme="minorHAnsi" w:hAnsiTheme="minorHAnsi" w:cstheme="minorHAnsi"/>
          <w:szCs w:val="22"/>
        </w:rPr>
        <w:t xml:space="preserve"> for å sikre lav blending og god visuell komfort.</w:t>
      </w:r>
    </w:p>
    <w:p w14:paraId="2CF2D54A" w14:textId="670FA087"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Alle armaturer i salen skal ha lineær dimmekurve og skal kunne dimmes jevnt ned til minimumsnivå (tilnærmet 0 %), uten flimmer eller synlige sprang.</w:t>
      </w:r>
    </w:p>
    <w:p w14:paraId="71B441A2" w14:textId="39D1B846"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På grunn av begrenset tilgjengelighet til armaturer i flåtene, skal forkoblinger/drivere plasseres samlet og lett tilgjengelig over flåtene, slik at drift og vedlikehold kan utføres på en hensiktsmessig måte.</w:t>
      </w:r>
    </w:p>
    <w:p w14:paraId="4CAAB0EE" w14:textId="715B718A"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5AE7B7C7" w14:textId="3D9F4B30"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lastRenderedPageBreak/>
        <w:t>Normal belysningsstyrke i salen skal være:</w:t>
      </w:r>
    </w:p>
    <w:p w14:paraId="44352FA8" w14:textId="4FE882CF"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200 lux i publikumsareal (generell rengjøring og vedlikehold) </w:t>
      </w:r>
    </w:p>
    <w:p w14:paraId="081F9760" w14:textId="11D2B81F"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150 lux ved publikumsankomst/forflytning før forestilling</w:t>
      </w:r>
    </w:p>
    <w:p w14:paraId="4464E6FF" w14:textId="17A0C002" w:rsidR="00E7774B" w:rsidRPr="00DA62ED" w:rsidRDefault="3B15523E" w:rsidP="3B15523E">
      <w:pPr>
        <w:rPr>
          <w:rFonts w:asciiTheme="minorHAnsi" w:hAnsiTheme="minorHAnsi" w:cstheme="minorHAnsi"/>
          <w:szCs w:val="22"/>
        </w:rPr>
      </w:pPr>
      <w:r w:rsidRPr="00DA62ED">
        <w:rPr>
          <w:rFonts w:asciiTheme="minorHAnsi" w:eastAsiaTheme="minorHAnsi" w:hAnsiTheme="minorHAnsi" w:cstheme="minorHAnsi"/>
          <w:szCs w:val="22"/>
        </w:rPr>
        <w:t xml:space="preserve"> </w:t>
      </w:r>
      <w:r w:rsidRPr="00DA62ED">
        <w:rPr>
          <w:rFonts w:asciiTheme="minorHAnsi" w:hAnsiTheme="minorHAnsi" w:cstheme="minorHAnsi"/>
          <w:color w:val="BF8F00" w:themeColor="accent4" w:themeShade="BF"/>
          <w:szCs w:val="22"/>
        </w:rPr>
        <w:t xml:space="preserve"> </w:t>
      </w:r>
    </w:p>
    <w:p w14:paraId="6B843CE2" w14:textId="389E3D20" w:rsidR="00E7774B" w:rsidRPr="00DA62ED" w:rsidRDefault="3B15523E" w:rsidP="3B15523E">
      <w:pPr>
        <w:rPr>
          <w:rFonts w:asciiTheme="minorHAnsi" w:hAnsiTheme="minorHAnsi" w:cstheme="minorHAnsi"/>
          <w:szCs w:val="22"/>
        </w:rPr>
      </w:pPr>
      <w:r w:rsidRPr="00DA62ED">
        <w:rPr>
          <w:rFonts w:asciiTheme="minorHAnsi" w:hAnsiTheme="minorHAnsi" w:cstheme="minorHAnsi"/>
          <w:color w:val="BF8F00" w:themeColor="accent4" w:themeShade="BF"/>
          <w:szCs w:val="22"/>
        </w:rPr>
        <w:t xml:space="preserve"> </w:t>
      </w:r>
    </w:p>
    <w:p w14:paraId="69E53881" w14:textId="63C056A1" w:rsidR="00E7774B" w:rsidRPr="00006A5E" w:rsidRDefault="3B15523E" w:rsidP="00006A5E">
      <w:pPr>
        <w:pStyle w:val="Normalstil"/>
        <w:rPr>
          <w:rFonts w:asciiTheme="minorHAnsi" w:hAnsiTheme="minorHAnsi" w:cstheme="minorHAnsi"/>
          <w:b/>
          <w:bCs/>
        </w:rPr>
      </w:pPr>
      <w:r w:rsidRPr="00DA62ED">
        <w:rPr>
          <w:rFonts w:asciiTheme="minorHAnsi" w:hAnsiTheme="minorHAnsi" w:cstheme="minorHAnsi"/>
          <w:b/>
          <w:bCs/>
        </w:rPr>
        <w:t>Sluse mellom foajé og sal</w:t>
      </w:r>
    </w:p>
    <w:p w14:paraId="4C3A183B" w14:textId="3B20103C"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I slusen mellom foajé og sal skal det etableres innfelt </w:t>
      </w:r>
      <w:proofErr w:type="spellStart"/>
      <w:r w:rsidRPr="00DA62ED">
        <w:rPr>
          <w:rFonts w:asciiTheme="minorHAnsi" w:eastAsiaTheme="minorHAnsi" w:hAnsiTheme="minorHAnsi" w:cstheme="minorHAnsi"/>
          <w:szCs w:val="22"/>
        </w:rPr>
        <w:t>lavtsittende</w:t>
      </w:r>
      <w:proofErr w:type="spellEnd"/>
      <w:r w:rsidRPr="00DA62ED">
        <w:rPr>
          <w:rFonts w:asciiTheme="minorHAnsi" w:eastAsiaTheme="minorHAnsi" w:hAnsiTheme="minorHAnsi" w:cstheme="minorHAnsi"/>
          <w:szCs w:val="22"/>
        </w:rPr>
        <w:t xml:space="preserve"> belysning som skal være aktiv under forestillinger, for å sikre nødvendig orienteringslys.</w:t>
      </w:r>
    </w:p>
    <w:p w14:paraId="1AF68624" w14:textId="2756A38D"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Eksisterende armaturer for allmennbelysning i slusen skal erstattes med nye LED-armaturer.</w:t>
      </w:r>
    </w:p>
    <w:p w14:paraId="15660A7C" w14:textId="293F9AED"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11923C73" w14:textId="2DD86BEA" w:rsidR="00E7774B" w:rsidRPr="00DA62ED" w:rsidRDefault="75BEDE15"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Eksisterende hvite “leselamper” /spotter i sluse med E27 pærer skal rivers og ikke erstattes. </w:t>
      </w:r>
    </w:p>
    <w:p w14:paraId="420B90EC" w14:textId="1F59C81F"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0CF4B4C5" w14:textId="29107D50"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Belysningsnivå i slusen skal være:</w:t>
      </w:r>
    </w:p>
    <w:p w14:paraId="1EDCA66E" w14:textId="2CDA9FC4" w:rsidR="00E7774B" w:rsidRPr="00DA62ED" w:rsidRDefault="3B15523E" w:rsidP="3B15523E">
      <w:pPr>
        <w:tabs>
          <w:tab w:val="left" w:pos="0"/>
          <w:tab w:val="left" w:pos="720"/>
        </w:tabs>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100 lux ved normal bruk </w:t>
      </w:r>
    </w:p>
    <w:p w14:paraId="4A5DC7CF" w14:textId="1E8DA036" w:rsidR="00E7774B" w:rsidRPr="00DA62ED" w:rsidRDefault="3B15523E" w:rsidP="3B15523E">
      <w:pPr>
        <w:tabs>
          <w:tab w:val="left" w:pos="0"/>
          <w:tab w:val="left" w:pos="720"/>
        </w:tabs>
        <w:rPr>
          <w:rFonts w:asciiTheme="minorHAnsi" w:eastAsiaTheme="minorHAnsi" w:hAnsiTheme="minorHAnsi" w:cstheme="minorHAnsi"/>
          <w:szCs w:val="22"/>
        </w:rPr>
      </w:pPr>
      <w:r w:rsidRPr="00DA62ED">
        <w:rPr>
          <w:rFonts w:asciiTheme="minorHAnsi" w:eastAsiaTheme="minorHAnsi" w:hAnsiTheme="minorHAnsi" w:cstheme="minorHAnsi"/>
          <w:szCs w:val="22"/>
        </w:rPr>
        <w:t>20 lux under forestilling (orienteringslys)</w:t>
      </w:r>
    </w:p>
    <w:p w14:paraId="4BC0CD90" w14:textId="1CCB5D9E" w:rsidR="00E7774B" w:rsidRPr="00DA62ED" w:rsidRDefault="3B15523E" w:rsidP="3B15523E">
      <w:pPr>
        <w:rPr>
          <w:rFonts w:asciiTheme="minorHAnsi" w:hAnsiTheme="minorHAnsi" w:cstheme="minorHAnsi"/>
          <w:szCs w:val="22"/>
        </w:rPr>
      </w:pPr>
      <w:r w:rsidRPr="00DA62ED">
        <w:rPr>
          <w:rFonts w:asciiTheme="minorHAnsi" w:hAnsiTheme="minorHAnsi" w:cstheme="minorHAnsi"/>
          <w:color w:val="BF8F00" w:themeColor="accent4" w:themeShade="BF"/>
          <w:szCs w:val="22"/>
        </w:rPr>
        <w:t xml:space="preserve"> </w:t>
      </w:r>
    </w:p>
    <w:p w14:paraId="7FE1DD2B" w14:textId="49CE3152" w:rsidR="00E7774B" w:rsidRPr="00DA62ED" w:rsidRDefault="3B15523E" w:rsidP="3B15523E">
      <w:pPr>
        <w:rPr>
          <w:rFonts w:asciiTheme="minorHAnsi" w:hAnsiTheme="minorHAnsi" w:cstheme="minorHAnsi"/>
          <w:szCs w:val="22"/>
        </w:rPr>
      </w:pPr>
      <w:r w:rsidRPr="00DA62ED">
        <w:rPr>
          <w:rFonts w:asciiTheme="minorHAnsi" w:hAnsiTheme="minorHAnsi" w:cstheme="minorHAnsi"/>
          <w:color w:val="BF8F00" w:themeColor="accent4" w:themeShade="BF"/>
          <w:szCs w:val="22"/>
        </w:rPr>
        <w:t xml:space="preserve"> </w:t>
      </w:r>
    </w:p>
    <w:p w14:paraId="29233C2E" w14:textId="2A917CC5" w:rsidR="00E7774B" w:rsidRPr="00006A5E" w:rsidRDefault="3B15523E" w:rsidP="00006A5E">
      <w:pPr>
        <w:pStyle w:val="Normalstil"/>
        <w:rPr>
          <w:rFonts w:asciiTheme="minorHAnsi" w:hAnsiTheme="minorHAnsi" w:cstheme="minorHAnsi"/>
          <w:b/>
          <w:bCs/>
        </w:rPr>
      </w:pPr>
      <w:r w:rsidRPr="00DA62ED">
        <w:rPr>
          <w:rFonts w:asciiTheme="minorHAnsi" w:hAnsiTheme="minorHAnsi" w:cstheme="minorHAnsi"/>
          <w:b/>
          <w:bCs/>
        </w:rPr>
        <w:t>Dekorativ belysning:</w:t>
      </w:r>
    </w:p>
    <w:p w14:paraId="2FFDB754" w14:textId="2F33221A"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Langs veggene i salen skal det monteres dekorative armaturer som bidrar til å skape en helhetlig og stemningsfull belysning.</w:t>
      </w:r>
    </w:p>
    <w:p w14:paraId="1DC90B59" w14:textId="4F0179DE"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Armaturene leveres med E27-sokkel og skal tilkobles DALI-systemet via DALI-kompatible dimmeenheter («DALI-2 piller»).</w:t>
      </w:r>
    </w:p>
    <w:p w14:paraId="6473F7AC" w14:textId="00A8E01F"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Veggarmaturer skal plasseres over hodehøyde og prosjekteres slik at de ikke kommer i konflikt med øvrig teknisk utstyr eller bygningsmessige installasjoner. </w:t>
      </w:r>
    </w:p>
    <w:p w14:paraId="4E5E9F37" w14:textId="513030D0"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11200111" w14:textId="2CF479F1"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Dekorativ belysning dimensjoneres ikke etter faste lux-krav, men skal bidra med et lavt, stemningsskapende nivå på ca. 40 lux på vertikale flater.</w:t>
      </w:r>
    </w:p>
    <w:p w14:paraId="1C207912" w14:textId="4ED1260C" w:rsidR="00E7774B" w:rsidRDefault="3B15523E" w:rsidP="3B15523E">
      <w:pPr>
        <w:rPr>
          <w:rFonts w:asciiTheme="minorHAnsi" w:eastAsia="Calibri Light" w:hAnsiTheme="minorHAnsi" w:cstheme="minorHAnsi"/>
          <w:szCs w:val="22"/>
        </w:rPr>
      </w:pPr>
      <w:r w:rsidRPr="00DA62ED">
        <w:rPr>
          <w:rFonts w:asciiTheme="minorHAnsi" w:eastAsia="Calibri Light" w:hAnsiTheme="minorHAnsi" w:cstheme="minorHAnsi"/>
          <w:szCs w:val="22"/>
        </w:rPr>
        <w:t xml:space="preserve"> </w:t>
      </w:r>
    </w:p>
    <w:p w14:paraId="16C0E814" w14:textId="77777777" w:rsidR="00DC7085" w:rsidRPr="00DA62ED" w:rsidRDefault="00DC7085" w:rsidP="3B15523E">
      <w:pPr>
        <w:rPr>
          <w:rFonts w:asciiTheme="minorHAnsi" w:hAnsiTheme="minorHAnsi" w:cstheme="minorHAnsi"/>
          <w:szCs w:val="22"/>
        </w:rPr>
      </w:pPr>
    </w:p>
    <w:p w14:paraId="4E01FA35" w14:textId="220B3AE7" w:rsidR="00E7774B" w:rsidRPr="00006A5E" w:rsidRDefault="3B15523E" w:rsidP="00006A5E">
      <w:pPr>
        <w:pStyle w:val="Normalstil"/>
        <w:rPr>
          <w:rFonts w:asciiTheme="minorHAnsi" w:hAnsiTheme="minorHAnsi" w:cstheme="minorHAnsi"/>
          <w:b/>
          <w:bCs/>
        </w:rPr>
      </w:pPr>
      <w:r w:rsidRPr="00DA62ED">
        <w:rPr>
          <w:rFonts w:asciiTheme="minorHAnsi" w:hAnsiTheme="minorHAnsi" w:cstheme="minorHAnsi"/>
          <w:b/>
          <w:bCs/>
        </w:rPr>
        <w:t>Markeringslys (</w:t>
      </w:r>
      <w:proofErr w:type="spellStart"/>
      <w:r w:rsidRPr="00DA62ED">
        <w:rPr>
          <w:rFonts w:asciiTheme="minorHAnsi" w:hAnsiTheme="minorHAnsi" w:cstheme="minorHAnsi"/>
          <w:b/>
          <w:bCs/>
        </w:rPr>
        <w:t>radnummer</w:t>
      </w:r>
      <w:proofErr w:type="spellEnd"/>
      <w:r w:rsidRPr="00DA62ED">
        <w:rPr>
          <w:rFonts w:asciiTheme="minorHAnsi" w:hAnsiTheme="minorHAnsi" w:cstheme="minorHAnsi"/>
          <w:b/>
          <w:bCs/>
        </w:rPr>
        <w:t xml:space="preserve"> i gulv): </w:t>
      </w:r>
    </w:p>
    <w:p w14:paraId="3B55EA13" w14:textId="41C74F8D"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Det skal etableres markeringslys i hver </w:t>
      </w:r>
      <w:proofErr w:type="spellStart"/>
      <w:r w:rsidRPr="00DA62ED">
        <w:rPr>
          <w:rFonts w:asciiTheme="minorHAnsi" w:eastAsiaTheme="minorHAnsi" w:hAnsiTheme="minorHAnsi" w:cstheme="minorHAnsi"/>
          <w:szCs w:val="22"/>
        </w:rPr>
        <w:t>seterad</w:t>
      </w:r>
      <w:proofErr w:type="spellEnd"/>
      <w:r w:rsidRPr="00DA62ED">
        <w:rPr>
          <w:rFonts w:asciiTheme="minorHAnsi" w:eastAsiaTheme="minorHAnsi" w:hAnsiTheme="minorHAnsi" w:cstheme="minorHAnsi"/>
          <w:szCs w:val="22"/>
        </w:rPr>
        <w:t xml:space="preserve"> som angir </w:t>
      </w:r>
      <w:proofErr w:type="spellStart"/>
      <w:r w:rsidRPr="00DA62ED">
        <w:rPr>
          <w:rFonts w:asciiTheme="minorHAnsi" w:eastAsiaTheme="minorHAnsi" w:hAnsiTheme="minorHAnsi" w:cstheme="minorHAnsi"/>
          <w:szCs w:val="22"/>
        </w:rPr>
        <w:t>radnummer</w:t>
      </w:r>
      <w:proofErr w:type="spellEnd"/>
      <w:r w:rsidRPr="00DA62ED">
        <w:rPr>
          <w:rFonts w:asciiTheme="minorHAnsi" w:eastAsiaTheme="minorHAnsi" w:hAnsiTheme="minorHAnsi" w:cstheme="minorHAnsi"/>
          <w:szCs w:val="22"/>
        </w:rPr>
        <w:t>.</w:t>
      </w:r>
    </w:p>
    <w:p w14:paraId="747052DA" w14:textId="294351EB"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I nedre del av salen skal eksisterende markeringsarmaturer ombygges fra halogen til LED. Eksisterende sjablonger for nummerering er i dårlig stand og skal erstattes. Entreprenør skal stå for komplett ombygging, inkludert utskifting av lyskilde, nødvendige tilpasninger og nye sjablonger.</w:t>
      </w:r>
    </w:p>
    <w:p w14:paraId="5A20AC91" w14:textId="1FCF9D27"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På galleriet finnes det ikke </w:t>
      </w:r>
      <w:proofErr w:type="gramStart"/>
      <w:r w:rsidRPr="00DA62ED">
        <w:rPr>
          <w:rFonts w:asciiTheme="minorHAnsi" w:eastAsiaTheme="minorHAnsi" w:hAnsiTheme="minorHAnsi" w:cstheme="minorHAnsi"/>
          <w:szCs w:val="22"/>
        </w:rPr>
        <w:t>markerings lys</w:t>
      </w:r>
      <w:proofErr w:type="gramEnd"/>
      <w:r w:rsidRPr="00DA62ED">
        <w:rPr>
          <w:rFonts w:asciiTheme="minorHAnsi" w:eastAsiaTheme="minorHAnsi" w:hAnsiTheme="minorHAnsi" w:cstheme="minorHAnsi"/>
          <w:szCs w:val="22"/>
        </w:rPr>
        <w:t xml:space="preserve"> i dag. Markeringslys skal </w:t>
      </w:r>
      <w:proofErr w:type="spellStart"/>
      <w:r w:rsidRPr="00DA62ED">
        <w:rPr>
          <w:rFonts w:asciiTheme="minorHAnsi" w:eastAsiaTheme="minorHAnsi" w:hAnsiTheme="minorHAnsi" w:cstheme="minorHAnsi"/>
          <w:szCs w:val="22"/>
        </w:rPr>
        <w:t>intergreres</w:t>
      </w:r>
      <w:proofErr w:type="spellEnd"/>
      <w:r w:rsidRPr="00DA62ED">
        <w:rPr>
          <w:rFonts w:asciiTheme="minorHAnsi" w:eastAsiaTheme="minorHAnsi" w:hAnsiTheme="minorHAnsi" w:cstheme="minorHAnsi"/>
          <w:szCs w:val="22"/>
        </w:rPr>
        <w:t xml:space="preserve"> i seteradene og leveres av stol leverandør.  Alle markeringslys skal tilkobles DALI-systemet.</w:t>
      </w:r>
    </w:p>
    <w:p w14:paraId="0CED31EB" w14:textId="6DF09447"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Det skal etableres tydelig </w:t>
      </w:r>
      <w:proofErr w:type="spellStart"/>
      <w:r w:rsidRPr="00DA62ED">
        <w:rPr>
          <w:rFonts w:asciiTheme="minorHAnsi" w:eastAsiaTheme="minorHAnsi" w:hAnsiTheme="minorHAnsi" w:cstheme="minorHAnsi"/>
          <w:szCs w:val="22"/>
        </w:rPr>
        <w:t>radmarkering</w:t>
      </w:r>
      <w:proofErr w:type="spellEnd"/>
      <w:r w:rsidRPr="00DA62ED">
        <w:rPr>
          <w:rFonts w:asciiTheme="minorHAnsi" w:eastAsiaTheme="minorHAnsi" w:hAnsiTheme="minorHAnsi" w:cstheme="minorHAnsi"/>
          <w:szCs w:val="22"/>
        </w:rPr>
        <w:t xml:space="preserve"> ved hver inngang til seteradene. </w:t>
      </w:r>
    </w:p>
    <w:p w14:paraId="78EE248C" w14:textId="61EE014E"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4502BD1C" w14:textId="46BCBF6B"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Markeringslys skal ha et belysningsnivå på ca. 5 lux og utformes slik at de er tydelig lesbare uten å virke blendende eller forstyrrende under forestilling.</w:t>
      </w:r>
    </w:p>
    <w:p w14:paraId="0F9E03DD" w14:textId="78B9544F" w:rsidR="00E7774B" w:rsidRPr="00DA62ED" w:rsidRDefault="3B15523E" w:rsidP="3B15523E">
      <w:pPr>
        <w:rPr>
          <w:rFonts w:asciiTheme="minorHAnsi" w:hAnsiTheme="minorHAnsi" w:cstheme="minorHAnsi"/>
          <w:szCs w:val="22"/>
        </w:rPr>
      </w:pPr>
      <w:r w:rsidRPr="00DA62ED">
        <w:rPr>
          <w:rFonts w:asciiTheme="minorHAnsi" w:hAnsiTheme="minorHAnsi" w:cstheme="minorHAnsi"/>
          <w:color w:val="BF8F00" w:themeColor="accent4" w:themeShade="BF"/>
          <w:szCs w:val="22"/>
        </w:rPr>
        <w:t xml:space="preserve"> </w:t>
      </w:r>
    </w:p>
    <w:p w14:paraId="2AD4EE5B" w14:textId="701C49FC" w:rsidR="00E7774B" w:rsidRPr="00DA62ED" w:rsidRDefault="3B15523E" w:rsidP="3B15523E">
      <w:pPr>
        <w:rPr>
          <w:rFonts w:asciiTheme="minorHAnsi" w:hAnsiTheme="minorHAnsi" w:cstheme="minorHAnsi"/>
          <w:szCs w:val="22"/>
        </w:rPr>
      </w:pPr>
      <w:r w:rsidRPr="00DA62ED">
        <w:rPr>
          <w:rFonts w:asciiTheme="minorHAnsi" w:hAnsiTheme="minorHAnsi" w:cstheme="minorHAnsi"/>
          <w:color w:val="BF8F00" w:themeColor="accent4" w:themeShade="BF"/>
          <w:szCs w:val="22"/>
        </w:rPr>
        <w:t xml:space="preserve"> </w:t>
      </w:r>
    </w:p>
    <w:p w14:paraId="0AD24F08" w14:textId="6E20AB27" w:rsidR="00E7774B" w:rsidRPr="00006A5E" w:rsidRDefault="3B15523E" w:rsidP="00006A5E">
      <w:pPr>
        <w:pStyle w:val="Normalstil"/>
        <w:rPr>
          <w:rFonts w:asciiTheme="minorHAnsi" w:hAnsiTheme="minorHAnsi" w:cstheme="minorHAnsi"/>
          <w:b/>
          <w:bCs/>
        </w:rPr>
      </w:pPr>
      <w:r w:rsidRPr="00DA62ED">
        <w:rPr>
          <w:rFonts w:asciiTheme="minorHAnsi" w:hAnsiTheme="minorHAnsi" w:cstheme="minorHAnsi"/>
          <w:b/>
          <w:bCs/>
        </w:rPr>
        <w:t>Trappebelysning i salen:</w:t>
      </w:r>
    </w:p>
    <w:p w14:paraId="62CFA820" w14:textId="4CABF622"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lastRenderedPageBreak/>
        <w:t xml:space="preserve">Alle trappetrinn i salen skal utstyres med integrert LED-belysning under </w:t>
      </w:r>
      <w:proofErr w:type="spellStart"/>
      <w:r w:rsidRPr="00DA62ED">
        <w:rPr>
          <w:rFonts w:asciiTheme="minorHAnsi" w:eastAsiaTheme="minorHAnsi" w:hAnsiTheme="minorHAnsi" w:cstheme="minorHAnsi"/>
          <w:szCs w:val="22"/>
        </w:rPr>
        <w:t>trappenese</w:t>
      </w:r>
      <w:proofErr w:type="spellEnd"/>
      <w:r w:rsidRPr="00DA62ED">
        <w:rPr>
          <w:rFonts w:asciiTheme="minorHAnsi" w:eastAsiaTheme="minorHAnsi" w:hAnsiTheme="minorHAnsi" w:cstheme="minorHAnsi"/>
          <w:szCs w:val="22"/>
        </w:rPr>
        <w:t xml:space="preserve"> for å sikre god synlighet og sikker ferdsel under forestillinger. Entreprenøren må samarbeide med snekker for å utarbeide en gjennomtenkt løsning for trappetrinn med integrert LED-belysning. </w:t>
      </w:r>
    </w:p>
    <w:p w14:paraId="7FA399FD" w14:textId="7E6142CB"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LED-striper skal tilkobles DALI-systemet og inngå i definerte lysscenarioer.</w:t>
      </w:r>
    </w:p>
    <w:p w14:paraId="4A212D5F" w14:textId="5AB69517"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7F829A75" w14:textId="004B51B9"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Belysningsnivå på trapp skal være:</w:t>
      </w:r>
    </w:p>
    <w:p w14:paraId="0B61DB94" w14:textId="5564ADA5" w:rsidR="00E7774B" w:rsidRPr="00DA62ED" w:rsidRDefault="3B15523E" w:rsidP="00810B4F">
      <w:pPr>
        <w:pStyle w:val="Listeavsnitt"/>
        <w:numPr>
          <w:ilvl w:val="0"/>
          <w:numId w:val="3"/>
        </w:numPr>
        <w:spacing w:after="0"/>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 xml:space="preserve">100 lux ved normal bruk </w:t>
      </w:r>
    </w:p>
    <w:p w14:paraId="04499159" w14:textId="637F5349" w:rsidR="00E7774B" w:rsidRPr="00DA62ED" w:rsidRDefault="3B15523E" w:rsidP="00810B4F">
      <w:pPr>
        <w:pStyle w:val="Listeavsnitt"/>
        <w:numPr>
          <w:ilvl w:val="0"/>
          <w:numId w:val="3"/>
        </w:numPr>
        <w:spacing w:after="0"/>
        <w:rPr>
          <w:rFonts w:asciiTheme="minorHAnsi" w:eastAsiaTheme="minorHAnsi" w:hAnsiTheme="minorHAnsi" w:cstheme="minorHAnsi"/>
          <w:lang w:eastAsia="nb-NO"/>
        </w:rPr>
      </w:pPr>
      <w:r w:rsidRPr="00DA62ED">
        <w:rPr>
          <w:rFonts w:asciiTheme="minorHAnsi" w:eastAsiaTheme="minorHAnsi" w:hAnsiTheme="minorHAnsi" w:cstheme="minorHAnsi"/>
          <w:lang w:eastAsia="nb-NO"/>
        </w:rPr>
        <w:t xml:space="preserve">10 lux under forestilling </w:t>
      </w:r>
    </w:p>
    <w:p w14:paraId="31316D97" w14:textId="5ECA3296"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46DEEA15" w14:textId="5D52A026" w:rsidR="00E7774B" w:rsidRPr="00DA62ED" w:rsidRDefault="3B15523E" w:rsidP="3B15523E">
      <w:pPr>
        <w:rPr>
          <w:rFonts w:asciiTheme="minorHAnsi" w:hAnsiTheme="minorHAnsi" w:cstheme="minorHAnsi"/>
          <w:szCs w:val="22"/>
        </w:rPr>
      </w:pPr>
      <w:r w:rsidRPr="00DA62ED">
        <w:rPr>
          <w:rFonts w:asciiTheme="minorHAnsi" w:eastAsia="Calibri Light" w:hAnsiTheme="minorHAnsi" w:cstheme="minorHAnsi"/>
          <w:szCs w:val="22"/>
        </w:rPr>
        <w:t xml:space="preserve">  </w:t>
      </w:r>
    </w:p>
    <w:p w14:paraId="5A75B69D" w14:textId="09B38183" w:rsidR="00E7774B" w:rsidRPr="00DA62ED" w:rsidRDefault="3B15523E" w:rsidP="00870539">
      <w:pPr>
        <w:pStyle w:val="Normalstil"/>
        <w:rPr>
          <w:rFonts w:asciiTheme="minorHAnsi" w:hAnsiTheme="minorHAnsi" w:cstheme="minorHAnsi"/>
          <w:b/>
          <w:bCs/>
        </w:rPr>
      </w:pPr>
      <w:r w:rsidRPr="00DA62ED">
        <w:rPr>
          <w:rFonts w:asciiTheme="minorHAnsi" w:hAnsiTheme="minorHAnsi" w:cstheme="minorHAnsi"/>
          <w:b/>
          <w:bCs/>
        </w:rPr>
        <w:t>Tekniske krav</w:t>
      </w:r>
      <w:r w:rsidR="00870539" w:rsidRPr="00DA62ED">
        <w:rPr>
          <w:rFonts w:asciiTheme="minorHAnsi" w:hAnsiTheme="minorHAnsi" w:cstheme="minorHAnsi"/>
          <w:b/>
          <w:bCs/>
        </w:rPr>
        <w:t>:</w:t>
      </w:r>
    </w:p>
    <w:p w14:paraId="671AAE48" w14:textId="71154C54"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Plan- og bygningsloven skal følges </w:t>
      </w:r>
      <w:proofErr w:type="gramStart"/>
      <w:r w:rsidRPr="00DA62ED">
        <w:rPr>
          <w:rFonts w:asciiTheme="minorHAnsi" w:eastAsiaTheme="minorHAnsi" w:hAnsiTheme="minorHAnsi" w:cstheme="minorHAnsi"/>
          <w:szCs w:val="22"/>
        </w:rPr>
        <w:t>vedrørende</w:t>
      </w:r>
      <w:proofErr w:type="gramEnd"/>
      <w:r w:rsidRPr="00DA62ED">
        <w:rPr>
          <w:rFonts w:asciiTheme="minorHAnsi" w:eastAsiaTheme="minorHAnsi" w:hAnsiTheme="minorHAnsi" w:cstheme="minorHAnsi"/>
          <w:szCs w:val="22"/>
        </w:rPr>
        <w:t xml:space="preserve"> utforming. NS-EN 12464 og Lyskulturs publikasjoner legges til grunn ved prosjektering og utførelse.  Belysningsanlegget skal prosjekteres og utføres i henhold til følgende standarder og forskrifter: </w:t>
      </w:r>
    </w:p>
    <w:p w14:paraId="6F55D12F" w14:textId="78629B2B"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TEK17 </w:t>
      </w:r>
    </w:p>
    <w:p w14:paraId="18BD7041" w14:textId="1E490D64"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NS 11001 Universell utforming </w:t>
      </w:r>
    </w:p>
    <w:p w14:paraId="7D1F3DB1" w14:textId="2E63B245" w:rsidR="00E7774B" w:rsidRPr="00DA62ED" w:rsidRDefault="3B15523E" w:rsidP="00B030AF">
      <w:pPr>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NS-EN 12464-1:2011 samt veiledende </w:t>
      </w:r>
      <w:proofErr w:type="spellStart"/>
      <w:r w:rsidRPr="00DA62ED">
        <w:rPr>
          <w:rFonts w:asciiTheme="minorHAnsi" w:eastAsiaTheme="minorHAnsi" w:hAnsiTheme="minorHAnsi" w:cstheme="minorHAnsi"/>
          <w:szCs w:val="22"/>
        </w:rPr>
        <w:t>Luxtabell</w:t>
      </w:r>
      <w:proofErr w:type="spellEnd"/>
      <w:r w:rsidRPr="00DA62ED">
        <w:rPr>
          <w:rFonts w:asciiTheme="minorHAnsi" w:eastAsiaTheme="minorHAnsi" w:hAnsiTheme="minorHAnsi" w:cstheme="minorHAnsi"/>
          <w:szCs w:val="22"/>
        </w:rPr>
        <w:t xml:space="preserve"> 1B og planleggingskriterier for innendørs lysanlegg </w:t>
      </w:r>
    </w:p>
    <w:p w14:paraId="2C63A76F" w14:textId="3C8D7696" w:rsidR="00E7774B" w:rsidRPr="00DA62ED" w:rsidRDefault="3B15523E" w:rsidP="3B15523E">
      <w:pPr>
        <w:rPr>
          <w:rFonts w:asciiTheme="minorHAnsi" w:hAnsiTheme="minorHAnsi" w:cstheme="minorHAnsi"/>
          <w:szCs w:val="22"/>
        </w:rPr>
      </w:pPr>
      <w:r w:rsidRPr="00DA62ED">
        <w:rPr>
          <w:rFonts w:asciiTheme="minorHAnsi" w:eastAsia="Calibri Light" w:hAnsiTheme="minorHAnsi" w:cstheme="minorHAnsi"/>
          <w:szCs w:val="22"/>
        </w:rPr>
        <w:t xml:space="preserve"> </w:t>
      </w:r>
    </w:p>
    <w:p w14:paraId="463F9823" w14:textId="75AC2137" w:rsidR="00E7774B" w:rsidRPr="00DA62ED" w:rsidRDefault="3B15523E" w:rsidP="3B15523E">
      <w:pPr>
        <w:rPr>
          <w:rFonts w:asciiTheme="minorHAnsi" w:hAnsiTheme="minorHAnsi" w:cstheme="minorHAnsi"/>
          <w:szCs w:val="22"/>
        </w:rPr>
      </w:pPr>
      <w:r w:rsidRPr="00DA62ED">
        <w:rPr>
          <w:rFonts w:asciiTheme="minorHAnsi" w:eastAsia="Calibri Light" w:hAnsiTheme="minorHAnsi" w:cstheme="minorHAnsi"/>
          <w:b/>
          <w:bCs/>
          <w:szCs w:val="22"/>
        </w:rPr>
        <w:t xml:space="preserve"> </w:t>
      </w:r>
    </w:p>
    <w:p w14:paraId="53E19B06" w14:textId="18B7C153" w:rsidR="00E7774B" w:rsidRPr="00DA62ED" w:rsidRDefault="3B15523E" w:rsidP="00870539">
      <w:pPr>
        <w:pStyle w:val="Normalstil"/>
        <w:rPr>
          <w:rFonts w:asciiTheme="minorHAnsi" w:hAnsiTheme="minorHAnsi" w:cstheme="minorHAnsi"/>
        </w:rPr>
      </w:pPr>
      <w:r w:rsidRPr="00DA62ED">
        <w:rPr>
          <w:rFonts w:asciiTheme="minorHAnsi" w:hAnsiTheme="minorHAnsi" w:cstheme="minorHAnsi"/>
          <w:b/>
          <w:bCs/>
        </w:rPr>
        <w:t>Lystekniske egenskaper, design og materialvalg</w:t>
      </w:r>
      <w:r w:rsidR="00870539" w:rsidRPr="00DA62ED">
        <w:rPr>
          <w:rFonts w:asciiTheme="minorHAnsi" w:hAnsiTheme="minorHAnsi" w:cstheme="minorHAnsi"/>
          <w:b/>
          <w:bCs/>
        </w:rPr>
        <w:t>:</w:t>
      </w:r>
      <w:r w:rsidRPr="00DA62ED">
        <w:rPr>
          <w:rFonts w:asciiTheme="minorHAnsi" w:eastAsia="Calibri Light" w:hAnsiTheme="minorHAnsi" w:cstheme="minorHAnsi"/>
          <w:b/>
          <w:bCs/>
        </w:rPr>
        <w:t xml:space="preserve"> </w:t>
      </w:r>
    </w:p>
    <w:p w14:paraId="3DA1294C" w14:textId="3013F477"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Generelt skal det benyttes LED-armaturer med fargetemperatur 2700K. Alle armaturer skal ha minimum CRI &gt; 80 (fortrinnsvis høyere) og fargekvalitet innen </w:t>
      </w:r>
      <w:proofErr w:type="spellStart"/>
      <w:r w:rsidRPr="00DA62ED">
        <w:rPr>
          <w:rFonts w:asciiTheme="minorHAnsi" w:eastAsiaTheme="minorHAnsi" w:hAnsiTheme="minorHAnsi" w:cstheme="minorHAnsi"/>
          <w:szCs w:val="22"/>
        </w:rPr>
        <w:t>MacAdam</w:t>
      </w:r>
      <w:proofErr w:type="spellEnd"/>
      <w:r w:rsidRPr="00DA62ED">
        <w:rPr>
          <w:rFonts w:asciiTheme="minorHAnsi" w:eastAsiaTheme="minorHAnsi" w:hAnsiTheme="minorHAnsi" w:cstheme="minorHAnsi"/>
          <w:szCs w:val="22"/>
        </w:rPr>
        <w:t xml:space="preserve"> 3. med mindre annet er spesifisert. Minimums levetid på tekniske armaturer er 50.000h L90 - B10 (Ta 25°C) og 15.000 timer for dekorative armaturer med E27 pærer. Forkoblingsutstyr skal være av anerkjent merke og dokumentert kvalitet. </w:t>
      </w:r>
    </w:p>
    <w:p w14:paraId="40F4F7CC" w14:textId="3041E496" w:rsidR="00E7774B" w:rsidRPr="00DA62ED" w:rsidRDefault="3B15523E" w:rsidP="3B15523E">
      <w:pPr>
        <w:spacing w:before="120" w:after="120"/>
        <w:rPr>
          <w:rFonts w:asciiTheme="minorHAnsi" w:eastAsiaTheme="minorHAnsi" w:hAnsiTheme="minorHAnsi" w:cstheme="minorHAnsi"/>
          <w:szCs w:val="22"/>
        </w:rPr>
      </w:pPr>
      <w:r w:rsidRPr="00DA62ED">
        <w:rPr>
          <w:rFonts w:asciiTheme="minorHAnsi" w:eastAsiaTheme="minorHAnsi" w:hAnsiTheme="minorHAnsi" w:cstheme="minorHAnsi"/>
          <w:szCs w:val="22"/>
        </w:rPr>
        <w:t xml:space="preserve"> </w:t>
      </w:r>
    </w:p>
    <w:p w14:paraId="46EBBF38" w14:textId="30CECD1B"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Armaturene er valgt i henhold til overordnet lyskonsept og angir ønsket uttrykk og prinsipp for belysningen i prosjektet. Endelig dimensjonering av armaturer, herunder valg av lumenpakke og lysfordeling, er ikke fastlagt i denne fasen og skal verifiseres gjennom lysberegninger i videre prosjektering av entreprenør.</w:t>
      </w:r>
    </w:p>
    <w:p w14:paraId="4139FCA0" w14:textId="557D5A80" w:rsidR="00E7774B" w:rsidRPr="00DA62ED" w:rsidRDefault="45EFC1B9"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Det forutsettes at endelig valg av armaturspesifikasjoner optimaliseres for å oppnå nødvendige belysningsnivåer, jevnhet og visuell komfort i de aktuelle arealene.</w:t>
      </w:r>
    </w:p>
    <w:p w14:paraId="56C8F2C8" w14:textId="06406FA2" w:rsidR="00E7774B" w:rsidRPr="00DA62ED" w:rsidRDefault="00E7774B" w:rsidP="3B15523E">
      <w:pPr>
        <w:rPr>
          <w:rFonts w:asciiTheme="minorHAnsi" w:hAnsiTheme="minorHAnsi" w:cstheme="minorHAnsi"/>
          <w:szCs w:val="22"/>
        </w:rPr>
      </w:pPr>
    </w:p>
    <w:p w14:paraId="6FF03B10" w14:textId="3FBF480E" w:rsidR="00E7774B" w:rsidRPr="00DA62ED" w:rsidRDefault="3B15523E" w:rsidP="3B15523E">
      <w:pPr>
        <w:rPr>
          <w:rFonts w:asciiTheme="minorHAnsi" w:hAnsiTheme="minorHAnsi" w:cstheme="minorHAnsi"/>
          <w:szCs w:val="22"/>
        </w:rPr>
      </w:pPr>
      <w:r w:rsidRPr="00DA62ED">
        <w:rPr>
          <w:rFonts w:asciiTheme="minorHAnsi" w:eastAsia="Calibri Light" w:hAnsiTheme="minorHAnsi" w:cstheme="minorHAnsi"/>
          <w:b/>
          <w:bCs/>
          <w:szCs w:val="22"/>
        </w:rPr>
        <w:t xml:space="preserve"> </w:t>
      </w:r>
    </w:p>
    <w:p w14:paraId="206ACCA4" w14:textId="2055F546" w:rsidR="00E7774B" w:rsidRPr="00DA62ED" w:rsidRDefault="3B15523E" w:rsidP="3B15523E">
      <w:pPr>
        <w:rPr>
          <w:rFonts w:asciiTheme="minorHAnsi" w:hAnsiTheme="minorHAnsi" w:cstheme="minorHAnsi"/>
          <w:szCs w:val="22"/>
        </w:rPr>
      </w:pPr>
      <w:r w:rsidRPr="00DA62ED">
        <w:rPr>
          <w:rFonts w:asciiTheme="minorHAnsi" w:hAnsiTheme="minorHAnsi" w:cstheme="minorHAnsi"/>
          <w:b/>
          <w:bCs/>
          <w:szCs w:val="22"/>
        </w:rPr>
        <w:t>Design og materialvalg:</w:t>
      </w:r>
    </w:p>
    <w:p w14:paraId="16420BBA" w14:textId="7BD5FFA6" w:rsidR="00E7774B" w:rsidRPr="00DA62ED" w:rsidRDefault="3B15523E" w:rsidP="3B15523E">
      <w:pPr>
        <w:rPr>
          <w:rFonts w:asciiTheme="minorHAnsi" w:hAnsiTheme="minorHAnsi" w:cstheme="minorHAnsi"/>
          <w:szCs w:val="22"/>
        </w:rPr>
      </w:pPr>
      <w:r w:rsidRPr="00DA62ED">
        <w:rPr>
          <w:rFonts w:asciiTheme="minorHAnsi" w:hAnsiTheme="minorHAnsi" w:cstheme="minorHAnsi"/>
          <w:b/>
          <w:bCs/>
          <w:szCs w:val="22"/>
        </w:rPr>
        <w:t xml:space="preserve"> </w:t>
      </w:r>
    </w:p>
    <w:p w14:paraId="1DE26B75" w14:textId="5454CF3A" w:rsidR="00E7774B" w:rsidRPr="00DA62ED" w:rsidRDefault="3B15523E" w:rsidP="3B15523E">
      <w:pPr>
        <w:rPr>
          <w:rFonts w:asciiTheme="minorHAnsi" w:eastAsiaTheme="minorHAnsi" w:hAnsiTheme="minorHAnsi" w:cstheme="minorHAnsi"/>
          <w:szCs w:val="22"/>
        </w:rPr>
      </w:pPr>
      <w:r w:rsidRPr="00DA62ED">
        <w:rPr>
          <w:rFonts w:asciiTheme="minorHAnsi" w:eastAsiaTheme="minorHAnsi" w:hAnsiTheme="minorHAnsi" w:cstheme="minorHAnsi"/>
          <w:szCs w:val="22"/>
        </w:rPr>
        <w:t>Foreslåtte armaturer (se referansebilder) skal følge samme formspråk og materialitet som angitte armaturer, og ha tilsvarende tekniske egenskaper.</w:t>
      </w:r>
    </w:p>
    <w:p w14:paraId="4E86A258" w14:textId="00EB0817" w:rsidR="00E7774B" w:rsidRPr="00B030AF" w:rsidRDefault="467D503E" w:rsidP="3B15523E">
      <w:pPr>
        <w:rPr>
          <w:rFonts w:eastAsiaTheme="minorHAnsi" w:cs="Calibri"/>
          <w:sz w:val="24"/>
          <w:szCs w:val="24"/>
        </w:rPr>
      </w:pPr>
      <w:r w:rsidRPr="00B030AF">
        <w:rPr>
          <w:rFonts w:eastAsiaTheme="minorHAnsi" w:cs="Calibri"/>
          <w:sz w:val="24"/>
          <w:szCs w:val="24"/>
        </w:rPr>
        <w:t xml:space="preserve"> </w:t>
      </w:r>
    </w:p>
    <w:p w14:paraId="0C817733" w14:textId="2B50998F" w:rsidR="00E7774B" w:rsidRDefault="45EFC1B9" w:rsidP="3B15523E">
      <w:r w:rsidRPr="45EFC1B9">
        <w:rPr>
          <w:rFonts w:cs="Calibri"/>
          <w:b/>
          <w:bCs/>
          <w:szCs w:val="22"/>
        </w:rPr>
        <w:t xml:space="preserve"> </w:t>
      </w:r>
    </w:p>
    <w:p w14:paraId="461FF1A9" w14:textId="4EBFCBC4" w:rsidR="00E7774B" w:rsidRDefault="00E7774B" w:rsidP="3B15523E">
      <w:r>
        <w:rPr>
          <w:noProof/>
        </w:rPr>
        <w:lastRenderedPageBreak/>
        <w:drawing>
          <wp:anchor distT="0" distB="0" distL="114300" distR="114300" simplePos="0" relativeHeight="251655680" behindDoc="0" locked="0" layoutInCell="1" allowOverlap="1" wp14:anchorId="2FED07A3" wp14:editId="34BC1441">
            <wp:simplePos x="0" y="0"/>
            <wp:positionH relativeFrom="column">
              <wp:align>left</wp:align>
            </wp:positionH>
            <wp:positionV relativeFrom="paragraph">
              <wp:posOffset>0</wp:posOffset>
            </wp:positionV>
            <wp:extent cx="1932600" cy="1688738"/>
            <wp:effectExtent l="0" t="0" r="0" b="0"/>
            <wp:wrapSquare wrapText="bothSides"/>
            <wp:docPr id="2867079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07911" name="Picture 286707911"/>
                    <pic:cNvPicPr/>
                  </pic:nvPicPr>
                  <pic:blipFill>
                    <a:blip r:embed="rId22">
                      <a:extLst>
                        <a:ext uri="{28A0092B-C50C-407E-A947-70E740481C1C}">
                          <a14:useLocalDpi xmlns:a14="http://schemas.microsoft.com/office/drawing/2010/main"/>
                        </a:ext>
                      </a:extLst>
                    </a:blip>
                    <a:stretch>
                      <a:fillRect/>
                    </a:stretch>
                  </pic:blipFill>
                  <pic:spPr>
                    <a:xfrm>
                      <a:off x="0" y="0"/>
                      <a:ext cx="1932600" cy="1688738"/>
                    </a:xfrm>
                    <a:prstGeom prst="rect">
                      <a:avLst/>
                    </a:prstGeom>
                  </pic:spPr>
                </pic:pic>
              </a:graphicData>
            </a:graphic>
            <wp14:sizeRelH relativeFrom="page">
              <wp14:pctWidth>0</wp14:pctWidth>
            </wp14:sizeRelH>
            <wp14:sizeRelV relativeFrom="page">
              <wp14:pctHeight>0</wp14:pctHeight>
            </wp14:sizeRelV>
          </wp:anchor>
        </w:drawing>
      </w:r>
      <w:proofErr w:type="spellStart"/>
      <w:r w:rsidR="3B15523E" w:rsidRPr="00E74591">
        <w:rPr>
          <w:rFonts w:cs="Calibri"/>
          <w:b/>
          <w:bCs/>
          <w:szCs w:val="22"/>
        </w:rPr>
        <w:t>Iguzzini</w:t>
      </w:r>
      <w:proofErr w:type="spellEnd"/>
      <w:r w:rsidR="3B15523E" w:rsidRPr="00E74591">
        <w:rPr>
          <w:rFonts w:cs="Calibri"/>
          <w:b/>
          <w:bCs/>
          <w:szCs w:val="22"/>
        </w:rPr>
        <w:t xml:space="preserve"> </w:t>
      </w:r>
      <w:r>
        <w:br/>
      </w:r>
      <w:r w:rsidR="3B15523E" w:rsidRPr="00E74591">
        <w:rPr>
          <w:rFonts w:cs="Calibri"/>
          <w:szCs w:val="22"/>
        </w:rPr>
        <w:t xml:space="preserve">Laser </w:t>
      </w:r>
      <w:proofErr w:type="spellStart"/>
      <w:r w:rsidR="3B15523E" w:rsidRPr="00E74591">
        <w:rPr>
          <w:rFonts w:cs="Calibri"/>
          <w:szCs w:val="22"/>
        </w:rPr>
        <w:t>blade</w:t>
      </w:r>
      <w:proofErr w:type="spellEnd"/>
      <w:r w:rsidR="3B15523E" w:rsidRPr="00E74591">
        <w:rPr>
          <w:rFonts w:cs="Calibri"/>
          <w:szCs w:val="22"/>
        </w:rPr>
        <w:t xml:space="preserve"> High contrast 15 celler LBHC-002648 - Black body, Black </w:t>
      </w:r>
      <w:proofErr w:type="spellStart"/>
      <w:r w:rsidR="3B15523E" w:rsidRPr="00E74591">
        <w:rPr>
          <w:rFonts w:cs="Calibri"/>
          <w:szCs w:val="22"/>
        </w:rPr>
        <w:t>optic</w:t>
      </w:r>
      <w:proofErr w:type="spellEnd"/>
      <w:r w:rsidR="3B15523E" w:rsidRPr="00E74591">
        <w:rPr>
          <w:rFonts w:cs="Calibri"/>
          <w:szCs w:val="22"/>
        </w:rPr>
        <w:t xml:space="preserve"> Black eller likeverdig </w:t>
      </w:r>
      <w:r>
        <w:br/>
      </w:r>
      <w:r>
        <w:br/>
      </w:r>
      <w:r w:rsidR="77152CB4" w:rsidRPr="77152CB4">
        <w:rPr>
          <w:rFonts w:cs="Calibri"/>
          <w:szCs w:val="22"/>
        </w:rPr>
        <w:t>Rom: Salen U15, Galleri 204 A</w:t>
      </w:r>
      <w:r>
        <w:br/>
      </w:r>
      <w:r w:rsidR="77152CB4" w:rsidRPr="77152CB4">
        <w:rPr>
          <w:rFonts w:cs="Calibri"/>
          <w:szCs w:val="22"/>
        </w:rPr>
        <w:t xml:space="preserve">Innfelt </w:t>
      </w:r>
      <w:r>
        <w:br/>
      </w:r>
      <w:proofErr w:type="spellStart"/>
      <w:r w:rsidR="77152CB4" w:rsidRPr="77152CB4">
        <w:rPr>
          <w:rFonts w:cs="Calibri"/>
          <w:szCs w:val="22"/>
        </w:rPr>
        <w:t>Darklight</w:t>
      </w:r>
      <w:proofErr w:type="spellEnd"/>
      <w:r w:rsidR="77152CB4" w:rsidRPr="77152CB4">
        <w:rPr>
          <w:rFonts w:cs="Calibri"/>
          <w:szCs w:val="22"/>
        </w:rPr>
        <w:t xml:space="preserve"> optikk med smal spredningsvinkel (13 grader spredning). Minimum lysutbytte 2670 lm.</w:t>
      </w:r>
    </w:p>
    <w:p w14:paraId="1C78FB7B" w14:textId="6FB80B7B" w:rsidR="00E7774B" w:rsidRDefault="3B15523E" w:rsidP="3B15523E">
      <w:r w:rsidRPr="3B15523E">
        <w:rPr>
          <w:rFonts w:ascii="Calibri Light" w:eastAsia="Calibri Light" w:hAnsi="Calibri Light" w:cs="Calibri Light"/>
          <w:b/>
          <w:bCs/>
          <w:sz w:val="36"/>
          <w:szCs w:val="36"/>
        </w:rPr>
        <w:t xml:space="preserve"> </w:t>
      </w:r>
    </w:p>
    <w:p w14:paraId="6D7C58F2" w14:textId="40446EF7" w:rsidR="00E7774B" w:rsidRDefault="77152CB4" w:rsidP="3B15523E">
      <w:r w:rsidRPr="77152CB4">
        <w:rPr>
          <w:rFonts w:cs="Calibri"/>
          <w:szCs w:val="22"/>
        </w:rPr>
        <w:t xml:space="preserve"> </w:t>
      </w:r>
    </w:p>
    <w:p w14:paraId="385FD4D1" w14:textId="5CAF4BA2" w:rsidR="00E7774B" w:rsidRDefault="77152CB4" w:rsidP="77152CB4">
      <w:proofErr w:type="spellStart"/>
      <w:r w:rsidRPr="00E74591">
        <w:rPr>
          <w:rFonts w:cs="Calibri"/>
          <w:b/>
          <w:bCs/>
          <w:szCs w:val="22"/>
        </w:rPr>
        <w:t>Iguzzini</w:t>
      </w:r>
      <w:proofErr w:type="spellEnd"/>
      <w:r w:rsidR="00E7774B">
        <w:br/>
      </w:r>
      <w:proofErr w:type="spellStart"/>
      <w:r w:rsidRPr="00E74591">
        <w:rPr>
          <w:rFonts w:cs="Calibri"/>
          <w:szCs w:val="22"/>
        </w:rPr>
        <w:t>Lazer</w:t>
      </w:r>
      <w:proofErr w:type="spellEnd"/>
      <w:r w:rsidRPr="00E74591">
        <w:rPr>
          <w:rFonts w:cs="Calibri"/>
          <w:szCs w:val="22"/>
        </w:rPr>
        <w:t xml:space="preserve"> </w:t>
      </w:r>
      <w:proofErr w:type="spellStart"/>
      <w:r w:rsidRPr="00E74591">
        <w:rPr>
          <w:rFonts w:cs="Calibri"/>
          <w:szCs w:val="22"/>
        </w:rPr>
        <w:t>blade</w:t>
      </w:r>
      <w:proofErr w:type="spellEnd"/>
      <w:r w:rsidRPr="00E74591">
        <w:rPr>
          <w:rFonts w:cs="Calibri"/>
          <w:szCs w:val="22"/>
        </w:rPr>
        <w:t xml:space="preserve"> High contrast 5 celler LBHC-003078 - Black body, Black </w:t>
      </w:r>
      <w:proofErr w:type="spellStart"/>
      <w:r w:rsidRPr="00E74591">
        <w:rPr>
          <w:rFonts w:cs="Calibri"/>
          <w:szCs w:val="22"/>
        </w:rPr>
        <w:t>optic</w:t>
      </w:r>
      <w:proofErr w:type="spellEnd"/>
      <w:r w:rsidRPr="00E74591">
        <w:rPr>
          <w:rFonts w:cs="Calibri"/>
          <w:szCs w:val="22"/>
        </w:rPr>
        <w:t xml:space="preserve"> Black eller likeverdig</w:t>
      </w:r>
      <w:r w:rsidRPr="00E74591">
        <w:rPr>
          <w:rFonts w:cs="Calibri"/>
          <w:b/>
          <w:bCs/>
          <w:szCs w:val="22"/>
        </w:rPr>
        <w:t xml:space="preserve"> </w:t>
      </w:r>
      <w:r w:rsidR="00E7774B">
        <w:br/>
      </w:r>
      <w:r w:rsidR="00E7774B">
        <w:br/>
      </w:r>
      <w:r w:rsidRPr="77152CB4">
        <w:rPr>
          <w:rFonts w:cs="Calibri"/>
          <w:szCs w:val="22"/>
        </w:rPr>
        <w:t>Rom: Salen U15, Galleri 204 A</w:t>
      </w:r>
      <w:r w:rsidR="00E7774B">
        <w:br/>
      </w:r>
      <w:r w:rsidRPr="77152CB4">
        <w:rPr>
          <w:rFonts w:cs="Calibri"/>
          <w:szCs w:val="22"/>
        </w:rPr>
        <w:t>Innfelt</w:t>
      </w:r>
      <w:r w:rsidR="00E7774B">
        <w:br/>
      </w:r>
      <w:proofErr w:type="spellStart"/>
      <w:r w:rsidRPr="77152CB4">
        <w:rPr>
          <w:rFonts w:cs="Calibri"/>
          <w:szCs w:val="22"/>
        </w:rPr>
        <w:t>Darklight</w:t>
      </w:r>
      <w:proofErr w:type="spellEnd"/>
      <w:r w:rsidRPr="77152CB4">
        <w:rPr>
          <w:rFonts w:cs="Calibri"/>
          <w:szCs w:val="22"/>
        </w:rPr>
        <w:t xml:space="preserve"> optikk med mulighet for forskjellige spredningsvinkler. Minimum lysutbytte 890 lm.</w:t>
      </w:r>
      <w:r w:rsidR="00E7774B">
        <w:br/>
      </w:r>
      <w:r w:rsidRPr="77152CB4">
        <w:rPr>
          <w:rFonts w:cs="Calibri"/>
          <w:szCs w:val="22"/>
        </w:rPr>
        <w:t xml:space="preserve"> Armatur skal være i familie med </w:t>
      </w:r>
      <w:proofErr w:type="spellStart"/>
      <w:r w:rsidRPr="77152CB4">
        <w:rPr>
          <w:rFonts w:cs="Calibri"/>
          <w:szCs w:val="22"/>
        </w:rPr>
        <w:t>Iguzzini</w:t>
      </w:r>
      <w:proofErr w:type="spellEnd"/>
      <w:r w:rsidRPr="77152CB4">
        <w:rPr>
          <w:rFonts w:cs="Calibri"/>
          <w:szCs w:val="22"/>
        </w:rPr>
        <w:t xml:space="preserve"> High contrast 15 for å få samme utførelse. </w:t>
      </w:r>
      <w:r w:rsidR="00E7774B">
        <w:rPr>
          <w:noProof/>
        </w:rPr>
        <w:drawing>
          <wp:anchor distT="0" distB="0" distL="114300" distR="114300" simplePos="0" relativeHeight="251651584" behindDoc="0" locked="0" layoutInCell="1" allowOverlap="1" wp14:anchorId="14368ECA" wp14:editId="37A2FE3B">
            <wp:simplePos x="0" y="0"/>
            <wp:positionH relativeFrom="column">
              <wp:align>left</wp:align>
            </wp:positionH>
            <wp:positionV relativeFrom="paragraph">
              <wp:posOffset>0</wp:posOffset>
            </wp:positionV>
            <wp:extent cx="1981372" cy="1731414"/>
            <wp:effectExtent l="0" t="0" r="0" b="0"/>
            <wp:wrapSquare wrapText="bothSides"/>
            <wp:docPr id="1235425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2581" name="Picture 123542581"/>
                    <pic:cNvPicPr/>
                  </pic:nvPicPr>
                  <pic:blipFill>
                    <a:blip r:embed="rId23">
                      <a:extLst>
                        <a:ext uri="{28A0092B-C50C-407E-A947-70E740481C1C}">
                          <a14:useLocalDpi xmlns:a14="http://schemas.microsoft.com/office/drawing/2010/main"/>
                        </a:ext>
                      </a:extLst>
                    </a:blip>
                    <a:stretch>
                      <a:fillRect/>
                    </a:stretch>
                  </pic:blipFill>
                  <pic:spPr>
                    <a:xfrm>
                      <a:off x="0" y="0"/>
                      <a:ext cx="1981372" cy="1731414"/>
                    </a:xfrm>
                    <a:prstGeom prst="rect">
                      <a:avLst/>
                    </a:prstGeom>
                  </pic:spPr>
                </pic:pic>
              </a:graphicData>
            </a:graphic>
            <wp14:sizeRelH relativeFrom="page">
              <wp14:pctWidth>0</wp14:pctWidth>
            </wp14:sizeRelH>
            <wp14:sizeRelV relativeFrom="page">
              <wp14:pctHeight>0</wp14:pctHeight>
            </wp14:sizeRelV>
          </wp:anchor>
        </w:drawing>
      </w:r>
    </w:p>
    <w:p w14:paraId="67044878" w14:textId="6F3144F3" w:rsidR="00E7774B" w:rsidRDefault="3B15523E" w:rsidP="3B15523E">
      <w:r w:rsidRPr="3B15523E">
        <w:rPr>
          <w:rFonts w:ascii="Calibri Light" w:eastAsia="Calibri Light" w:hAnsi="Calibri Light" w:cs="Calibri Light"/>
          <w:b/>
          <w:bCs/>
          <w:sz w:val="36"/>
          <w:szCs w:val="36"/>
        </w:rPr>
        <w:t xml:space="preserve"> </w:t>
      </w:r>
    </w:p>
    <w:p w14:paraId="18FC679B" w14:textId="6C27D49D" w:rsidR="00E7774B" w:rsidRDefault="77152CB4" w:rsidP="3B15523E">
      <w:r w:rsidRPr="77152CB4">
        <w:rPr>
          <w:rFonts w:ascii="Calibri Light" w:eastAsia="Calibri Light" w:hAnsi="Calibri Light" w:cs="Calibri Light"/>
          <w:b/>
          <w:bCs/>
          <w:sz w:val="36"/>
          <w:szCs w:val="36"/>
        </w:rPr>
        <w:t xml:space="preserve"> </w:t>
      </w:r>
    </w:p>
    <w:p w14:paraId="00E4078C" w14:textId="16FB951E" w:rsidR="00E7774B" w:rsidRDefault="467D503E" w:rsidP="467D503E">
      <w:proofErr w:type="spellStart"/>
      <w:r w:rsidRPr="467D503E">
        <w:rPr>
          <w:rFonts w:cs="Calibri"/>
          <w:b/>
          <w:bCs/>
          <w:szCs w:val="22"/>
        </w:rPr>
        <w:t>Iguzzini</w:t>
      </w:r>
      <w:proofErr w:type="spellEnd"/>
      <w:r w:rsidRPr="467D503E">
        <w:rPr>
          <w:rFonts w:cs="Calibri"/>
          <w:b/>
          <w:bCs/>
          <w:szCs w:val="22"/>
        </w:rPr>
        <w:t xml:space="preserve"> </w:t>
      </w:r>
      <w:r w:rsidR="00E7774B">
        <w:br/>
      </w:r>
      <w:proofErr w:type="spellStart"/>
      <w:r w:rsidRPr="00E74591">
        <w:rPr>
          <w:rFonts w:cs="Calibri"/>
          <w:szCs w:val="22"/>
        </w:rPr>
        <w:t>Lazer</w:t>
      </w:r>
      <w:proofErr w:type="spellEnd"/>
      <w:r w:rsidRPr="00E74591">
        <w:rPr>
          <w:rFonts w:cs="Calibri"/>
          <w:szCs w:val="22"/>
        </w:rPr>
        <w:t xml:space="preserve"> </w:t>
      </w:r>
      <w:proofErr w:type="spellStart"/>
      <w:r w:rsidRPr="00E74591">
        <w:rPr>
          <w:rFonts w:cs="Calibri"/>
          <w:szCs w:val="22"/>
        </w:rPr>
        <w:t>blade</w:t>
      </w:r>
      <w:proofErr w:type="spellEnd"/>
      <w:r w:rsidRPr="00E74591">
        <w:rPr>
          <w:rFonts w:cs="Calibri"/>
          <w:szCs w:val="22"/>
        </w:rPr>
        <w:t xml:space="preserve"> XS High contrast 4 </w:t>
      </w:r>
      <w:proofErr w:type="gramStart"/>
      <w:r w:rsidRPr="00E74591">
        <w:rPr>
          <w:rFonts w:cs="Calibri"/>
          <w:szCs w:val="22"/>
        </w:rPr>
        <w:t>celler  LBXS</w:t>
      </w:r>
      <w:proofErr w:type="gramEnd"/>
      <w:r w:rsidRPr="00E74591">
        <w:rPr>
          <w:rFonts w:cs="Calibri"/>
          <w:szCs w:val="22"/>
        </w:rPr>
        <w:t xml:space="preserve">-002567- Black body, Black </w:t>
      </w:r>
      <w:proofErr w:type="spellStart"/>
      <w:r w:rsidRPr="00E74591">
        <w:rPr>
          <w:rFonts w:cs="Calibri"/>
          <w:szCs w:val="22"/>
        </w:rPr>
        <w:t>optic</w:t>
      </w:r>
      <w:proofErr w:type="spellEnd"/>
      <w:r w:rsidRPr="00E74591">
        <w:rPr>
          <w:rFonts w:cs="Calibri"/>
          <w:szCs w:val="22"/>
        </w:rPr>
        <w:t xml:space="preserve"> Black eller likeverdig </w:t>
      </w:r>
      <w:r w:rsidR="00E7774B">
        <w:br/>
      </w:r>
      <w:r w:rsidR="00E7774B">
        <w:br/>
      </w:r>
      <w:r w:rsidRPr="467D503E">
        <w:rPr>
          <w:rFonts w:cs="Calibri"/>
          <w:szCs w:val="22"/>
        </w:rPr>
        <w:t>Rom: Foaje 104, Foaje U17B</w:t>
      </w:r>
      <w:r w:rsidR="00E7774B">
        <w:br/>
      </w:r>
      <w:r w:rsidRPr="467D503E">
        <w:rPr>
          <w:rFonts w:cs="Calibri"/>
          <w:szCs w:val="22"/>
        </w:rPr>
        <w:t>Innfelt</w:t>
      </w:r>
      <w:r w:rsidR="00E7774B">
        <w:br/>
      </w:r>
      <w:proofErr w:type="spellStart"/>
      <w:r w:rsidRPr="467D503E">
        <w:rPr>
          <w:rFonts w:cs="Calibri"/>
          <w:szCs w:val="22"/>
        </w:rPr>
        <w:t>Darklight</w:t>
      </w:r>
      <w:proofErr w:type="spellEnd"/>
      <w:r w:rsidRPr="467D503E">
        <w:rPr>
          <w:rFonts w:cs="Calibri"/>
          <w:szCs w:val="22"/>
        </w:rPr>
        <w:t xml:space="preserve"> optikk med mulighet for forskjellige spredningsvinkler (Mellom 22 og 57 grader) </w:t>
      </w:r>
      <w:r w:rsidR="00E7774B">
        <w:rPr>
          <w:noProof/>
        </w:rPr>
        <w:drawing>
          <wp:anchor distT="0" distB="0" distL="114300" distR="114300" simplePos="0" relativeHeight="251659776" behindDoc="0" locked="0" layoutInCell="1" allowOverlap="1" wp14:anchorId="014F94F4" wp14:editId="501567D8">
            <wp:simplePos x="0" y="0"/>
            <wp:positionH relativeFrom="column">
              <wp:align>left</wp:align>
            </wp:positionH>
            <wp:positionV relativeFrom="paragraph">
              <wp:posOffset>0</wp:posOffset>
            </wp:positionV>
            <wp:extent cx="1950889" cy="1926503"/>
            <wp:effectExtent l="0" t="0" r="0" b="0"/>
            <wp:wrapSquare wrapText="bothSides"/>
            <wp:docPr id="7382198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219833" name="Picture 738219833"/>
                    <pic:cNvPicPr/>
                  </pic:nvPicPr>
                  <pic:blipFill>
                    <a:blip r:embed="rId24">
                      <a:extLst>
                        <a:ext uri="{28A0092B-C50C-407E-A947-70E740481C1C}">
                          <a14:useLocalDpi xmlns:a14="http://schemas.microsoft.com/office/drawing/2010/main"/>
                        </a:ext>
                      </a:extLst>
                    </a:blip>
                    <a:stretch>
                      <a:fillRect/>
                    </a:stretch>
                  </pic:blipFill>
                  <pic:spPr>
                    <a:xfrm>
                      <a:off x="0" y="0"/>
                      <a:ext cx="1950889" cy="1926503"/>
                    </a:xfrm>
                    <a:prstGeom prst="rect">
                      <a:avLst/>
                    </a:prstGeom>
                  </pic:spPr>
                </pic:pic>
              </a:graphicData>
            </a:graphic>
            <wp14:sizeRelH relativeFrom="page">
              <wp14:pctWidth>0</wp14:pctWidth>
            </wp14:sizeRelH>
            <wp14:sizeRelV relativeFrom="page">
              <wp14:pctHeight>0</wp14:pctHeight>
            </wp14:sizeRelV>
          </wp:anchor>
        </w:drawing>
      </w:r>
    </w:p>
    <w:p w14:paraId="7432565F" w14:textId="11137839" w:rsidR="00E7774B" w:rsidRDefault="3B15523E" w:rsidP="3B15523E">
      <w:r w:rsidRPr="3B15523E">
        <w:rPr>
          <w:rFonts w:ascii="Calibri Light" w:eastAsia="Calibri Light" w:hAnsi="Calibri Light" w:cs="Calibri Light"/>
          <w:b/>
          <w:bCs/>
          <w:sz w:val="36"/>
          <w:szCs w:val="36"/>
        </w:rPr>
        <w:t xml:space="preserve"> </w:t>
      </w:r>
    </w:p>
    <w:p w14:paraId="0360D9F3" w14:textId="22BAE9BC" w:rsidR="00E7774B" w:rsidRDefault="3B15523E" w:rsidP="3B15523E">
      <w:r w:rsidRPr="3B15523E">
        <w:rPr>
          <w:rFonts w:ascii="Calibri Light" w:eastAsia="Calibri Light" w:hAnsi="Calibri Light" w:cs="Calibri Light"/>
          <w:b/>
          <w:bCs/>
          <w:sz w:val="36"/>
          <w:szCs w:val="36"/>
        </w:rPr>
        <w:t xml:space="preserve"> </w:t>
      </w:r>
    </w:p>
    <w:p w14:paraId="22D03395" w14:textId="2A9885D6" w:rsidR="00E7774B" w:rsidRDefault="467D503E" w:rsidP="3B15523E">
      <w:r w:rsidRPr="467D503E">
        <w:rPr>
          <w:rFonts w:ascii="Calibri Light" w:eastAsia="Calibri Light" w:hAnsi="Calibri Light" w:cs="Calibri Light"/>
          <w:b/>
          <w:bCs/>
          <w:sz w:val="36"/>
          <w:szCs w:val="36"/>
        </w:rPr>
        <w:t xml:space="preserve"> </w:t>
      </w:r>
    </w:p>
    <w:p w14:paraId="4891376B" w14:textId="7EC4E97D" w:rsidR="467D503E" w:rsidRDefault="467D503E" w:rsidP="467D503E">
      <w:pPr>
        <w:rPr>
          <w:rFonts w:ascii="Calibri Light" w:eastAsia="Calibri Light" w:hAnsi="Calibri Light" w:cs="Calibri Light"/>
          <w:b/>
          <w:bCs/>
          <w:sz w:val="36"/>
          <w:szCs w:val="36"/>
        </w:rPr>
      </w:pPr>
    </w:p>
    <w:p w14:paraId="5A04C214" w14:textId="6FB9CE65" w:rsidR="02E3791A" w:rsidRDefault="02E3791A" w:rsidP="1466E032">
      <w:pPr>
        <w:rPr>
          <w:rFonts w:ascii="Calibri Light" w:eastAsia="Calibri Light" w:hAnsi="Calibri Light" w:cs="Calibri Light"/>
          <w:b/>
          <w:bCs/>
          <w:sz w:val="36"/>
          <w:szCs w:val="36"/>
        </w:rPr>
      </w:pPr>
    </w:p>
    <w:p w14:paraId="1A747843" w14:textId="77777777" w:rsidR="00CD316B" w:rsidRDefault="00CD316B" w:rsidP="1466E032">
      <w:pPr>
        <w:rPr>
          <w:rFonts w:ascii="Calibri Light" w:eastAsia="Calibri Light" w:hAnsi="Calibri Light" w:cs="Calibri Light"/>
          <w:b/>
          <w:bCs/>
          <w:sz w:val="36"/>
          <w:szCs w:val="36"/>
        </w:rPr>
      </w:pPr>
    </w:p>
    <w:p w14:paraId="1D86E497" w14:textId="77777777" w:rsidR="00CD316B" w:rsidRDefault="00CD316B" w:rsidP="1466E032">
      <w:pPr>
        <w:rPr>
          <w:rFonts w:ascii="Calibri Light" w:eastAsia="Calibri Light" w:hAnsi="Calibri Light" w:cs="Calibri Light"/>
          <w:b/>
          <w:bCs/>
          <w:sz w:val="36"/>
          <w:szCs w:val="36"/>
        </w:rPr>
      </w:pPr>
    </w:p>
    <w:p w14:paraId="1B4B9C73" w14:textId="77777777" w:rsidR="00CD316B" w:rsidRDefault="00CD316B" w:rsidP="1466E032">
      <w:pPr>
        <w:rPr>
          <w:rFonts w:ascii="Calibri Light" w:eastAsia="Calibri Light" w:hAnsi="Calibri Light" w:cs="Calibri Light"/>
          <w:b/>
          <w:bCs/>
          <w:sz w:val="36"/>
          <w:szCs w:val="36"/>
        </w:rPr>
      </w:pPr>
    </w:p>
    <w:p w14:paraId="78AB5B31" w14:textId="780EDC1D" w:rsidR="00E7774B" w:rsidRDefault="00B70275" w:rsidP="02E3791A">
      <w:pPr>
        <w:rPr>
          <w:rFonts w:cs="Calibri"/>
          <w:szCs w:val="22"/>
        </w:rPr>
      </w:pPr>
      <w:r>
        <w:rPr>
          <w:noProof/>
        </w:rPr>
        <w:lastRenderedPageBreak/>
        <w:drawing>
          <wp:anchor distT="0" distB="0" distL="114300" distR="114300" simplePos="0" relativeHeight="251662848" behindDoc="0" locked="0" layoutInCell="1" allowOverlap="1" wp14:anchorId="10689484" wp14:editId="6D1F3FDD">
            <wp:simplePos x="0" y="0"/>
            <wp:positionH relativeFrom="margin">
              <wp:align>left</wp:align>
            </wp:positionH>
            <wp:positionV relativeFrom="paragraph">
              <wp:posOffset>0</wp:posOffset>
            </wp:positionV>
            <wp:extent cx="2073910" cy="1800860"/>
            <wp:effectExtent l="0" t="0" r="2540" b="8890"/>
            <wp:wrapSquare wrapText="bothSides"/>
            <wp:docPr id="12266682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68248" name="Picture 1226668248"/>
                    <pic:cNvPicPr/>
                  </pic:nvPicPr>
                  <pic:blipFill>
                    <a:blip r:embed="rId25">
                      <a:extLst>
                        <a:ext uri="{28A0092B-C50C-407E-A947-70E740481C1C}">
                          <a14:useLocalDpi xmlns:a14="http://schemas.microsoft.com/office/drawing/2010/main"/>
                        </a:ext>
                      </a:extLst>
                    </a:blip>
                    <a:stretch>
                      <a:fillRect/>
                    </a:stretch>
                  </pic:blipFill>
                  <pic:spPr>
                    <a:xfrm>
                      <a:off x="0" y="0"/>
                      <a:ext cx="2073910" cy="1800860"/>
                    </a:xfrm>
                    <a:prstGeom prst="rect">
                      <a:avLst/>
                    </a:prstGeom>
                  </pic:spPr>
                </pic:pic>
              </a:graphicData>
            </a:graphic>
            <wp14:sizeRelH relativeFrom="page">
              <wp14:pctWidth>0</wp14:pctWidth>
            </wp14:sizeRelH>
            <wp14:sizeRelV relativeFrom="page">
              <wp14:pctHeight>0</wp14:pctHeight>
            </wp14:sizeRelV>
          </wp:anchor>
        </w:drawing>
      </w:r>
      <w:r w:rsidR="02E3791A" w:rsidRPr="02E3791A">
        <w:rPr>
          <w:rFonts w:cs="Calibri"/>
          <w:b/>
          <w:bCs/>
          <w:szCs w:val="22"/>
        </w:rPr>
        <w:t>Northern Dahl</w:t>
      </w:r>
      <w:r w:rsidR="00E7774B">
        <w:br/>
      </w:r>
      <w:r w:rsidR="02E3791A" w:rsidRPr="02E3791A">
        <w:rPr>
          <w:rFonts w:cs="Calibri"/>
          <w:szCs w:val="22"/>
        </w:rPr>
        <w:t xml:space="preserve">Wall </w:t>
      </w:r>
      <w:proofErr w:type="spellStart"/>
      <w:r w:rsidR="02E3791A" w:rsidRPr="02E3791A">
        <w:rPr>
          <w:rFonts w:cs="Calibri"/>
          <w:szCs w:val="22"/>
        </w:rPr>
        <w:t>lamp</w:t>
      </w:r>
      <w:proofErr w:type="spellEnd"/>
      <w:r w:rsidR="02E3791A" w:rsidRPr="02E3791A">
        <w:rPr>
          <w:rFonts w:ascii="Calibri Light" w:eastAsia="Calibri Light" w:hAnsi="Calibri Light" w:cs="Calibri Light"/>
          <w:sz w:val="36"/>
          <w:szCs w:val="36"/>
        </w:rPr>
        <w:t xml:space="preserve"> </w:t>
      </w:r>
      <w:r w:rsidR="02E3791A" w:rsidRPr="02E3791A">
        <w:rPr>
          <w:rFonts w:cs="Calibri"/>
          <w:szCs w:val="22"/>
        </w:rPr>
        <w:t>eller likeverdig</w:t>
      </w:r>
      <w:r w:rsidR="00E7774B">
        <w:br/>
      </w:r>
      <w:r w:rsidR="02E3791A" w:rsidRPr="02E3791A">
        <w:rPr>
          <w:rFonts w:cs="Calibri"/>
          <w:szCs w:val="22"/>
        </w:rPr>
        <w:t xml:space="preserve"> </w:t>
      </w:r>
      <w:r w:rsidR="00E7774B">
        <w:br/>
      </w:r>
      <w:r w:rsidR="02E3791A" w:rsidRPr="02E3791A">
        <w:rPr>
          <w:rFonts w:cs="Calibri"/>
          <w:szCs w:val="22"/>
        </w:rPr>
        <w:t>Rom: Foaje 104, Foaje U17B, Salen U15, Galleri 204A</w:t>
      </w:r>
      <w:r w:rsidR="00E7774B">
        <w:br/>
      </w:r>
      <w:r w:rsidR="02E3791A" w:rsidRPr="02E3791A">
        <w:rPr>
          <w:rFonts w:cs="Calibri"/>
          <w:szCs w:val="22"/>
        </w:rPr>
        <w:t>Utenpåliggende</w:t>
      </w:r>
      <w:r w:rsidR="00E7774B">
        <w:br/>
      </w:r>
      <w:r w:rsidR="02E3791A" w:rsidRPr="02E3791A">
        <w:rPr>
          <w:rFonts w:cs="Calibri"/>
          <w:szCs w:val="22"/>
        </w:rPr>
        <w:t>Opal avskjerming med åpen bunn. Messing detaljer.</w:t>
      </w:r>
      <w:r w:rsidR="00E7774B">
        <w:br/>
      </w:r>
      <w:r w:rsidR="02E3791A" w:rsidRPr="02E3791A">
        <w:rPr>
          <w:rFonts w:cs="Calibri"/>
          <w:szCs w:val="22"/>
        </w:rPr>
        <w:t xml:space="preserve">E27 sokkel </w:t>
      </w:r>
    </w:p>
    <w:p w14:paraId="681F6DD5" w14:textId="7F455DD4" w:rsidR="00E7774B" w:rsidRDefault="1466E032" w:rsidP="1466E032">
      <w:pPr>
        <w:rPr>
          <w:rFonts w:ascii="Calibri Light" w:eastAsia="Calibri Light" w:hAnsi="Calibri Light" w:cs="Calibri Light"/>
          <w:b/>
          <w:bCs/>
          <w:sz w:val="36"/>
          <w:szCs w:val="36"/>
        </w:rPr>
      </w:pPr>
      <w:r w:rsidRPr="1466E032">
        <w:rPr>
          <w:rFonts w:ascii="Calibri Light" w:eastAsia="Calibri Light" w:hAnsi="Calibri Light" w:cs="Calibri Light"/>
          <w:b/>
          <w:bCs/>
          <w:sz w:val="36"/>
          <w:szCs w:val="36"/>
        </w:rPr>
        <w:t xml:space="preserve"> </w:t>
      </w:r>
    </w:p>
    <w:p w14:paraId="1348EB32" w14:textId="77777777" w:rsidR="00B70275" w:rsidRDefault="00B70275" w:rsidP="1466E032"/>
    <w:p w14:paraId="20ABA953" w14:textId="2DB8CFE7" w:rsidR="00E7774B" w:rsidRDefault="3B15523E" w:rsidP="3B15523E">
      <w:r w:rsidRPr="3B15523E">
        <w:rPr>
          <w:rFonts w:ascii="Calibri Light" w:eastAsia="Calibri Light" w:hAnsi="Calibri Light" w:cs="Calibri Light"/>
          <w:b/>
          <w:bCs/>
          <w:sz w:val="36"/>
          <w:szCs w:val="36"/>
        </w:rPr>
        <w:t xml:space="preserve"> </w:t>
      </w:r>
    </w:p>
    <w:p w14:paraId="25CF99FA" w14:textId="65482EB6" w:rsidR="00E7774B" w:rsidRDefault="383CA844" w:rsidP="383CA844">
      <w:r w:rsidRPr="383CA844">
        <w:rPr>
          <w:rFonts w:cs="Calibri"/>
          <w:szCs w:val="22"/>
        </w:rPr>
        <w:t xml:space="preserve"> </w:t>
      </w:r>
      <w:proofErr w:type="spellStart"/>
      <w:r w:rsidRPr="383CA844">
        <w:rPr>
          <w:rFonts w:cs="Calibri"/>
          <w:b/>
          <w:bCs/>
          <w:szCs w:val="22"/>
        </w:rPr>
        <w:t>Orluna</w:t>
      </w:r>
      <w:proofErr w:type="spellEnd"/>
      <w:r w:rsidR="00E7774B">
        <w:br/>
      </w:r>
      <w:r w:rsidRPr="383CA844">
        <w:rPr>
          <w:rFonts w:cs="Calibri"/>
          <w:szCs w:val="22"/>
        </w:rPr>
        <w:t xml:space="preserve"> </w:t>
      </w:r>
      <w:proofErr w:type="spellStart"/>
      <w:r w:rsidRPr="383CA844">
        <w:rPr>
          <w:rFonts w:cs="Calibri"/>
          <w:szCs w:val="22"/>
        </w:rPr>
        <w:t>Suri</w:t>
      </w:r>
      <w:proofErr w:type="spellEnd"/>
      <w:r w:rsidRPr="383CA844">
        <w:rPr>
          <w:rFonts w:cs="Calibri"/>
          <w:szCs w:val="22"/>
        </w:rPr>
        <w:t xml:space="preserve"> </w:t>
      </w:r>
      <w:proofErr w:type="spellStart"/>
      <w:r w:rsidRPr="383CA844">
        <w:rPr>
          <w:rFonts w:cs="Calibri"/>
          <w:szCs w:val="22"/>
        </w:rPr>
        <w:t>Origin</w:t>
      </w:r>
      <w:proofErr w:type="spellEnd"/>
      <w:r w:rsidRPr="383CA844">
        <w:rPr>
          <w:rFonts w:cs="Calibri"/>
          <w:szCs w:val="22"/>
        </w:rPr>
        <w:t xml:space="preserve"> Natural eller likeverdig </w:t>
      </w:r>
      <w:r w:rsidR="00E7774B">
        <w:br/>
      </w:r>
      <w:r w:rsidR="00E7774B">
        <w:br/>
      </w:r>
      <w:r w:rsidRPr="00E74591">
        <w:rPr>
          <w:rFonts w:cs="Calibri"/>
          <w:szCs w:val="22"/>
        </w:rPr>
        <w:t>Rom: Foaje 104, Garderobe 104A</w:t>
      </w:r>
      <w:r w:rsidR="00E7774B">
        <w:br/>
      </w:r>
      <w:r w:rsidRPr="00E74591">
        <w:rPr>
          <w:rFonts w:cs="Calibri"/>
          <w:szCs w:val="22"/>
        </w:rPr>
        <w:t>Innfelt</w:t>
      </w:r>
      <w:r w:rsidR="00E7774B">
        <w:br/>
      </w:r>
      <w:r w:rsidRPr="383CA844">
        <w:rPr>
          <w:rFonts w:cs="Calibri"/>
          <w:szCs w:val="22"/>
        </w:rPr>
        <w:t xml:space="preserve">Justerbar </w:t>
      </w:r>
      <w:proofErr w:type="spellStart"/>
      <w:r w:rsidRPr="383CA844">
        <w:rPr>
          <w:rFonts w:cs="Calibri"/>
          <w:szCs w:val="22"/>
        </w:rPr>
        <w:t>downlight</w:t>
      </w:r>
      <w:proofErr w:type="spellEnd"/>
      <w:r w:rsidRPr="383CA844">
        <w:rPr>
          <w:rFonts w:cs="Calibri"/>
          <w:szCs w:val="22"/>
        </w:rPr>
        <w:t xml:space="preserve"> med messing flens. </w:t>
      </w:r>
      <w:proofErr w:type="gramStart"/>
      <w:r w:rsidRPr="383CA844">
        <w:rPr>
          <w:rFonts w:cs="Calibri"/>
          <w:szCs w:val="22"/>
        </w:rPr>
        <w:t>Dypt inntrukket lyskilde</w:t>
      </w:r>
      <w:proofErr w:type="gramEnd"/>
      <w:r w:rsidRPr="383CA844">
        <w:rPr>
          <w:rFonts w:cs="Calibri"/>
          <w:szCs w:val="22"/>
        </w:rPr>
        <w:t>. Varierende sprednings vinkel</w:t>
      </w:r>
      <w:r w:rsidR="00E7774B">
        <w:rPr>
          <w:noProof/>
        </w:rPr>
        <w:drawing>
          <wp:anchor distT="0" distB="0" distL="114300" distR="114300" simplePos="0" relativeHeight="251654656" behindDoc="0" locked="0" layoutInCell="1" allowOverlap="1" wp14:anchorId="3EC8A974" wp14:editId="2C88CC44">
            <wp:simplePos x="0" y="0"/>
            <wp:positionH relativeFrom="column">
              <wp:align>left</wp:align>
            </wp:positionH>
            <wp:positionV relativeFrom="paragraph">
              <wp:posOffset>0</wp:posOffset>
            </wp:positionV>
            <wp:extent cx="2091109" cy="1889924"/>
            <wp:effectExtent l="0" t="0" r="0" b="0"/>
            <wp:wrapSquare wrapText="bothSides"/>
            <wp:docPr id="2539465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946590" name="Picture 253946590"/>
                    <pic:cNvPicPr/>
                  </pic:nvPicPr>
                  <pic:blipFill>
                    <a:blip r:embed="rId26">
                      <a:extLst>
                        <a:ext uri="{28A0092B-C50C-407E-A947-70E740481C1C}">
                          <a14:useLocalDpi xmlns:a14="http://schemas.microsoft.com/office/drawing/2010/main"/>
                        </a:ext>
                      </a:extLst>
                    </a:blip>
                    <a:stretch>
                      <a:fillRect/>
                    </a:stretch>
                  </pic:blipFill>
                  <pic:spPr>
                    <a:xfrm>
                      <a:off x="0" y="0"/>
                      <a:ext cx="2091109" cy="1889924"/>
                    </a:xfrm>
                    <a:prstGeom prst="rect">
                      <a:avLst/>
                    </a:prstGeom>
                  </pic:spPr>
                </pic:pic>
              </a:graphicData>
            </a:graphic>
            <wp14:sizeRelH relativeFrom="page">
              <wp14:pctWidth>0</wp14:pctWidth>
            </wp14:sizeRelH>
            <wp14:sizeRelV relativeFrom="page">
              <wp14:pctHeight>0</wp14:pctHeight>
            </wp14:sizeRelV>
          </wp:anchor>
        </w:drawing>
      </w:r>
    </w:p>
    <w:p w14:paraId="59A32EC2" w14:textId="411C1594" w:rsidR="00E7774B" w:rsidRDefault="3B15523E" w:rsidP="3B15523E">
      <w:r w:rsidRPr="3B15523E">
        <w:rPr>
          <w:rFonts w:ascii="Calibri Light" w:eastAsia="Calibri Light" w:hAnsi="Calibri Light" w:cs="Calibri Light"/>
          <w:b/>
          <w:bCs/>
          <w:sz w:val="36"/>
          <w:szCs w:val="36"/>
        </w:rPr>
        <w:t xml:space="preserve"> </w:t>
      </w:r>
    </w:p>
    <w:p w14:paraId="34FCE91D" w14:textId="0E56E1D4" w:rsidR="00E7774B" w:rsidRDefault="3B15523E" w:rsidP="3B15523E">
      <w:pPr>
        <w:rPr>
          <w:rFonts w:ascii="Calibri Light" w:eastAsia="Calibri Light" w:hAnsi="Calibri Light" w:cs="Calibri Light"/>
          <w:b/>
          <w:bCs/>
          <w:sz w:val="36"/>
          <w:szCs w:val="36"/>
        </w:rPr>
      </w:pPr>
      <w:r w:rsidRPr="3B15523E">
        <w:rPr>
          <w:rFonts w:ascii="Calibri Light" w:eastAsia="Calibri Light" w:hAnsi="Calibri Light" w:cs="Calibri Light"/>
          <w:b/>
          <w:bCs/>
          <w:sz w:val="36"/>
          <w:szCs w:val="36"/>
        </w:rPr>
        <w:t xml:space="preserve"> </w:t>
      </w:r>
    </w:p>
    <w:p w14:paraId="0CF3C787" w14:textId="77777777" w:rsidR="00CD316B" w:rsidRDefault="00CD316B" w:rsidP="3B15523E"/>
    <w:p w14:paraId="14F4453F" w14:textId="77777777" w:rsidR="00CD316B" w:rsidRDefault="00CD316B" w:rsidP="3B15523E"/>
    <w:p w14:paraId="3308F491" w14:textId="163BAA68" w:rsidR="00E7774B" w:rsidRDefault="5DCBA687" w:rsidP="5DCBA687">
      <w:pPr>
        <w:rPr>
          <w:rFonts w:cs="Calibri"/>
          <w:szCs w:val="22"/>
        </w:rPr>
      </w:pPr>
      <w:r w:rsidRPr="5DCBA687">
        <w:rPr>
          <w:rFonts w:ascii="Calibri Light" w:eastAsia="Calibri Light" w:hAnsi="Calibri Light" w:cs="Calibri Light"/>
          <w:b/>
          <w:bCs/>
          <w:sz w:val="36"/>
          <w:szCs w:val="36"/>
        </w:rPr>
        <w:t xml:space="preserve"> </w:t>
      </w:r>
      <w:r w:rsidRPr="5DCBA687">
        <w:rPr>
          <w:rFonts w:cs="Calibri"/>
          <w:b/>
          <w:bCs/>
          <w:szCs w:val="22"/>
        </w:rPr>
        <w:t>LED-Linear</w:t>
      </w:r>
      <w:r w:rsidR="00E7774B">
        <w:br/>
      </w:r>
      <w:r w:rsidRPr="5DCBA687">
        <w:rPr>
          <w:rFonts w:cs="Calibri"/>
          <w:szCs w:val="22"/>
        </w:rPr>
        <w:t xml:space="preserve"> Ultima </w:t>
      </w:r>
      <w:proofErr w:type="spellStart"/>
      <w:r w:rsidRPr="5DCBA687">
        <w:rPr>
          <w:rFonts w:cs="Calibri"/>
          <w:szCs w:val="22"/>
        </w:rPr>
        <w:t>wallwasher</w:t>
      </w:r>
      <w:proofErr w:type="spellEnd"/>
      <w:r w:rsidRPr="5DCBA687">
        <w:rPr>
          <w:rFonts w:cs="Calibri"/>
          <w:szCs w:val="22"/>
        </w:rPr>
        <w:t xml:space="preserve"> eller likeverdig </w:t>
      </w:r>
      <w:r w:rsidR="00E7774B">
        <w:br/>
      </w:r>
      <w:r w:rsidR="00E7774B">
        <w:br/>
      </w:r>
      <w:r w:rsidR="1466E032" w:rsidRPr="1466E032">
        <w:rPr>
          <w:rFonts w:cs="Calibri"/>
          <w:szCs w:val="22"/>
        </w:rPr>
        <w:t>Rom: Foaje 104</w:t>
      </w:r>
      <w:r w:rsidR="00E7774B">
        <w:br/>
      </w:r>
      <w:r w:rsidR="1466E032" w:rsidRPr="00E74591">
        <w:rPr>
          <w:rFonts w:cs="Calibri"/>
          <w:szCs w:val="22"/>
        </w:rPr>
        <w:t xml:space="preserve">Wall </w:t>
      </w:r>
      <w:proofErr w:type="spellStart"/>
      <w:r w:rsidR="1466E032" w:rsidRPr="00E74591">
        <w:rPr>
          <w:rFonts w:cs="Calibri"/>
          <w:szCs w:val="22"/>
        </w:rPr>
        <w:t>wash</w:t>
      </w:r>
      <w:proofErr w:type="spellEnd"/>
      <w:r w:rsidR="1466E032" w:rsidRPr="00E74591">
        <w:rPr>
          <w:rFonts w:cs="Calibri"/>
          <w:szCs w:val="22"/>
        </w:rPr>
        <w:t xml:space="preserve"> armatur skjult i nisje. </w:t>
      </w:r>
      <w:r w:rsidR="00E7774B">
        <w:rPr>
          <w:noProof/>
        </w:rPr>
        <w:drawing>
          <wp:anchor distT="0" distB="0" distL="114300" distR="114300" simplePos="0" relativeHeight="251653632" behindDoc="0" locked="0" layoutInCell="1" allowOverlap="1" wp14:anchorId="16DFAD23" wp14:editId="02E1CA90">
            <wp:simplePos x="0" y="0"/>
            <wp:positionH relativeFrom="column">
              <wp:align>left</wp:align>
            </wp:positionH>
            <wp:positionV relativeFrom="paragraph">
              <wp:posOffset>0</wp:posOffset>
            </wp:positionV>
            <wp:extent cx="2097206" cy="2030144"/>
            <wp:effectExtent l="0" t="0" r="0" b="0"/>
            <wp:wrapSquare wrapText="bothSides"/>
            <wp:docPr id="1883419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624539" name="Picture 1051624539"/>
                    <pic:cNvPicPr/>
                  </pic:nvPicPr>
                  <pic:blipFill>
                    <a:blip r:embed="rId27">
                      <a:extLst>
                        <a:ext uri="{28A0092B-C50C-407E-A947-70E740481C1C}">
                          <a14:useLocalDpi xmlns:a14="http://schemas.microsoft.com/office/drawing/2010/main"/>
                        </a:ext>
                      </a:extLst>
                    </a:blip>
                    <a:stretch>
                      <a:fillRect/>
                    </a:stretch>
                  </pic:blipFill>
                  <pic:spPr>
                    <a:xfrm>
                      <a:off x="0" y="0"/>
                      <a:ext cx="2097206" cy="2030144"/>
                    </a:xfrm>
                    <a:prstGeom prst="rect">
                      <a:avLst/>
                    </a:prstGeom>
                  </pic:spPr>
                </pic:pic>
              </a:graphicData>
            </a:graphic>
            <wp14:sizeRelH relativeFrom="page">
              <wp14:pctWidth>0</wp14:pctWidth>
            </wp14:sizeRelH>
            <wp14:sizeRelV relativeFrom="page">
              <wp14:pctHeight>0</wp14:pctHeight>
            </wp14:sizeRelV>
          </wp:anchor>
        </w:drawing>
      </w:r>
    </w:p>
    <w:p w14:paraId="5CCED66B" w14:textId="4D80054F" w:rsidR="00E7774B" w:rsidRDefault="3B15523E" w:rsidP="3B15523E">
      <w:r w:rsidRPr="00E74591">
        <w:rPr>
          <w:rFonts w:ascii="Calibri Light" w:eastAsia="Calibri Light" w:hAnsi="Calibri Light" w:cs="Calibri Light"/>
          <w:b/>
          <w:bCs/>
          <w:sz w:val="36"/>
          <w:szCs w:val="36"/>
        </w:rPr>
        <w:t xml:space="preserve"> </w:t>
      </w:r>
    </w:p>
    <w:p w14:paraId="3173CBE9" w14:textId="61725243" w:rsidR="00E7774B" w:rsidRDefault="3B15523E" w:rsidP="3B15523E">
      <w:pPr>
        <w:rPr>
          <w:rFonts w:ascii="Calibri Light" w:eastAsia="Calibri Light" w:hAnsi="Calibri Light" w:cs="Calibri Light"/>
          <w:b/>
          <w:bCs/>
          <w:sz w:val="36"/>
          <w:szCs w:val="36"/>
        </w:rPr>
      </w:pPr>
      <w:r w:rsidRPr="00E74591">
        <w:rPr>
          <w:rFonts w:ascii="Calibri Light" w:eastAsia="Calibri Light" w:hAnsi="Calibri Light" w:cs="Calibri Light"/>
          <w:b/>
          <w:bCs/>
          <w:sz w:val="36"/>
          <w:szCs w:val="36"/>
        </w:rPr>
        <w:t xml:space="preserve"> </w:t>
      </w:r>
    </w:p>
    <w:p w14:paraId="78362F8E" w14:textId="77777777" w:rsidR="00CD316B" w:rsidRDefault="00CD316B" w:rsidP="3B15523E">
      <w:pPr>
        <w:rPr>
          <w:rFonts w:ascii="Calibri Light" w:eastAsia="Calibri Light" w:hAnsi="Calibri Light" w:cs="Calibri Light"/>
          <w:b/>
          <w:bCs/>
          <w:sz w:val="36"/>
          <w:szCs w:val="36"/>
        </w:rPr>
      </w:pPr>
    </w:p>
    <w:p w14:paraId="6C5F0B9C" w14:textId="77777777" w:rsidR="00B70275" w:rsidRDefault="00B70275" w:rsidP="3B15523E">
      <w:pPr>
        <w:rPr>
          <w:rFonts w:ascii="Calibri Light" w:eastAsia="Calibri Light" w:hAnsi="Calibri Light" w:cs="Calibri Light"/>
          <w:b/>
          <w:bCs/>
          <w:sz w:val="36"/>
          <w:szCs w:val="36"/>
        </w:rPr>
      </w:pPr>
    </w:p>
    <w:p w14:paraId="035F2BB9" w14:textId="154D52B1" w:rsidR="00E7774B" w:rsidRDefault="00E7774B" w:rsidP="3B15523E"/>
    <w:p w14:paraId="204DB5D5" w14:textId="3FB9602C" w:rsidR="00E7774B" w:rsidRDefault="00B70275" w:rsidP="1466E032">
      <w:r>
        <w:rPr>
          <w:noProof/>
        </w:rPr>
        <w:drawing>
          <wp:anchor distT="0" distB="0" distL="114300" distR="114300" simplePos="0" relativeHeight="251660800" behindDoc="0" locked="0" layoutInCell="1" allowOverlap="1" wp14:anchorId="1E72B2FC" wp14:editId="45AB5D83">
            <wp:simplePos x="0" y="0"/>
            <wp:positionH relativeFrom="margin">
              <wp:align>left</wp:align>
            </wp:positionH>
            <wp:positionV relativeFrom="paragraph">
              <wp:posOffset>60960</wp:posOffset>
            </wp:positionV>
            <wp:extent cx="2099945" cy="2248535"/>
            <wp:effectExtent l="0" t="0" r="0" b="0"/>
            <wp:wrapSquare wrapText="bothSides"/>
            <wp:docPr id="99315201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52012" name="Picture 993152012"/>
                    <pic:cNvPicPr/>
                  </pic:nvPicPr>
                  <pic:blipFill>
                    <a:blip r:embed="rId28">
                      <a:extLst>
                        <a:ext uri="{28A0092B-C50C-407E-A947-70E740481C1C}">
                          <a14:useLocalDpi xmlns:a14="http://schemas.microsoft.com/office/drawing/2010/main"/>
                        </a:ext>
                      </a:extLst>
                    </a:blip>
                    <a:stretch>
                      <a:fillRect/>
                    </a:stretch>
                  </pic:blipFill>
                  <pic:spPr>
                    <a:xfrm>
                      <a:off x="0" y="0"/>
                      <a:ext cx="2099945" cy="2248535"/>
                    </a:xfrm>
                    <a:prstGeom prst="rect">
                      <a:avLst/>
                    </a:prstGeom>
                  </pic:spPr>
                </pic:pic>
              </a:graphicData>
            </a:graphic>
            <wp14:sizeRelH relativeFrom="page">
              <wp14:pctWidth>0</wp14:pctWidth>
            </wp14:sizeRelH>
            <wp14:sizeRelV relativeFrom="page">
              <wp14:pctHeight>0</wp14:pctHeight>
            </wp14:sizeRelV>
          </wp:anchor>
        </w:drawing>
      </w:r>
      <w:r w:rsidR="1466E032" w:rsidRPr="00E74591">
        <w:rPr>
          <w:rFonts w:ascii="Calibri Light" w:eastAsia="Calibri Light" w:hAnsi="Calibri Light" w:cs="Calibri Light"/>
          <w:b/>
          <w:bCs/>
          <w:sz w:val="36"/>
          <w:szCs w:val="36"/>
        </w:rPr>
        <w:t xml:space="preserve"> </w:t>
      </w:r>
      <w:proofErr w:type="spellStart"/>
      <w:r w:rsidR="1466E032" w:rsidRPr="1466E032">
        <w:rPr>
          <w:rFonts w:cs="Calibri"/>
          <w:b/>
          <w:bCs/>
          <w:szCs w:val="22"/>
        </w:rPr>
        <w:t>Kolorowe</w:t>
      </w:r>
      <w:proofErr w:type="spellEnd"/>
      <w:r w:rsidR="1466E032" w:rsidRPr="1466E032">
        <w:rPr>
          <w:rFonts w:cs="Calibri"/>
          <w:b/>
          <w:bCs/>
          <w:szCs w:val="22"/>
        </w:rPr>
        <w:t xml:space="preserve"> Kable</w:t>
      </w:r>
      <w:r w:rsidR="00E7774B">
        <w:br/>
      </w:r>
      <w:r w:rsidR="1466E032" w:rsidRPr="1466E032">
        <w:rPr>
          <w:rFonts w:cs="Calibri"/>
          <w:szCs w:val="22"/>
        </w:rPr>
        <w:t xml:space="preserve"> </w:t>
      </w:r>
      <w:proofErr w:type="spellStart"/>
      <w:r w:rsidR="1466E032" w:rsidRPr="1466E032">
        <w:rPr>
          <w:rFonts w:cs="Calibri"/>
          <w:szCs w:val="22"/>
        </w:rPr>
        <w:t>Zangra</w:t>
      </w:r>
      <w:proofErr w:type="spellEnd"/>
      <w:r w:rsidR="1466E032" w:rsidRPr="1466E032">
        <w:rPr>
          <w:rFonts w:cs="Calibri"/>
          <w:szCs w:val="22"/>
        </w:rPr>
        <w:t xml:space="preserve"> 164.Go eller likeverdig</w:t>
      </w:r>
      <w:r w:rsidR="00E7774B">
        <w:br/>
      </w:r>
      <w:r w:rsidR="00E7774B">
        <w:br/>
      </w:r>
      <w:r w:rsidR="5E1C7885" w:rsidRPr="5E1C7885">
        <w:rPr>
          <w:rFonts w:cs="Calibri"/>
          <w:szCs w:val="22"/>
        </w:rPr>
        <w:t>Rom: Foaje 104</w:t>
      </w:r>
      <w:r w:rsidR="00E7774B">
        <w:br/>
      </w:r>
      <w:r w:rsidR="5E1C7885" w:rsidRPr="5E1C7885">
        <w:rPr>
          <w:rFonts w:cs="Calibri"/>
          <w:szCs w:val="22"/>
        </w:rPr>
        <w:t xml:space="preserve">Utenpåliggende </w:t>
      </w:r>
      <w:r w:rsidR="00E7774B">
        <w:br/>
      </w:r>
      <w:r w:rsidR="5E1C7885" w:rsidRPr="5E1C7885">
        <w:rPr>
          <w:rFonts w:cs="Calibri"/>
          <w:szCs w:val="22"/>
        </w:rPr>
        <w:t xml:space="preserve">E27 sokkel med stor messing flate. </w:t>
      </w:r>
    </w:p>
    <w:p w14:paraId="2EE20E39" w14:textId="1004D391" w:rsidR="00E7774B" w:rsidRDefault="3B15523E" w:rsidP="3B15523E">
      <w:r w:rsidRPr="3B15523E">
        <w:rPr>
          <w:rFonts w:cs="Calibri"/>
          <w:szCs w:val="22"/>
        </w:rPr>
        <w:t xml:space="preserve"> </w:t>
      </w:r>
    </w:p>
    <w:p w14:paraId="139291F0" w14:textId="12C335B1" w:rsidR="00E7774B" w:rsidRDefault="5E1C7885" w:rsidP="3B15523E">
      <w:pPr>
        <w:rPr>
          <w:rFonts w:cs="Calibri"/>
          <w:szCs w:val="22"/>
        </w:rPr>
      </w:pPr>
      <w:r w:rsidRPr="5E1C7885">
        <w:rPr>
          <w:rFonts w:cs="Calibri"/>
          <w:szCs w:val="22"/>
        </w:rPr>
        <w:t xml:space="preserve"> </w:t>
      </w:r>
    </w:p>
    <w:p w14:paraId="04B9DA1C" w14:textId="77777777" w:rsidR="00CD316B" w:rsidRDefault="00CD316B" w:rsidP="3B15523E">
      <w:pPr>
        <w:rPr>
          <w:rFonts w:cs="Calibri"/>
          <w:szCs w:val="22"/>
        </w:rPr>
      </w:pPr>
    </w:p>
    <w:p w14:paraId="06E26D6D" w14:textId="77777777" w:rsidR="00CD316B" w:rsidRDefault="00CD316B" w:rsidP="3B15523E">
      <w:pPr>
        <w:rPr>
          <w:rFonts w:cs="Calibri"/>
          <w:szCs w:val="22"/>
        </w:rPr>
      </w:pPr>
    </w:p>
    <w:p w14:paraId="27EAD352" w14:textId="77777777" w:rsidR="00CD316B" w:rsidRDefault="00CD316B" w:rsidP="3B15523E">
      <w:pPr>
        <w:rPr>
          <w:rFonts w:cs="Calibri"/>
          <w:szCs w:val="22"/>
        </w:rPr>
      </w:pPr>
    </w:p>
    <w:p w14:paraId="4C3886DB" w14:textId="77777777" w:rsidR="00CD316B" w:rsidRDefault="00CD316B" w:rsidP="3B15523E">
      <w:pPr>
        <w:rPr>
          <w:rFonts w:cs="Calibri"/>
          <w:szCs w:val="22"/>
        </w:rPr>
      </w:pPr>
    </w:p>
    <w:p w14:paraId="4FF9E900" w14:textId="77777777" w:rsidR="00CD316B" w:rsidRDefault="00CD316B" w:rsidP="3B15523E">
      <w:pPr>
        <w:rPr>
          <w:rFonts w:cs="Calibri"/>
          <w:szCs w:val="22"/>
        </w:rPr>
      </w:pPr>
    </w:p>
    <w:p w14:paraId="7C9AF522" w14:textId="77777777" w:rsidR="00CD316B" w:rsidRDefault="00CD316B" w:rsidP="3B15523E">
      <w:pPr>
        <w:rPr>
          <w:rFonts w:cs="Calibri"/>
          <w:szCs w:val="22"/>
        </w:rPr>
      </w:pPr>
    </w:p>
    <w:p w14:paraId="270137A5" w14:textId="77777777" w:rsidR="00CD316B" w:rsidRDefault="00CD316B" w:rsidP="3B15523E"/>
    <w:p w14:paraId="01CD2500" w14:textId="4171CE39" w:rsidR="00E7774B" w:rsidRDefault="3B15523E" w:rsidP="3B15523E">
      <w:r w:rsidRPr="3B15523E">
        <w:rPr>
          <w:rFonts w:cs="Calibri"/>
          <w:szCs w:val="22"/>
        </w:rPr>
        <w:lastRenderedPageBreak/>
        <w:t xml:space="preserve"> </w:t>
      </w:r>
    </w:p>
    <w:p w14:paraId="0D8FCD43" w14:textId="1D0F7DB0" w:rsidR="00E7774B" w:rsidRDefault="5E1C7885" w:rsidP="5E1C7885">
      <w:r w:rsidRPr="5E1C7885">
        <w:rPr>
          <w:rFonts w:cs="Calibri"/>
          <w:szCs w:val="22"/>
        </w:rPr>
        <w:t xml:space="preserve"> </w:t>
      </w:r>
      <w:r w:rsidRPr="00CD316B">
        <w:rPr>
          <w:rFonts w:cs="Calibri"/>
          <w:b/>
          <w:bCs/>
          <w:szCs w:val="22"/>
        </w:rPr>
        <w:t>LED-stripe I profil</w:t>
      </w:r>
      <w:r w:rsidR="00E7774B">
        <w:br/>
      </w:r>
      <w:r w:rsidR="00E7774B">
        <w:br/>
      </w:r>
      <w:r w:rsidRPr="5E1C7885">
        <w:rPr>
          <w:rFonts w:cs="Calibri"/>
          <w:szCs w:val="22"/>
        </w:rPr>
        <w:t>Rom: Foaje 104, Foaje U17B, Salen U15, Galleri 204A</w:t>
      </w:r>
      <w:r w:rsidR="00E7774B">
        <w:br/>
      </w:r>
      <w:r w:rsidRPr="5E1C7885">
        <w:rPr>
          <w:rFonts w:cs="Calibri"/>
          <w:szCs w:val="22"/>
        </w:rPr>
        <w:t xml:space="preserve">Skjules bak håndlist eller </w:t>
      </w:r>
      <w:proofErr w:type="spellStart"/>
      <w:r w:rsidRPr="5E1C7885">
        <w:rPr>
          <w:rFonts w:cs="Calibri"/>
          <w:szCs w:val="22"/>
        </w:rPr>
        <w:t>trappenese</w:t>
      </w:r>
      <w:proofErr w:type="spellEnd"/>
      <w:r w:rsidRPr="5E1C7885">
        <w:rPr>
          <w:rFonts w:cs="Calibri"/>
          <w:szCs w:val="22"/>
        </w:rPr>
        <w:t xml:space="preserve"> </w:t>
      </w:r>
      <w:r w:rsidR="00E7774B">
        <w:rPr>
          <w:noProof/>
        </w:rPr>
        <w:drawing>
          <wp:anchor distT="0" distB="0" distL="114300" distR="114300" simplePos="0" relativeHeight="251656704" behindDoc="0" locked="0" layoutInCell="1" allowOverlap="1" wp14:anchorId="28AF23A2" wp14:editId="77492E60">
            <wp:simplePos x="0" y="0"/>
            <wp:positionH relativeFrom="column">
              <wp:align>left</wp:align>
            </wp:positionH>
            <wp:positionV relativeFrom="paragraph">
              <wp:posOffset>0</wp:posOffset>
            </wp:positionV>
            <wp:extent cx="2091109" cy="2322777"/>
            <wp:effectExtent l="0" t="0" r="0" b="0"/>
            <wp:wrapSquare wrapText="bothSides"/>
            <wp:docPr id="3405020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502008" name="Picture 340502008"/>
                    <pic:cNvPicPr/>
                  </pic:nvPicPr>
                  <pic:blipFill>
                    <a:blip r:embed="rId29">
                      <a:extLst>
                        <a:ext uri="{28A0092B-C50C-407E-A947-70E740481C1C}">
                          <a14:useLocalDpi xmlns:a14="http://schemas.microsoft.com/office/drawing/2010/main"/>
                        </a:ext>
                      </a:extLst>
                    </a:blip>
                    <a:stretch>
                      <a:fillRect/>
                    </a:stretch>
                  </pic:blipFill>
                  <pic:spPr>
                    <a:xfrm>
                      <a:off x="0" y="0"/>
                      <a:ext cx="2091109" cy="2322777"/>
                    </a:xfrm>
                    <a:prstGeom prst="rect">
                      <a:avLst/>
                    </a:prstGeom>
                  </pic:spPr>
                </pic:pic>
              </a:graphicData>
            </a:graphic>
            <wp14:sizeRelH relativeFrom="page">
              <wp14:pctWidth>0</wp14:pctWidth>
            </wp14:sizeRelH>
            <wp14:sizeRelV relativeFrom="page">
              <wp14:pctHeight>0</wp14:pctHeight>
            </wp14:sizeRelV>
          </wp:anchor>
        </w:drawing>
      </w:r>
    </w:p>
    <w:p w14:paraId="20F758E5" w14:textId="48C7011C" w:rsidR="00E7774B" w:rsidRDefault="3B15523E" w:rsidP="3B15523E">
      <w:r w:rsidRPr="3B15523E">
        <w:rPr>
          <w:rFonts w:ascii="Calibri Light" w:eastAsia="Calibri Light" w:hAnsi="Calibri Light" w:cs="Calibri Light"/>
          <w:b/>
          <w:bCs/>
          <w:sz w:val="36"/>
          <w:szCs w:val="36"/>
        </w:rPr>
        <w:t xml:space="preserve"> </w:t>
      </w:r>
    </w:p>
    <w:p w14:paraId="0B1B2A2E" w14:textId="7F82F663" w:rsidR="00E7774B" w:rsidRDefault="3B15523E" w:rsidP="3B15523E">
      <w:r w:rsidRPr="3B15523E">
        <w:rPr>
          <w:rFonts w:ascii="Calibri Light" w:eastAsia="Calibri Light" w:hAnsi="Calibri Light" w:cs="Calibri Light"/>
          <w:b/>
          <w:bCs/>
          <w:sz w:val="36"/>
          <w:szCs w:val="36"/>
        </w:rPr>
        <w:t xml:space="preserve"> </w:t>
      </w:r>
    </w:p>
    <w:p w14:paraId="346A3F04" w14:textId="622E3501" w:rsidR="00BB0E47" w:rsidRPr="00BB0E47" w:rsidRDefault="3B15523E" w:rsidP="3B15523E">
      <w:pPr>
        <w:rPr>
          <w:rFonts w:ascii="Calibri Light" w:eastAsia="Calibri Light" w:hAnsi="Calibri Light" w:cs="Calibri Light"/>
          <w:b/>
          <w:bCs/>
          <w:sz w:val="36"/>
          <w:szCs w:val="36"/>
        </w:rPr>
      </w:pPr>
      <w:r w:rsidRPr="3B15523E">
        <w:rPr>
          <w:rFonts w:ascii="Calibri Light" w:eastAsia="Calibri Light" w:hAnsi="Calibri Light" w:cs="Calibri Light"/>
          <w:b/>
          <w:bCs/>
          <w:sz w:val="36"/>
          <w:szCs w:val="36"/>
        </w:rPr>
        <w:t xml:space="preserve"> </w:t>
      </w:r>
    </w:p>
    <w:p w14:paraId="7665B637" w14:textId="766C24DB" w:rsidR="00E7774B" w:rsidRDefault="5E1C7885" w:rsidP="3B15523E">
      <w:r w:rsidRPr="5E1C7885">
        <w:rPr>
          <w:rFonts w:ascii="Calibri Light" w:eastAsia="Calibri Light" w:hAnsi="Calibri Light" w:cs="Calibri Light"/>
          <w:b/>
          <w:bCs/>
          <w:sz w:val="36"/>
          <w:szCs w:val="36"/>
        </w:rPr>
        <w:t xml:space="preserve"> </w:t>
      </w:r>
    </w:p>
    <w:p w14:paraId="3FC0FA0C" w14:textId="14296106" w:rsidR="5E1C7885" w:rsidRDefault="5E1C7885" w:rsidP="5E1C7885">
      <w:pPr>
        <w:rPr>
          <w:rFonts w:ascii="Calibri Light" w:eastAsia="Calibri Light" w:hAnsi="Calibri Light" w:cs="Calibri Light"/>
          <w:b/>
          <w:bCs/>
          <w:sz w:val="36"/>
          <w:szCs w:val="36"/>
        </w:rPr>
      </w:pPr>
    </w:p>
    <w:p w14:paraId="6330D495" w14:textId="0E97C71D" w:rsidR="5E1C7885" w:rsidRDefault="5E1C7885" w:rsidP="5E1C7885">
      <w:pPr>
        <w:rPr>
          <w:rFonts w:ascii="Calibri Light" w:eastAsia="Calibri Light" w:hAnsi="Calibri Light" w:cs="Calibri Light"/>
          <w:b/>
          <w:bCs/>
          <w:sz w:val="36"/>
          <w:szCs w:val="36"/>
        </w:rPr>
      </w:pPr>
    </w:p>
    <w:p w14:paraId="7CD24C5E" w14:textId="7BE0F1E2" w:rsidR="5E1C7885" w:rsidRDefault="5E1C7885" w:rsidP="5E1C7885">
      <w:pPr>
        <w:rPr>
          <w:rFonts w:ascii="Calibri Light" w:eastAsia="Calibri Light" w:hAnsi="Calibri Light" w:cs="Calibri Light"/>
          <w:b/>
          <w:bCs/>
          <w:sz w:val="36"/>
          <w:szCs w:val="36"/>
        </w:rPr>
      </w:pPr>
    </w:p>
    <w:p w14:paraId="13F1E279" w14:textId="3DFCC970" w:rsidR="00E7774B" w:rsidRDefault="00B70275" w:rsidP="4FF17196">
      <w:pPr>
        <w:rPr>
          <w:rFonts w:cs="Calibri"/>
          <w:b/>
          <w:bCs/>
          <w:szCs w:val="22"/>
        </w:rPr>
      </w:pPr>
      <w:r>
        <w:rPr>
          <w:noProof/>
        </w:rPr>
        <w:drawing>
          <wp:anchor distT="0" distB="0" distL="114300" distR="114300" simplePos="0" relativeHeight="251650560" behindDoc="0" locked="0" layoutInCell="1" allowOverlap="1" wp14:anchorId="49B6D8C4" wp14:editId="31BAE3C4">
            <wp:simplePos x="0" y="0"/>
            <wp:positionH relativeFrom="margin">
              <wp:align>left</wp:align>
            </wp:positionH>
            <wp:positionV relativeFrom="paragraph">
              <wp:posOffset>5014</wp:posOffset>
            </wp:positionV>
            <wp:extent cx="2109399" cy="3907875"/>
            <wp:effectExtent l="0" t="0" r="5715" b="0"/>
            <wp:wrapSquare wrapText="bothSides"/>
            <wp:docPr id="16043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364" name="Picture 1604364"/>
                    <pic:cNvPicPr/>
                  </pic:nvPicPr>
                  <pic:blipFill>
                    <a:blip r:embed="rId30">
                      <a:extLst>
                        <a:ext uri="{28A0092B-C50C-407E-A947-70E740481C1C}">
                          <a14:useLocalDpi xmlns:a14="http://schemas.microsoft.com/office/drawing/2010/main"/>
                        </a:ext>
                      </a:extLst>
                    </a:blip>
                    <a:stretch>
                      <a:fillRect/>
                    </a:stretch>
                  </pic:blipFill>
                  <pic:spPr>
                    <a:xfrm>
                      <a:off x="0" y="0"/>
                      <a:ext cx="2109399" cy="3907875"/>
                    </a:xfrm>
                    <a:prstGeom prst="rect">
                      <a:avLst/>
                    </a:prstGeom>
                  </pic:spPr>
                </pic:pic>
              </a:graphicData>
            </a:graphic>
            <wp14:sizeRelH relativeFrom="page">
              <wp14:pctWidth>0</wp14:pctWidth>
            </wp14:sizeRelH>
            <wp14:sizeRelV relativeFrom="page">
              <wp14:pctHeight>0</wp14:pctHeight>
            </wp14:sizeRelV>
          </wp:anchor>
        </w:drawing>
      </w:r>
    </w:p>
    <w:p w14:paraId="5A423C46" w14:textId="1A3DAD76" w:rsidR="00E7774B" w:rsidRDefault="4FF17196" w:rsidP="4FF17196">
      <w:r w:rsidRPr="4FF17196">
        <w:rPr>
          <w:rFonts w:cs="Calibri"/>
          <w:b/>
          <w:bCs/>
          <w:szCs w:val="22"/>
        </w:rPr>
        <w:t>ACB</w:t>
      </w:r>
      <w:r w:rsidR="00E7774B">
        <w:br/>
      </w:r>
      <w:r w:rsidRPr="4FF17196">
        <w:rPr>
          <w:rFonts w:cs="Calibri"/>
          <w:szCs w:val="22"/>
        </w:rPr>
        <w:t xml:space="preserve"> Totem</w:t>
      </w:r>
      <w:r w:rsidR="00E7774B">
        <w:br/>
      </w:r>
      <w:r w:rsidR="00E7774B">
        <w:br/>
      </w:r>
      <w:r w:rsidRPr="4FF17196">
        <w:rPr>
          <w:rFonts w:cs="Calibri"/>
          <w:szCs w:val="22"/>
        </w:rPr>
        <w:t>Rom: Foaje 104, Foaje U17B</w:t>
      </w:r>
      <w:r w:rsidR="00E7774B">
        <w:br/>
      </w:r>
      <w:r w:rsidRPr="4FF17196">
        <w:rPr>
          <w:rFonts w:cs="Calibri"/>
          <w:szCs w:val="22"/>
        </w:rPr>
        <w:t xml:space="preserve">Utenpåliggende </w:t>
      </w:r>
      <w:r w:rsidR="00E7774B">
        <w:br/>
      </w:r>
      <w:r w:rsidRPr="4FF17196">
        <w:rPr>
          <w:rFonts w:cs="Calibri"/>
          <w:szCs w:val="22"/>
        </w:rPr>
        <w:t>Stor pendel med tekstil avskjerming. Integrert LED lyskilde. Minimum 3 meter lang.</w:t>
      </w:r>
    </w:p>
    <w:p w14:paraId="2CD5D58D" w14:textId="3D013C35" w:rsidR="00E7774B" w:rsidRDefault="3B15523E" w:rsidP="3B15523E">
      <w:r w:rsidRPr="3B15523E">
        <w:rPr>
          <w:rFonts w:ascii="Calibri Light" w:eastAsia="Calibri Light" w:hAnsi="Calibri Light" w:cs="Calibri Light"/>
          <w:b/>
          <w:bCs/>
          <w:sz w:val="36"/>
          <w:szCs w:val="36"/>
        </w:rPr>
        <w:t xml:space="preserve"> </w:t>
      </w:r>
    </w:p>
    <w:p w14:paraId="7A0F0FFA" w14:textId="12B8343D" w:rsidR="00E7774B" w:rsidRDefault="3B15523E" w:rsidP="3B15523E">
      <w:r w:rsidRPr="3B15523E">
        <w:rPr>
          <w:rFonts w:ascii="Calibri Light" w:eastAsia="Calibri Light" w:hAnsi="Calibri Light" w:cs="Calibri Light"/>
          <w:b/>
          <w:bCs/>
          <w:sz w:val="36"/>
          <w:szCs w:val="36"/>
        </w:rPr>
        <w:t xml:space="preserve"> </w:t>
      </w:r>
    </w:p>
    <w:p w14:paraId="6BDDB696" w14:textId="6A8F64F9" w:rsidR="00E7774B" w:rsidRDefault="4FF17196" w:rsidP="3B15523E">
      <w:pPr>
        <w:rPr>
          <w:rFonts w:ascii="Calibri Light" w:eastAsia="Calibri Light" w:hAnsi="Calibri Light" w:cs="Calibri Light"/>
          <w:b/>
          <w:bCs/>
          <w:sz w:val="36"/>
          <w:szCs w:val="36"/>
        </w:rPr>
      </w:pPr>
      <w:r w:rsidRPr="4FF17196">
        <w:rPr>
          <w:rFonts w:ascii="Calibri Light" w:eastAsia="Calibri Light" w:hAnsi="Calibri Light" w:cs="Calibri Light"/>
          <w:b/>
          <w:bCs/>
          <w:sz w:val="36"/>
          <w:szCs w:val="36"/>
        </w:rPr>
        <w:t xml:space="preserve"> </w:t>
      </w:r>
    </w:p>
    <w:p w14:paraId="1B0B1B81" w14:textId="77777777" w:rsidR="00BB0E47" w:rsidRDefault="00BB0E47" w:rsidP="3B15523E">
      <w:pPr>
        <w:rPr>
          <w:rFonts w:ascii="Calibri Light" w:eastAsia="Calibri Light" w:hAnsi="Calibri Light" w:cs="Calibri Light"/>
          <w:b/>
          <w:bCs/>
          <w:sz w:val="36"/>
          <w:szCs w:val="36"/>
        </w:rPr>
      </w:pPr>
    </w:p>
    <w:p w14:paraId="4E066E93" w14:textId="77777777" w:rsidR="00BB0E47" w:rsidRDefault="00BB0E47" w:rsidP="3B15523E">
      <w:pPr>
        <w:rPr>
          <w:rFonts w:ascii="Calibri Light" w:eastAsia="Calibri Light" w:hAnsi="Calibri Light" w:cs="Calibri Light"/>
          <w:b/>
          <w:bCs/>
          <w:sz w:val="36"/>
          <w:szCs w:val="36"/>
        </w:rPr>
      </w:pPr>
    </w:p>
    <w:p w14:paraId="3878968D" w14:textId="77777777" w:rsidR="00BB0E47" w:rsidRDefault="00BB0E47" w:rsidP="3B15523E">
      <w:pPr>
        <w:rPr>
          <w:rFonts w:ascii="Calibri Light" w:eastAsia="Calibri Light" w:hAnsi="Calibri Light" w:cs="Calibri Light"/>
          <w:b/>
          <w:bCs/>
          <w:sz w:val="36"/>
          <w:szCs w:val="36"/>
        </w:rPr>
      </w:pPr>
    </w:p>
    <w:p w14:paraId="45ED70D3" w14:textId="77777777" w:rsidR="00BB0E47" w:rsidRDefault="00BB0E47" w:rsidP="3B15523E">
      <w:pPr>
        <w:rPr>
          <w:rFonts w:ascii="Calibri Light" w:eastAsia="Calibri Light" w:hAnsi="Calibri Light" w:cs="Calibri Light"/>
          <w:b/>
          <w:bCs/>
          <w:sz w:val="36"/>
          <w:szCs w:val="36"/>
        </w:rPr>
      </w:pPr>
    </w:p>
    <w:p w14:paraId="58340FEF" w14:textId="77777777" w:rsidR="00BB0E47" w:rsidRDefault="00BB0E47" w:rsidP="3B15523E">
      <w:pPr>
        <w:rPr>
          <w:rFonts w:ascii="Calibri Light" w:eastAsia="Calibri Light" w:hAnsi="Calibri Light" w:cs="Calibri Light"/>
          <w:b/>
          <w:bCs/>
          <w:sz w:val="36"/>
          <w:szCs w:val="36"/>
        </w:rPr>
      </w:pPr>
    </w:p>
    <w:p w14:paraId="2C653C54" w14:textId="77777777" w:rsidR="00BB0E47" w:rsidRDefault="00BB0E47" w:rsidP="3B15523E">
      <w:pPr>
        <w:rPr>
          <w:rFonts w:ascii="Calibri Light" w:eastAsia="Calibri Light" w:hAnsi="Calibri Light" w:cs="Calibri Light"/>
          <w:b/>
          <w:bCs/>
          <w:sz w:val="36"/>
          <w:szCs w:val="36"/>
        </w:rPr>
      </w:pPr>
    </w:p>
    <w:p w14:paraId="30BEA5A7" w14:textId="77777777" w:rsidR="00BB0E47" w:rsidRDefault="00BB0E47" w:rsidP="3B15523E"/>
    <w:p w14:paraId="60FB9D79" w14:textId="5A8CE739" w:rsidR="00E7774B" w:rsidRDefault="4FF17196" w:rsidP="4FF17196">
      <w:proofErr w:type="spellStart"/>
      <w:r w:rsidRPr="4FF17196">
        <w:rPr>
          <w:rFonts w:cs="Calibri"/>
          <w:b/>
          <w:bCs/>
          <w:szCs w:val="22"/>
        </w:rPr>
        <w:t>Kolorowe</w:t>
      </w:r>
      <w:proofErr w:type="spellEnd"/>
      <w:r w:rsidRPr="4FF17196">
        <w:rPr>
          <w:rFonts w:cs="Calibri"/>
          <w:b/>
          <w:bCs/>
          <w:szCs w:val="22"/>
        </w:rPr>
        <w:t xml:space="preserve"> Kable</w:t>
      </w:r>
      <w:r w:rsidR="00E7774B">
        <w:br/>
      </w:r>
      <w:r w:rsidRPr="4FF17196">
        <w:rPr>
          <w:rFonts w:cs="Calibri"/>
          <w:szCs w:val="22"/>
        </w:rPr>
        <w:t xml:space="preserve"> </w:t>
      </w:r>
      <w:proofErr w:type="spellStart"/>
      <w:r w:rsidRPr="4FF17196">
        <w:rPr>
          <w:rFonts w:cs="Calibri"/>
          <w:szCs w:val="22"/>
        </w:rPr>
        <w:t>Zangra</w:t>
      </w:r>
      <w:proofErr w:type="spellEnd"/>
      <w:r w:rsidRPr="4FF17196">
        <w:rPr>
          <w:rFonts w:cs="Calibri"/>
          <w:szCs w:val="22"/>
        </w:rPr>
        <w:t xml:space="preserve"> </w:t>
      </w:r>
      <w:proofErr w:type="spellStart"/>
      <w:r w:rsidRPr="4FF17196">
        <w:rPr>
          <w:rFonts w:cs="Calibri"/>
          <w:szCs w:val="22"/>
        </w:rPr>
        <w:t>Aldele.go</w:t>
      </w:r>
      <w:proofErr w:type="spellEnd"/>
      <w:r w:rsidR="00E7774B">
        <w:br/>
      </w:r>
      <w:r w:rsidR="00E7774B">
        <w:br/>
      </w:r>
      <w:r w:rsidRPr="4FF17196">
        <w:rPr>
          <w:rFonts w:cs="Calibri"/>
          <w:szCs w:val="22"/>
        </w:rPr>
        <w:t>Rom: Foaje U17B</w:t>
      </w:r>
      <w:r w:rsidR="00E7774B">
        <w:br/>
      </w:r>
      <w:r w:rsidRPr="4FF17196">
        <w:rPr>
          <w:rFonts w:cs="Calibri"/>
          <w:szCs w:val="22"/>
        </w:rPr>
        <w:t xml:space="preserve">Innfelt </w:t>
      </w:r>
      <w:r w:rsidR="00E7774B">
        <w:br/>
      </w:r>
      <w:r w:rsidRPr="4FF17196">
        <w:rPr>
          <w:rFonts w:cs="Calibri"/>
          <w:szCs w:val="22"/>
        </w:rPr>
        <w:t xml:space="preserve">E27 sokkel med messing flate. </w:t>
      </w:r>
      <w:r w:rsidR="00E7774B">
        <w:br/>
      </w:r>
      <w:r w:rsidRPr="4FF17196">
        <w:rPr>
          <w:rFonts w:cs="Calibri"/>
          <w:szCs w:val="22"/>
        </w:rPr>
        <w:t>Innfelt i himling.</w:t>
      </w:r>
      <w:r w:rsidR="00E7774B">
        <w:rPr>
          <w:noProof/>
        </w:rPr>
        <w:drawing>
          <wp:anchor distT="0" distB="0" distL="114300" distR="114300" simplePos="0" relativeHeight="251652608" behindDoc="0" locked="0" layoutInCell="1" allowOverlap="1" wp14:anchorId="73FEF146" wp14:editId="1A219A8C">
            <wp:simplePos x="0" y="0"/>
            <wp:positionH relativeFrom="column">
              <wp:align>left</wp:align>
            </wp:positionH>
            <wp:positionV relativeFrom="paragraph">
              <wp:posOffset>0</wp:posOffset>
            </wp:positionV>
            <wp:extent cx="2127688" cy="1767993"/>
            <wp:effectExtent l="0" t="0" r="0" b="0"/>
            <wp:wrapSquare wrapText="bothSides"/>
            <wp:docPr id="1566491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9179" name="Picture 156649179"/>
                    <pic:cNvPicPr/>
                  </pic:nvPicPr>
                  <pic:blipFill>
                    <a:blip r:embed="rId31">
                      <a:extLst>
                        <a:ext uri="{28A0092B-C50C-407E-A947-70E740481C1C}">
                          <a14:useLocalDpi xmlns:a14="http://schemas.microsoft.com/office/drawing/2010/main"/>
                        </a:ext>
                      </a:extLst>
                    </a:blip>
                    <a:stretch>
                      <a:fillRect/>
                    </a:stretch>
                  </pic:blipFill>
                  <pic:spPr>
                    <a:xfrm>
                      <a:off x="0" y="0"/>
                      <a:ext cx="2127688" cy="1767993"/>
                    </a:xfrm>
                    <a:prstGeom prst="rect">
                      <a:avLst/>
                    </a:prstGeom>
                  </pic:spPr>
                </pic:pic>
              </a:graphicData>
            </a:graphic>
            <wp14:sizeRelH relativeFrom="page">
              <wp14:pctWidth>0</wp14:pctWidth>
            </wp14:sizeRelH>
            <wp14:sizeRelV relativeFrom="page">
              <wp14:pctHeight>0</wp14:pctHeight>
            </wp14:sizeRelV>
          </wp:anchor>
        </w:drawing>
      </w:r>
    </w:p>
    <w:p w14:paraId="1BB96A59" w14:textId="117D036C" w:rsidR="00E7774B" w:rsidRDefault="3B15523E" w:rsidP="3B15523E">
      <w:r w:rsidRPr="3B15523E">
        <w:rPr>
          <w:rFonts w:ascii="Calibri Light" w:eastAsia="Calibri Light" w:hAnsi="Calibri Light" w:cs="Calibri Light"/>
          <w:b/>
          <w:bCs/>
          <w:sz w:val="36"/>
          <w:szCs w:val="36"/>
        </w:rPr>
        <w:t xml:space="preserve"> </w:t>
      </w:r>
    </w:p>
    <w:p w14:paraId="1EF02647" w14:textId="35C9ADCC" w:rsidR="00E7774B" w:rsidRDefault="3B15523E" w:rsidP="3B15523E">
      <w:r w:rsidRPr="3B15523E">
        <w:rPr>
          <w:rFonts w:ascii="Calibri Light" w:eastAsia="Calibri Light" w:hAnsi="Calibri Light" w:cs="Calibri Light"/>
          <w:b/>
          <w:bCs/>
          <w:sz w:val="36"/>
          <w:szCs w:val="36"/>
        </w:rPr>
        <w:t xml:space="preserve"> </w:t>
      </w:r>
    </w:p>
    <w:p w14:paraId="64DC414D" w14:textId="39D14CB2" w:rsidR="00E7774B" w:rsidRDefault="3B15523E" w:rsidP="3B15523E">
      <w:r w:rsidRPr="3B15523E">
        <w:rPr>
          <w:rFonts w:ascii="Calibri Light" w:eastAsia="Calibri Light" w:hAnsi="Calibri Light" w:cs="Calibri Light"/>
          <w:b/>
          <w:bCs/>
          <w:sz w:val="36"/>
          <w:szCs w:val="36"/>
        </w:rPr>
        <w:t xml:space="preserve"> </w:t>
      </w:r>
    </w:p>
    <w:p w14:paraId="19738936" w14:textId="1AA3A16D" w:rsidR="00E7774B" w:rsidRDefault="00E7774B" w:rsidP="598E9AA8">
      <w:pPr>
        <w:rPr>
          <w:rFonts w:ascii="Calibri Light" w:eastAsia="Calibri Light" w:hAnsi="Calibri Light" w:cs="Calibri Light"/>
          <w:b/>
          <w:bCs/>
          <w:sz w:val="36"/>
          <w:szCs w:val="36"/>
        </w:rPr>
      </w:pPr>
    </w:p>
    <w:p w14:paraId="051B3C8D" w14:textId="632A6B61" w:rsidR="00E7774B" w:rsidRDefault="00E7774B" w:rsidP="598E9AA8">
      <w:pPr>
        <w:rPr>
          <w:rFonts w:ascii="Calibri Light" w:eastAsia="Calibri Light" w:hAnsi="Calibri Light" w:cs="Calibri Light"/>
          <w:b/>
          <w:bCs/>
          <w:sz w:val="36"/>
          <w:szCs w:val="36"/>
        </w:rPr>
      </w:pPr>
    </w:p>
    <w:p w14:paraId="442ECEBA" w14:textId="040D4112" w:rsidR="00E7774B" w:rsidRDefault="00284743" w:rsidP="598E9AA8">
      <w:pPr>
        <w:rPr>
          <w:rFonts w:ascii="Calibri Light" w:eastAsia="Calibri Light" w:hAnsi="Calibri Light" w:cs="Calibri Light"/>
          <w:b/>
          <w:bCs/>
          <w:sz w:val="36"/>
          <w:szCs w:val="36"/>
        </w:rPr>
      </w:pPr>
      <w:r>
        <w:rPr>
          <w:noProof/>
        </w:rPr>
        <w:drawing>
          <wp:anchor distT="0" distB="0" distL="114300" distR="114300" simplePos="0" relativeHeight="251663872" behindDoc="0" locked="0" layoutInCell="1" allowOverlap="1" wp14:anchorId="2705DE75" wp14:editId="0B85FBC0">
            <wp:simplePos x="0" y="0"/>
            <wp:positionH relativeFrom="margin">
              <wp:align>left</wp:align>
            </wp:positionH>
            <wp:positionV relativeFrom="paragraph">
              <wp:posOffset>276225</wp:posOffset>
            </wp:positionV>
            <wp:extent cx="2124075" cy="1344295"/>
            <wp:effectExtent l="0" t="0" r="9525" b="8255"/>
            <wp:wrapSquare wrapText="bothSides"/>
            <wp:docPr id="18716402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640263" name="Picture 1871640263"/>
                    <pic:cNvPicPr/>
                  </pic:nvPicPr>
                  <pic:blipFill>
                    <a:blip r:embed="rId32">
                      <a:extLst>
                        <a:ext uri="{28A0092B-C50C-407E-A947-70E740481C1C}">
                          <a14:useLocalDpi xmlns:a14="http://schemas.microsoft.com/office/drawing/2010/main"/>
                        </a:ext>
                      </a:extLst>
                    </a:blip>
                    <a:stretch>
                      <a:fillRect/>
                    </a:stretch>
                  </pic:blipFill>
                  <pic:spPr>
                    <a:xfrm>
                      <a:off x="0" y="0"/>
                      <a:ext cx="2124075" cy="1344295"/>
                    </a:xfrm>
                    <a:prstGeom prst="rect">
                      <a:avLst/>
                    </a:prstGeom>
                  </pic:spPr>
                </pic:pic>
              </a:graphicData>
            </a:graphic>
            <wp14:sizeRelH relativeFrom="page">
              <wp14:pctWidth>0</wp14:pctWidth>
            </wp14:sizeRelH>
            <wp14:sizeRelV relativeFrom="page">
              <wp14:pctHeight>0</wp14:pctHeight>
            </wp14:sizeRelV>
          </wp:anchor>
        </w:drawing>
      </w:r>
    </w:p>
    <w:p w14:paraId="418297B4" w14:textId="047127B7" w:rsidR="00E7774B" w:rsidRDefault="598E9AA8" w:rsidP="598E9AA8">
      <w:r w:rsidRPr="598E9AA8">
        <w:rPr>
          <w:rFonts w:cs="Calibri"/>
          <w:b/>
          <w:bCs/>
          <w:szCs w:val="22"/>
        </w:rPr>
        <w:t>Akustisk plate med lys</w:t>
      </w:r>
      <w:r w:rsidR="00E7774B">
        <w:br/>
      </w:r>
      <w:r w:rsidR="00E7774B">
        <w:br/>
      </w:r>
      <w:r w:rsidRPr="598E9AA8">
        <w:rPr>
          <w:rFonts w:cs="Calibri"/>
          <w:szCs w:val="22"/>
        </w:rPr>
        <w:t>Rom: Foaje 104 (</w:t>
      </w:r>
      <w:proofErr w:type="spellStart"/>
      <w:r w:rsidRPr="598E9AA8">
        <w:rPr>
          <w:rFonts w:cs="Calibri"/>
          <w:szCs w:val="22"/>
        </w:rPr>
        <w:t>Bilettluke</w:t>
      </w:r>
      <w:proofErr w:type="spellEnd"/>
      <w:r w:rsidRPr="598E9AA8">
        <w:rPr>
          <w:rFonts w:cs="Calibri"/>
          <w:szCs w:val="22"/>
        </w:rPr>
        <w:t>)</w:t>
      </w:r>
      <w:r w:rsidR="00E7774B">
        <w:br/>
      </w:r>
      <w:r w:rsidRPr="598E9AA8">
        <w:rPr>
          <w:rFonts w:cs="Calibri"/>
          <w:szCs w:val="22"/>
        </w:rPr>
        <w:t xml:space="preserve">Utenpåliggende </w:t>
      </w:r>
      <w:r w:rsidR="00E7774B">
        <w:br/>
      </w:r>
      <w:r w:rsidRPr="598E9AA8">
        <w:rPr>
          <w:rFonts w:cs="Calibri"/>
          <w:szCs w:val="22"/>
        </w:rPr>
        <w:t>Kontor armatur UGR 19 eller lavere.</w:t>
      </w:r>
      <w:r w:rsidR="00E7774B">
        <w:br/>
      </w:r>
      <w:r w:rsidRPr="598E9AA8">
        <w:rPr>
          <w:rFonts w:cs="Calibri"/>
          <w:szCs w:val="22"/>
        </w:rPr>
        <w:t xml:space="preserve">  </w:t>
      </w:r>
    </w:p>
    <w:p w14:paraId="7FD64DE9" w14:textId="074B6469" w:rsidR="00E7774B" w:rsidRDefault="3B15523E" w:rsidP="3B15523E">
      <w:r w:rsidRPr="3B15523E">
        <w:rPr>
          <w:rFonts w:ascii="Calibri Light" w:eastAsia="Calibri Light" w:hAnsi="Calibri Light" w:cs="Calibri Light"/>
          <w:b/>
          <w:bCs/>
          <w:sz w:val="36"/>
          <w:szCs w:val="36"/>
        </w:rPr>
        <w:t xml:space="preserve"> </w:t>
      </w:r>
    </w:p>
    <w:p w14:paraId="4360FBE3" w14:textId="6D845A52" w:rsidR="00E7774B" w:rsidRDefault="36E2BD6A" w:rsidP="3B15523E">
      <w:r w:rsidRPr="36E2BD6A">
        <w:rPr>
          <w:rFonts w:ascii="Calibri Light" w:eastAsia="Calibri Light" w:hAnsi="Calibri Light" w:cs="Calibri Light"/>
          <w:b/>
          <w:bCs/>
          <w:sz w:val="36"/>
          <w:szCs w:val="36"/>
        </w:rPr>
        <w:t xml:space="preserve"> </w:t>
      </w:r>
    </w:p>
    <w:p w14:paraId="74B15036" w14:textId="2242C01F" w:rsidR="00E7774B" w:rsidRDefault="36E2BD6A" w:rsidP="36E2BD6A">
      <w:proofErr w:type="spellStart"/>
      <w:r w:rsidRPr="36E2BD6A">
        <w:rPr>
          <w:rFonts w:cs="Calibri"/>
          <w:b/>
          <w:bCs/>
          <w:szCs w:val="22"/>
        </w:rPr>
        <w:t>Iguzzini</w:t>
      </w:r>
      <w:proofErr w:type="spellEnd"/>
      <w:r w:rsidRPr="36E2BD6A">
        <w:rPr>
          <w:rFonts w:cs="Calibri"/>
          <w:b/>
          <w:bCs/>
          <w:szCs w:val="22"/>
        </w:rPr>
        <w:t xml:space="preserve"> </w:t>
      </w:r>
      <w:r w:rsidR="00E7774B">
        <w:br/>
      </w:r>
      <w:proofErr w:type="spellStart"/>
      <w:r w:rsidRPr="36E2BD6A">
        <w:rPr>
          <w:rFonts w:cs="Calibri"/>
          <w:szCs w:val="22"/>
        </w:rPr>
        <w:t>Newfo</w:t>
      </w:r>
      <w:proofErr w:type="spellEnd"/>
      <w:r w:rsidR="00E7774B">
        <w:br/>
      </w:r>
      <w:r w:rsidR="00E7774B">
        <w:br/>
      </w:r>
      <w:r w:rsidRPr="36E2BD6A">
        <w:rPr>
          <w:rFonts w:cs="Calibri"/>
          <w:szCs w:val="22"/>
        </w:rPr>
        <w:t>Rom: Foaje 104, Foaje U17B, Salen U15</w:t>
      </w:r>
      <w:r w:rsidR="00E7774B">
        <w:br/>
      </w:r>
      <w:r w:rsidRPr="36E2BD6A">
        <w:rPr>
          <w:rFonts w:cs="Calibri"/>
          <w:szCs w:val="22"/>
        </w:rPr>
        <w:t>Utenpåliggende</w:t>
      </w:r>
      <w:r w:rsidRPr="36E2BD6A">
        <w:rPr>
          <w:rFonts w:ascii="Calibri Light" w:eastAsia="Calibri Light" w:hAnsi="Calibri Light" w:cs="Calibri Light"/>
          <w:b/>
          <w:bCs/>
          <w:sz w:val="36"/>
          <w:szCs w:val="36"/>
        </w:rPr>
        <w:t xml:space="preserve"> </w:t>
      </w:r>
      <w:r w:rsidR="00E7774B">
        <w:br/>
      </w:r>
      <w:r w:rsidRPr="36E2BD6A">
        <w:rPr>
          <w:rFonts w:cs="Calibri"/>
          <w:szCs w:val="22"/>
        </w:rPr>
        <w:t xml:space="preserve">Liten spott med varierende optikk. Kommer med </w:t>
      </w:r>
      <w:proofErr w:type="spellStart"/>
      <w:r w:rsidRPr="36E2BD6A">
        <w:rPr>
          <w:rFonts w:cs="Calibri"/>
          <w:szCs w:val="22"/>
        </w:rPr>
        <w:t>bøybar</w:t>
      </w:r>
      <w:proofErr w:type="spellEnd"/>
      <w:r w:rsidRPr="36E2BD6A">
        <w:rPr>
          <w:rFonts w:cs="Calibri"/>
          <w:szCs w:val="22"/>
        </w:rPr>
        <w:t xml:space="preserve"> strømskinne. Driver må skjules</w:t>
      </w:r>
      <w:r w:rsidR="00E7774B">
        <w:rPr>
          <w:noProof/>
        </w:rPr>
        <w:drawing>
          <wp:anchor distT="0" distB="0" distL="114300" distR="114300" simplePos="0" relativeHeight="251661824" behindDoc="0" locked="0" layoutInCell="1" allowOverlap="1" wp14:anchorId="0A10CCD1" wp14:editId="374042B8">
            <wp:simplePos x="0" y="0"/>
            <wp:positionH relativeFrom="column">
              <wp:align>left</wp:align>
            </wp:positionH>
            <wp:positionV relativeFrom="paragraph">
              <wp:posOffset>0</wp:posOffset>
            </wp:positionV>
            <wp:extent cx="2127688" cy="1969179"/>
            <wp:effectExtent l="0" t="0" r="0" b="0"/>
            <wp:wrapSquare wrapText="bothSides"/>
            <wp:docPr id="10591238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123885" name="Picture 1059123885"/>
                    <pic:cNvPicPr/>
                  </pic:nvPicPr>
                  <pic:blipFill>
                    <a:blip r:embed="rId33">
                      <a:extLst>
                        <a:ext uri="{28A0092B-C50C-407E-A947-70E740481C1C}">
                          <a14:useLocalDpi xmlns:a14="http://schemas.microsoft.com/office/drawing/2010/main"/>
                        </a:ext>
                      </a:extLst>
                    </a:blip>
                    <a:stretch>
                      <a:fillRect/>
                    </a:stretch>
                  </pic:blipFill>
                  <pic:spPr>
                    <a:xfrm>
                      <a:off x="0" y="0"/>
                      <a:ext cx="2127688" cy="1969179"/>
                    </a:xfrm>
                    <a:prstGeom prst="rect">
                      <a:avLst/>
                    </a:prstGeom>
                  </pic:spPr>
                </pic:pic>
              </a:graphicData>
            </a:graphic>
            <wp14:sizeRelH relativeFrom="page">
              <wp14:pctWidth>0</wp14:pctWidth>
            </wp14:sizeRelH>
            <wp14:sizeRelV relativeFrom="page">
              <wp14:pctHeight>0</wp14:pctHeight>
            </wp14:sizeRelV>
          </wp:anchor>
        </w:drawing>
      </w:r>
    </w:p>
    <w:p w14:paraId="06C5F0FB" w14:textId="052A7791" w:rsidR="00E7774B" w:rsidRDefault="36E2BD6A" w:rsidP="3B15523E">
      <w:r w:rsidRPr="36E2BD6A">
        <w:rPr>
          <w:rFonts w:ascii="Calibri Light" w:eastAsia="Calibri Light" w:hAnsi="Calibri Light" w:cs="Calibri Light"/>
          <w:b/>
          <w:bCs/>
          <w:sz w:val="36"/>
          <w:szCs w:val="36"/>
        </w:rPr>
        <w:t xml:space="preserve"> </w:t>
      </w:r>
    </w:p>
    <w:p w14:paraId="6CCA4487" w14:textId="7FFD4576" w:rsidR="00E7774B" w:rsidRDefault="3B15523E" w:rsidP="3B15523E">
      <w:pPr>
        <w:rPr>
          <w:rFonts w:ascii="Calibri Light" w:eastAsia="Calibri Light" w:hAnsi="Calibri Light" w:cs="Calibri Light"/>
          <w:b/>
          <w:bCs/>
          <w:sz w:val="36"/>
          <w:szCs w:val="36"/>
        </w:rPr>
      </w:pPr>
      <w:r w:rsidRPr="3B15523E">
        <w:rPr>
          <w:rFonts w:ascii="Calibri Light" w:eastAsia="Calibri Light" w:hAnsi="Calibri Light" w:cs="Calibri Light"/>
          <w:b/>
          <w:bCs/>
          <w:sz w:val="36"/>
          <w:szCs w:val="36"/>
        </w:rPr>
        <w:t xml:space="preserve"> </w:t>
      </w:r>
    </w:p>
    <w:p w14:paraId="305E0180" w14:textId="04A4FBBF" w:rsidR="00284743" w:rsidRDefault="00284743" w:rsidP="3B15523E">
      <w:r>
        <w:rPr>
          <w:noProof/>
        </w:rPr>
        <w:drawing>
          <wp:anchor distT="0" distB="0" distL="114300" distR="114300" simplePos="0" relativeHeight="251664896" behindDoc="0" locked="0" layoutInCell="1" allowOverlap="1" wp14:anchorId="5496D0B4" wp14:editId="485A75E0">
            <wp:simplePos x="0" y="0"/>
            <wp:positionH relativeFrom="margin">
              <wp:align>left</wp:align>
            </wp:positionH>
            <wp:positionV relativeFrom="paragraph">
              <wp:posOffset>169545</wp:posOffset>
            </wp:positionV>
            <wp:extent cx="2125345" cy="1616710"/>
            <wp:effectExtent l="0" t="0" r="8255" b="2540"/>
            <wp:wrapSquare wrapText="bothSides"/>
            <wp:docPr id="21321115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11545" name="Picture 2132111545"/>
                    <pic:cNvPicPr/>
                  </pic:nvPicPr>
                  <pic:blipFill>
                    <a:blip r:embed="rId34">
                      <a:extLst>
                        <a:ext uri="{28A0092B-C50C-407E-A947-70E740481C1C}">
                          <a14:useLocalDpi xmlns:a14="http://schemas.microsoft.com/office/drawing/2010/main"/>
                        </a:ext>
                      </a:extLst>
                    </a:blip>
                    <a:stretch>
                      <a:fillRect/>
                    </a:stretch>
                  </pic:blipFill>
                  <pic:spPr>
                    <a:xfrm>
                      <a:off x="0" y="0"/>
                      <a:ext cx="2125345" cy="1616710"/>
                    </a:xfrm>
                    <a:prstGeom prst="rect">
                      <a:avLst/>
                    </a:prstGeom>
                  </pic:spPr>
                </pic:pic>
              </a:graphicData>
            </a:graphic>
            <wp14:sizeRelH relativeFrom="page">
              <wp14:pctWidth>0</wp14:pctWidth>
            </wp14:sizeRelH>
            <wp14:sizeRelV relativeFrom="page">
              <wp14:pctHeight>0</wp14:pctHeight>
            </wp14:sizeRelV>
          </wp:anchor>
        </w:drawing>
      </w:r>
    </w:p>
    <w:p w14:paraId="5720F308" w14:textId="1388DD78" w:rsidR="00E7774B" w:rsidRDefault="36E2BD6A" w:rsidP="36E2BD6A">
      <w:r w:rsidRPr="36E2BD6A">
        <w:rPr>
          <w:rFonts w:cs="Calibri"/>
          <w:szCs w:val="22"/>
        </w:rPr>
        <w:t xml:space="preserve"> </w:t>
      </w:r>
      <w:proofErr w:type="spellStart"/>
      <w:r w:rsidRPr="36E2BD6A">
        <w:rPr>
          <w:rFonts w:cs="Calibri"/>
          <w:b/>
          <w:bCs/>
          <w:szCs w:val="22"/>
        </w:rPr>
        <w:t>Orluna</w:t>
      </w:r>
      <w:proofErr w:type="spellEnd"/>
      <w:r w:rsidR="00E7774B">
        <w:br/>
      </w:r>
      <w:proofErr w:type="spellStart"/>
      <w:r w:rsidRPr="36E2BD6A">
        <w:rPr>
          <w:rFonts w:cs="Calibri"/>
          <w:szCs w:val="22"/>
        </w:rPr>
        <w:t>Vio</w:t>
      </w:r>
      <w:proofErr w:type="spellEnd"/>
      <w:r w:rsidRPr="36E2BD6A">
        <w:rPr>
          <w:rFonts w:cs="Calibri"/>
          <w:szCs w:val="22"/>
        </w:rPr>
        <w:t xml:space="preserve"> </w:t>
      </w:r>
      <w:proofErr w:type="spellStart"/>
      <w:r w:rsidRPr="36E2BD6A">
        <w:rPr>
          <w:rFonts w:cs="Calibri"/>
          <w:szCs w:val="22"/>
        </w:rPr>
        <w:t>Square</w:t>
      </w:r>
      <w:proofErr w:type="spellEnd"/>
      <w:r w:rsidRPr="36E2BD6A">
        <w:rPr>
          <w:rFonts w:cs="Calibri"/>
          <w:szCs w:val="22"/>
        </w:rPr>
        <w:t xml:space="preserve"> brass eller likeverdig Rom: Salen U15, Galleri 204A</w:t>
      </w:r>
      <w:r w:rsidR="00E7774B">
        <w:br/>
      </w:r>
      <w:r w:rsidR="3ED6A8A7" w:rsidRPr="3ED6A8A7">
        <w:rPr>
          <w:rFonts w:cs="Calibri"/>
          <w:szCs w:val="22"/>
        </w:rPr>
        <w:t xml:space="preserve">Innfelt </w:t>
      </w:r>
      <w:r w:rsidR="00E7774B">
        <w:br/>
      </w:r>
      <w:r w:rsidR="3ED6A8A7" w:rsidRPr="3ED6A8A7">
        <w:rPr>
          <w:rFonts w:cs="Calibri"/>
          <w:szCs w:val="22"/>
        </w:rPr>
        <w:t>Gulv belysning monteres på vegg. Ca. 40 cm over gulv</w:t>
      </w:r>
    </w:p>
    <w:p w14:paraId="265BFB13" w14:textId="4B961619" w:rsidR="00E7774B" w:rsidRDefault="3B15523E" w:rsidP="3B15523E">
      <w:pPr>
        <w:rPr>
          <w:rFonts w:ascii="Calibri Light" w:eastAsia="Calibri Light" w:hAnsi="Calibri Light" w:cs="Calibri Light"/>
          <w:b/>
          <w:bCs/>
          <w:sz w:val="36"/>
          <w:szCs w:val="36"/>
        </w:rPr>
      </w:pPr>
      <w:r w:rsidRPr="3B15523E">
        <w:rPr>
          <w:rFonts w:ascii="Calibri Light" w:eastAsia="Calibri Light" w:hAnsi="Calibri Light" w:cs="Calibri Light"/>
          <w:b/>
          <w:bCs/>
          <w:sz w:val="36"/>
          <w:szCs w:val="36"/>
        </w:rPr>
        <w:t xml:space="preserve"> </w:t>
      </w:r>
    </w:p>
    <w:p w14:paraId="6CABB10A" w14:textId="77777777" w:rsidR="00284743" w:rsidRDefault="00284743" w:rsidP="3B15523E">
      <w:pPr>
        <w:rPr>
          <w:rFonts w:ascii="Calibri Light" w:eastAsia="Calibri Light" w:hAnsi="Calibri Light" w:cs="Calibri Light"/>
          <w:b/>
          <w:bCs/>
          <w:sz w:val="36"/>
          <w:szCs w:val="36"/>
        </w:rPr>
      </w:pPr>
    </w:p>
    <w:p w14:paraId="2285C022" w14:textId="77777777" w:rsidR="00284743" w:rsidRDefault="00284743" w:rsidP="3B15523E">
      <w:pPr>
        <w:rPr>
          <w:rFonts w:ascii="Calibri Light" w:eastAsia="Calibri Light" w:hAnsi="Calibri Light" w:cs="Calibri Light"/>
          <w:b/>
          <w:bCs/>
          <w:sz w:val="36"/>
          <w:szCs w:val="36"/>
        </w:rPr>
      </w:pPr>
    </w:p>
    <w:p w14:paraId="56DD27C0" w14:textId="77777777" w:rsidR="00284743" w:rsidRDefault="00284743" w:rsidP="3B15523E"/>
    <w:p w14:paraId="27A6287A" w14:textId="1780766F" w:rsidR="00E7774B" w:rsidRDefault="3B15523E" w:rsidP="3B15523E">
      <w:r w:rsidRPr="3B15523E">
        <w:rPr>
          <w:rFonts w:ascii="Calibri Light" w:eastAsia="Calibri Light" w:hAnsi="Calibri Light" w:cs="Calibri Light"/>
          <w:b/>
          <w:bCs/>
          <w:sz w:val="36"/>
          <w:szCs w:val="36"/>
        </w:rPr>
        <w:t xml:space="preserve"> </w:t>
      </w:r>
    </w:p>
    <w:p w14:paraId="1DA21CB2" w14:textId="74E0836E" w:rsidR="00E7774B" w:rsidRDefault="00284743" w:rsidP="3B15523E">
      <w:r>
        <w:rPr>
          <w:noProof/>
        </w:rPr>
        <w:drawing>
          <wp:anchor distT="0" distB="0" distL="114300" distR="114300" simplePos="0" relativeHeight="251657728" behindDoc="0" locked="0" layoutInCell="1" allowOverlap="1" wp14:anchorId="69F8994A" wp14:editId="212855BD">
            <wp:simplePos x="0" y="0"/>
            <wp:positionH relativeFrom="margin">
              <wp:align>left</wp:align>
            </wp:positionH>
            <wp:positionV relativeFrom="paragraph">
              <wp:posOffset>-410485</wp:posOffset>
            </wp:positionV>
            <wp:extent cx="1159510" cy="1924050"/>
            <wp:effectExtent l="0" t="0" r="2540" b="0"/>
            <wp:wrapSquare wrapText="bothSides"/>
            <wp:docPr id="4224040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404035" name="Picture 422404035"/>
                    <pic:cNvPicPr/>
                  </pic:nvPicPr>
                  <pic:blipFill>
                    <a:blip r:embed="rId35">
                      <a:extLst>
                        <a:ext uri="{28A0092B-C50C-407E-A947-70E740481C1C}">
                          <a14:useLocalDpi xmlns:a14="http://schemas.microsoft.com/office/drawing/2010/main"/>
                        </a:ext>
                      </a:extLst>
                    </a:blip>
                    <a:stretch>
                      <a:fillRect/>
                    </a:stretch>
                  </pic:blipFill>
                  <pic:spPr>
                    <a:xfrm>
                      <a:off x="0" y="0"/>
                      <a:ext cx="1163784" cy="1930466"/>
                    </a:xfrm>
                    <a:prstGeom prst="rect">
                      <a:avLst/>
                    </a:prstGeom>
                  </pic:spPr>
                </pic:pic>
              </a:graphicData>
            </a:graphic>
            <wp14:sizeRelH relativeFrom="page">
              <wp14:pctWidth>0</wp14:pctWidth>
            </wp14:sizeRelH>
            <wp14:sizeRelV relativeFrom="page">
              <wp14:pctHeight>0</wp14:pctHeight>
            </wp14:sizeRelV>
          </wp:anchor>
        </w:drawing>
      </w:r>
      <w:r w:rsidR="3B15523E" w:rsidRPr="3B15523E">
        <w:rPr>
          <w:rFonts w:ascii="Calibri Light" w:eastAsia="Calibri Light" w:hAnsi="Calibri Light" w:cs="Calibri Light"/>
          <w:b/>
          <w:bCs/>
          <w:sz w:val="36"/>
          <w:szCs w:val="36"/>
        </w:rPr>
        <w:t xml:space="preserve"> </w:t>
      </w:r>
    </w:p>
    <w:p w14:paraId="51E73657" w14:textId="0932973C" w:rsidR="00E7774B" w:rsidRDefault="3ED6A8A7" w:rsidP="3ED6A8A7">
      <w:pPr>
        <w:rPr>
          <w:rFonts w:ascii="Calibri Light" w:eastAsia="Calibri Light" w:hAnsi="Calibri Light" w:cs="Calibri Light"/>
          <w:szCs w:val="22"/>
        </w:rPr>
      </w:pPr>
      <w:r w:rsidRPr="3ED6A8A7">
        <w:rPr>
          <w:rFonts w:cs="Calibri"/>
          <w:szCs w:val="22"/>
        </w:rPr>
        <w:t xml:space="preserve">LED lyspære E27 </w:t>
      </w:r>
      <w:r w:rsidR="00E7774B">
        <w:br/>
      </w:r>
      <w:r w:rsidR="00E7774B">
        <w:br/>
      </w:r>
      <w:r w:rsidRPr="3ED6A8A7">
        <w:rPr>
          <w:rFonts w:cs="Calibri"/>
          <w:szCs w:val="22"/>
        </w:rPr>
        <w:t xml:space="preserve">2700 K eller varmere </w:t>
      </w:r>
      <w:r w:rsidR="00E7774B">
        <w:br/>
      </w:r>
      <w:r w:rsidRPr="3ED6A8A7">
        <w:rPr>
          <w:rFonts w:cs="Calibri"/>
          <w:szCs w:val="22"/>
        </w:rPr>
        <w:t xml:space="preserve">min 7 W </w:t>
      </w:r>
      <w:r w:rsidR="00E7774B">
        <w:br/>
      </w:r>
      <w:r w:rsidRPr="3ED6A8A7">
        <w:rPr>
          <w:rFonts w:ascii="Calibri Light" w:eastAsia="Calibri Light" w:hAnsi="Calibri Light" w:cs="Calibri Light"/>
          <w:szCs w:val="22"/>
        </w:rPr>
        <w:t xml:space="preserve">Monteres i dekorative armaturer med E27 sokkel. </w:t>
      </w:r>
      <w:r w:rsidR="00E7774B">
        <w:br/>
      </w:r>
      <w:r w:rsidRPr="3ED6A8A7">
        <w:rPr>
          <w:rFonts w:ascii="Calibri Light" w:eastAsia="Calibri Light" w:hAnsi="Calibri Light" w:cs="Calibri Light"/>
          <w:szCs w:val="22"/>
        </w:rPr>
        <w:t xml:space="preserve">Klar avskjerming. </w:t>
      </w:r>
      <w:r w:rsidR="00E7774B">
        <w:br/>
      </w:r>
      <w:r w:rsidR="00E7774B">
        <w:br/>
      </w:r>
      <w:r w:rsidR="00E7774B">
        <w:br/>
      </w:r>
    </w:p>
    <w:p w14:paraId="707A4CEA" w14:textId="5C8EF0D7" w:rsidR="00E7774B" w:rsidRDefault="3B15523E" w:rsidP="3B15523E">
      <w:r w:rsidRPr="3B15523E">
        <w:rPr>
          <w:rFonts w:ascii="Calibri Light" w:eastAsia="Calibri Light" w:hAnsi="Calibri Light" w:cs="Calibri Light"/>
          <w:szCs w:val="22"/>
        </w:rPr>
        <w:t xml:space="preserve"> </w:t>
      </w:r>
    </w:p>
    <w:p w14:paraId="70D6C9D1" w14:textId="554A300E" w:rsidR="00E7774B" w:rsidRDefault="3B15523E" w:rsidP="3B15523E">
      <w:r w:rsidRPr="3B15523E">
        <w:rPr>
          <w:rFonts w:ascii="Calibri Light" w:eastAsia="Calibri Light" w:hAnsi="Calibri Light" w:cs="Calibri Light"/>
          <w:szCs w:val="22"/>
        </w:rPr>
        <w:t xml:space="preserve"> </w:t>
      </w:r>
    </w:p>
    <w:p w14:paraId="1E74AF6C" w14:textId="197B4207" w:rsidR="00E7774B" w:rsidRDefault="3B15523E" w:rsidP="3B15523E">
      <w:r w:rsidRPr="3B15523E">
        <w:rPr>
          <w:rFonts w:ascii="Calibri Light" w:eastAsia="Calibri Light" w:hAnsi="Calibri Light" w:cs="Calibri Light"/>
          <w:szCs w:val="22"/>
        </w:rPr>
        <w:t xml:space="preserve"> </w:t>
      </w:r>
    </w:p>
    <w:p w14:paraId="00ABDF98" w14:textId="13F706EE" w:rsidR="00E7774B" w:rsidRDefault="3B15523E" w:rsidP="3B15523E">
      <w:r w:rsidRPr="3B15523E">
        <w:rPr>
          <w:rFonts w:ascii="Calibri Light" w:eastAsia="Calibri Light" w:hAnsi="Calibri Light" w:cs="Calibri Light"/>
          <w:szCs w:val="22"/>
        </w:rPr>
        <w:t xml:space="preserve"> </w:t>
      </w:r>
    </w:p>
    <w:p w14:paraId="7DEF81C1" w14:textId="76465FBA" w:rsidR="009576B4" w:rsidRDefault="009576B4" w:rsidP="00B848CB">
      <w:pPr>
        <w:rPr>
          <w:rStyle w:val="normaltextrun"/>
          <w:rFonts w:ascii="Calibri Light" w:eastAsiaTheme="majorEastAsia" w:hAnsi="Calibri Light" w:cs="Calibri Light"/>
          <w:szCs w:val="22"/>
        </w:rPr>
      </w:pPr>
    </w:p>
    <w:p w14:paraId="0FF1EBFD" w14:textId="14E5E8AF" w:rsidR="00B848CB" w:rsidRPr="001F0AFB" w:rsidRDefault="00B848CB" w:rsidP="001F0AFB">
      <w:pPr>
        <w:pStyle w:val="Normalstil"/>
        <w:rPr>
          <w:b/>
          <w:bCs/>
        </w:rPr>
      </w:pPr>
      <w:bookmarkStart w:id="826" w:name="_Toc464816252"/>
      <w:bookmarkStart w:id="827" w:name="_Toc522708771"/>
      <w:r w:rsidRPr="001F0AFB">
        <w:rPr>
          <w:b/>
          <w:bCs/>
        </w:rPr>
        <w:lastRenderedPageBreak/>
        <w:t>Nødlys</w:t>
      </w:r>
      <w:bookmarkEnd w:id="826"/>
      <w:bookmarkEnd w:id="827"/>
      <w:r w:rsidR="001F0AFB">
        <w:rPr>
          <w:b/>
          <w:bCs/>
        </w:rPr>
        <w:t>:</w:t>
      </w:r>
    </w:p>
    <w:p w14:paraId="13B005A5" w14:textId="3352FBFC" w:rsidR="00F02EA6" w:rsidRPr="00123A5D" w:rsidRDefault="00F02EA6" w:rsidP="00F02EA6">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 xml:space="preserve">Eksisterende nød- og ledelysanlegg skal erstattes av et nytt anlegg. Dette gjelder alle arealene til Sandvika Teater f.o.m. </w:t>
      </w:r>
      <w:proofErr w:type="spellStart"/>
      <w:proofErr w:type="gramStart"/>
      <w:r w:rsidRPr="00123A5D">
        <w:rPr>
          <w:rStyle w:val="normaltextrun"/>
          <w:rFonts w:asciiTheme="minorHAnsi" w:eastAsiaTheme="majorEastAsia" w:hAnsiTheme="minorHAnsi" w:cstheme="minorHAnsi"/>
          <w:sz w:val="22"/>
          <w:szCs w:val="22"/>
        </w:rPr>
        <w:t>U.etasje</w:t>
      </w:r>
      <w:proofErr w:type="spellEnd"/>
      <w:proofErr w:type="gramEnd"/>
      <w:r w:rsidRPr="00123A5D">
        <w:rPr>
          <w:rStyle w:val="normaltextrun"/>
          <w:rFonts w:asciiTheme="minorHAnsi" w:eastAsiaTheme="majorEastAsia" w:hAnsiTheme="minorHAnsi" w:cstheme="minorHAnsi"/>
          <w:sz w:val="22"/>
          <w:szCs w:val="22"/>
        </w:rPr>
        <w:t xml:space="preserve"> t.o.m. 4.etasje. Det nye nød- og ledelysanlegget skal prosjekteres og utføres iht. NS-EN 1838:2024</w:t>
      </w:r>
      <w:r w:rsidR="005D2FE7" w:rsidRPr="00123A5D">
        <w:rPr>
          <w:rStyle w:val="normaltextrun"/>
          <w:rFonts w:asciiTheme="minorHAnsi" w:eastAsiaTheme="majorEastAsia" w:hAnsiTheme="minorHAnsi" w:cstheme="minorHAnsi"/>
          <w:sz w:val="22"/>
          <w:szCs w:val="22"/>
        </w:rPr>
        <w:t xml:space="preserve">, </w:t>
      </w:r>
      <w:r w:rsidRPr="00123A5D">
        <w:rPr>
          <w:rStyle w:val="normaltextrun"/>
          <w:rFonts w:asciiTheme="minorHAnsi" w:eastAsiaTheme="majorEastAsia" w:hAnsiTheme="minorHAnsi" w:cstheme="minorHAnsi"/>
          <w:sz w:val="22"/>
          <w:szCs w:val="22"/>
        </w:rPr>
        <w:t>lysveileder nr. 7 Nødlys- og ledesystemer</w:t>
      </w:r>
      <w:r w:rsidR="00350C9C" w:rsidRPr="00123A5D">
        <w:rPr>
          <w:rStyle w:val="normaltextrun"/>
          <w:rFonts w:asciiTheme="minorHAnsi" w:eastAsiaTheme="majorEastAsia" w:hAnsiTheme="minorHAnsi" w:cstheme="minorHAnsi"/>
          <w:sz w:val="22"/>
          <w:szCs w:val="22"/>
        </w:rPr>
        <w:t>, arbeidsplassforskriften</w:t>
      </w:r>
      <w:r w:rsidR="005D2FE7" w:rsidRPr="00123A5D">
        <w:rPr>
          <w:rStyle w:val="normaltextrun"/>
          <w:rFonts w:asciiTheme="minorHAnsi" w:eastAsiaTheme="majorEastAsia" w:hAnsiTheme="minorHAnsi" w:cstheme="minorHAnsi"/>
          <w:sz w:val="22"/>
          <w:szCs w:val="22"/>
        </w:rPr>
        <w:t xml:space="preserve"> og brannkonsept</w:t>
      </w:r>
      <w:r w:rsidRPr="00123A5D">
        <w:rPr>
          <w:rStyle w:val="normaltextrun"/>
          <w:rFonts w:asciiTheme="minorHAnsi" w:eastAsiaTheme="majorEastAsia" w:hAnsiTheme="minorHAnsi" w:cstheme="minorHAnsi"/>
          <w:sz w:val="22"/>
          <w:szCs w:val="22"/>
        </w:rPr>
        <w:t>.</w:t>
      </w:r>
    </w:p>
    <w:p w14:paraId="62D5574B" w14:textId="77777777" w:rsidR="00F02EA6" w:rsidRPr="00123A5D" w:rsidRDefault="00F02EA6" w:rsidP="00F02EA6">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Da prosjektet skal gjennomføres med 2., 3. og 4 etasje i full drift, må utskiftingen planlegges nøye og nødvendige provisorier medtas slik at nødlysanlegget i disse etasjene opprettholdes på et nivå som ikke forringer sikkerheten. Nødvendige risikovurderinger, provisorier, opprettholdelse av nødlysanlegget, etc. skal ivaretas gjennom prosjektering og byggefase.</w:t>
      </w:r>
    </w:p>
    <w:p w14:paraId="725A495C" w14:textId="77777777" w:rsidR="00B848CB" w:rsidRPr="00123A5D" w:rsidRDefault="00B848CB" w:rsidP="00B848CB">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p>
    <w:p w14:paraId="0CBD4FFA" w14:textId="2F57A788" w:rsidR="00B848CB" w:rsidRPr="00123A5D" w:rsidRDefault="00B848CB" w:rsidP="00B848CB">
      <w:pPr>
        <w:pStyle w:val="paragraph"/>
        <w:spacing w:before="0" w:beforeAutospacing="0" w:after="0" w:afterAutospacing="0"/>
        <w:textAlignment w:val="baseline"/>
        <w:rPr>
          <w:rStyle w:val="normaltextrun"/>
          <w:rFonts w:asciiTheme="minorHAnsi" w:eastAsiaTheme="majorEastAsia" w:hAnsiTheme="minorHAnsi" w:cstheme="minorHAnsi"/>
          <w:sz w:val="22"/>
          <w:szCs w:val="22"/>
          <w:u w:val="single"/>
        </w:rPr>
      </w:pPr>
      <w:r w:rsidRPr="00123A5D">
        <w:rPr>
          <w:rStyle w:val="normaltextrun"/>
          <w:rFonts w:asciiTheme="minorHAnsi" w:eastAsiaTheme="majorEastAsia" w:hAnsiTheme="minorHAnsi" w:cstheme="minorHAnsi"/>
          <w:sz w:val="22"/>
          <w:szCs w:val="22"/>
        </w:rPr>
        <w:t>Ledesystemet skal være prosjektert og utført i samsvar med krav gitt i gjeldende regelverk. Utformingen av ledesystemet skal være samråd med prosjekteringsunderlaget</w:t>
      </w:r>
      <w:r w:rsidRPr="00123A5D">
        <w:rPr>
          <w:rStyle w:val="normaltextrun"/>
          <w:rFonts w:asciiTheme="minorHAnsi" w:eastAsiaTheme="majorEastAsia" w:hAnsiTheme="minorHAnsi" w:cstheme="minorHAnsi"/>
          <w:sz w:val="22"/>
          <w:szCs w:val="22"/>
          <w:u w:val="single"/>
        </w:rPr>
        <w:t xml:space="preserve"> (Brannkonsept)</w:t>
      </w:r>
      <w:r w:rsidRPr="00123A5D">
        <w:rPr>
          <w:rStyle w:val="normaltextrun"/>
          <w:rFonts w:asciiTheme="minorHAnsi" w:eastAsiaTheme="majorEastAsia" w:hAnsiTheme="minorHAnsi" w:cstheme="minorHAnsi"/>
          <w:sz w:val="22"/>
          <w:szCs w:val="22"/>
        </w:rPr>
        <w:t xml:space="preserve"> fra brannrådgiver (</w:t>
      </w:r>
      <w:proofErr w:type="spellStart"/>
      <w:r w:rsidRPr="00123A5D">
        <w:rPr>
          <w:rStyle w:val="normaltextrun"/>
          <w:rFonts w:asciiTheme="minorHAnsi" w:eastAsiaTheme="majorEastAsia" w:hAnsiTheme="minorHAnsi" w:cstheme="minorHAnsi"/>
          <w:sz w:val="22"/>
          <w:szCs w:val="22"/>
        </w:rPr>
        <w:t>RIBr</w:t>
      </w:r>
      <w:proofErr w:type="spellEnd"/>
      <w:r w:rsidRPr="00123A5D">
        <w:rPr>
          <w:rStyle w:val="normaltextrun"/>
          <w:rFonts w:asciiTheme="minorHAnsi" w:eastAsiaTheme="majorEastAsia" w:hAnsiTheme="minorHAnsi" w:cstheme="minorHAnsi"/>
          <w:sz w:val="22"/>
          <w:szCs w:val="22"/>
        </w:rPr>
        <w:t>). Anlegget skal i sin helhet være elektrisk. Nødlysanlegget skal være med sentralisert batteripakke med minimum 10 års levetid, og med led-armaturer. Anlegget skal ha automatisk og sentralisert overvåkning, selvtestfunksjon, samt gi feil på adresse med</w:t>
      </w:r>
      <w:r w:rsidR="00F02EA6" w:rsidRPr="00123A5D">
        <w:rPr>
          <w:rStyle w:val="normaltextrun"/>
          <w:rFonts w:asciiTheme="minorHAnsi" w:eastAsiaTheme="majorEastAsia" w:hAnsiTheme="minorHAnsi" w:cstheme="minorHAnsi"/>
          <w:sz w:val="22"/>
          <w:szCs w:val="22"/>
        </w:rPr>
        <w:t xml:space="preserve"> </w:t>
      </w:r>
      <w:r w:rsidRPr="00123A5D">
        <w:rPr>
          <w:rStyle w:val="normaltextrun"/>
          <w:rFonts w:asciiTheme="minorHAnsi" w:eastAsiaTheme="majorEastAsia" w:hAnsiTheme="minorHAnsi" w:cstheme="minorHAnsi"/>
          <w:sz w:val="22"/>
          <w:szCs w:val="22"/>
        </w:rPr>
        <w:t>integrasjon mot SD anlegg. LED-armatur</w:t>
      </w:r>
      <w:r w:rsidR="00F02EA6" w:rsidRPr="00123A5D">
        <w:rPr>
          <w:rStyle w:val="normaltextrun"/>
          <w:rFonts w:asciiTheme="minorHAnsi" w:eastAsiaTheme="majorEastAsia" w:hAnsiTheme="minorHAnsi" w:cstheme="minorHAnsi"/>
          <w:sz w:val="22"/>
          <w:szCs w:val="22"/>
        </w:rPr>
        <w:t>ene</w:t>
      </w:r>
      <w:r w:rsidRPr="00123A5D">
        <w:rPr>
          <w:rStyle w:val="normaltextrun"/>
          <w:rFonts w:asciiTheme="minorHAnsi" w:eastAsiaTheme="majorEastAsia" w:hAnsiTheme="minorHAnsi" w:cstheme="minorHAnsi"/>
          <w:sz w:val="22"/>
          <w:szCs w:val="22"/>
        </w:rPr>
        <w:t xml:space="preserve"> skal ha en levetid på minimum 100.000 timer. Selvtestfunksjon skal utføres i henhold til NEK-EN 62034.</w:t>
      </w:r>
    </w:p>
    <w:p w14:paraId="01457FD7" w14:textId="77777777" w:rsidR="00F02EA6" w:rsidRPr="00123A5D" w:rsidRDefault="199B1EB6" w:rsidP="199B1EB6">
      <w:pPr>
        <w:pStyle w:val="paragraph"/>
        <w:spacing w:before="0" w:beforeAutospacing="0" w:after="0" w:afterAutospacing="0"/>
        <w:textAlignment w:val="baseline"/>
        <w:rPr>
          <w:rStyle w:val="normaltextrun"/>
          <w:rFonts w:asciiTheme="minorHAnsi" w:hAnsiTheme="minorHAnsi" w:cstheme="minorHAnsi"/>
          <w:sz w:val="22"/>
          <w:szCs w:val="22"/>
        </w:rPr>
      </w:pPr>
      <w:r w:rsidRPr="00123A5D">
        <w:rPr>
          <w:rStyle w:val="normaltextrun"/>
          <w:rFonts w:asciiTheme="minorHAnsi" w:hAnsiTheme="minorHAnsi" w:cstheme="minorHAnsi"/>
          <w:sz w:val="22"/>
          <w:szCs w:val="22"/>
        </w:rPr>
        <w:t>Armaturer skal leveres i fagene hvit og sort avhengig av farge på himling/vegg der armaturen skal monteres. Hvor det skal benyttes sorte og hvor det skal benyttes hvite armaturer avklares med ARK i detaljprosjekt.</w:t>
      </w:r>
    </w:p>
    <w:p w14:paraId="55B1DF8B" w14:textId="77777777" w:rsidR="00B848CB" w:rsidRPr="00123A5D" w:rsidRDefault="00B848CB" w:rsidP="00B848CB">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p>
    <w:p w14:paraId="23D9BA67" w14:textId="77777777" w:rsidR="00B848CB" w:rsidRPr="00123A5D" w:rsidRDefault="00B848CB" w:rsidP="00B848CB">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Nød- og ledesystemet sitt festesystem må vurderes ut fra takhøyde og risiko for hærverk. </w:t>
      </w:r>
    </w:p>
    <w:p w14:paraId="72D0D243" w14:textId="77777777" w:rsidR="00B848CB" w:rsidRPr="00123A5D" w:rsidRDefault="00B848CB" w:rsidP="00B848CB">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p>
    <w:p w14:paraId="501F542B" w14:textId="210A4777" w:rsidR="00B848CB" w:rsidRPr="00123A5D" w:rsidRDefault="00B848CB" w:rsidP="00B848CB">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 xml:space="preserve">Krav til </w:t>
      </w:r>
      <w:proofErr w:type="spellStart"/>
      <w:r w:rsidRPr="00123A5D">
        <w:rPr>
          <w:rStyle w:val="normaltextrun"/>
          <w:rFonts w:asciiTheme="minorHAnsi" w:eastAsiaTheme="majorEastAsia" w:hAnsiTheme="minorHAnsi" w:cstheme="minorHAnsi"/>
          <w:sz w:val="22"/>
          <w:szCs w:val="22"/>
        </w:rPr>
        <w:t>nødbelysning</w:t>
      </w:r>
      <w:proofErr w:type="spellEnd"/>
      <w:r w:rsidRPr="00123A5D">
        <w:rPr>
          <w:rStyle w:val="normaltextrun"/>
          <w:rFonts w:asciiTheme="minorHAnsi" w:eastAsiaTheme="majorEastAsia" w:hAnsiTheme="minorHAnsi" w:cstheme="minorHAnsi"/>
          <w:sz w:val="22"/>
          <w:szCs w:val="22"/>
        </w:rPr>
        <w:t xml:space="preserve"> utover ledesystem skal ivaretas. Herunder krav iht. arbeidsplassforskriften. Det medtas antipanikkbelysning i </w:t>
      </w:r>
      <w:r w:rsidR="00F02EA6" w:rsidRPr="00123A5D">
        <w:rPr>
          <w:rStyle w:val="normaltextrun"/>
          <w:rFonts w:asciiTheme="minorHAnsi" w:eastAsiaTheme="majorEastAsia" w:hAnsiTheme="minorHAnsi" w:cstheme="minorHAnsi"/>
          <w:sz w:val="22"/>
          <w:szCs w:val="22"/>
        </w:rPr>
        <w:t>teatersal</w:t>
      </w:r>
      <w:r w:rsidR="00290F67" w:rsidRPr="00123A5D">
        <w:rPr>
          <w:rStyle w:val="normaltextrun"/>
          <w:rFonts w:asciiTheme="minorHAnsi" w:eastAsiaTheme="majorEastAsia" w:hAnsiTheme="minorHAnsi" w:cstheme="minorHAnsi"/>
          <w:sz w:val="22"/>
          <w:szCs w:val="22"/>
        </w:rPr>
        <w:t>, kafe</w:t>
      </w:r>
      <w:r w:rsidR="00F02EA6" w:rsidRPr="00123A5D">
        <w:rPr>
          <w:rStyle w:val="normaltextrun"/>
          <w:rFonts w:asciiTheme="minorHAnsi" w:eastAsiaTheme="majorEastAsia" w:hAnsiTheme="minorHAnsi" w:cstheme="minorHAnsi"/>
          <w:sz w:val="22"/>
          <w:szCs w:val="22"/>
        </w:rPr>
        <w:t xml:space="preserve"> og </w:t>
      </w:r>
      <w:proofErr w:type="spellStart"/>
      <w:r w:rsidR="0003068C" w:rsidRPr="00123A5D">
        <w:rPr>
          <w:rStyle w:val="normaltextrun"/>
          <w:rFonts w:asciiTheme="minorHAnsi" w:eastAsiaTheme="majorEastAsia" w:hAnsiTheme="minorHAnsi" w:cstheme="minorHAnsi"/>
          <w:sz w:val="22"/>
          <w:szCs w:val="22"/>
        </w:rPr>
        <w:t>foajè</w:t>
      </w:r>
      <w:r w:rsidR="00F02EA6" w:rsidRPr="00123A5D">
        <w:rPr>
          <w:rStyle w:val="normaltextrun"/>
          <w:rFonts w:asciiTheme="minorHAnsi" w:eastAsiaTheme="majorEastAsia" w:hAnsiTheme="minorHAnsi" w:cstheme="minorHAnsi"/>
          <w:sz w:val="22"/>
          <w:szCs w:val="22"/>
        </w:rPr>
        <w:t>er</w:t>
      </w:r>
      <w:proofErr w:type="spellEnd"/>
      <w:r w:rsidR="00F02EA6" w:rsidRPr="00123A5D">
        <w:rPr>
          <w:rStyle w:val="normaltextrun"/>
          <w:rFonts w:asciiTheme="minorHAnsi" w:eastAsiaTheme="majorEastAsia" w:hAnsiTheme="minorHAnsi" w:cstheme="minorHAnsi"/>
          <w:sz w:val="22"/>
          <w:szCs w:val="22"/>
        </w:rPr>
        <w:t xml:space="preserve"> samt i </w:t>
      </w:r>
      <w:r w:rsidRPr="00123A5D">
        <w:rPr>
          <w:rStyle w:val="normaltextrun"/>
          <w:rFonts w:asciiTheme="minorHAnsi" w:eastAsiaTheme="majorEastAsia" w:hAnsiTheme="minorHAnsi" w:cstheme="minorHAnsi"/>
          <w:sz w:val="22"/>
          <w:szCs w:val="22"/>
        </w:rPr>
        <w:t xml:space="preserve">alle rom hvor det kan være utfordrende for alle personer å se markeringslysene ved utganger og rømningsveier. Omfang av antipanikkbelysning skal dokumenteres gjennom en risikovurdering og fremlegges byggherre ved </w:t>
      </w:r>
      <w:r w:rsidR="00F02EA6" w:rsidRPr="00123A5D">
        <w:rPr>
          <w:rStyle w:val="normaltextrun"/>
          <w:rFonts w:asciiTheme="minorHAnsi" w:eastAsiaTheme="majorEastAsia" w:hAnsiTheme="minorHAnsi" w:cstheme="minorHAnsi"/>
          <w:sz w:val="22"/>
          <w:szCs w:val="22"/>
        </w:rPr>
        <w:t>detalj</w:t>
      </w:r>
      <w:r w:rsidRPr="00123A5D">
        <w:rPr>
          <w:rStyle w:val="normaltextrun"/>
          <w:rFonts w:asciiTheme="minorHAnsi" w:eastAsiaTheme="majorEastAsia" w:hAnsiTheme="minorHAnsi" w:cstheme="minorHAnsi"/>
          <w:sz w:val="22"/>
          <w:szCs w:val="22"/>
        </w:rPr>
        <w:t>prosjekt.  </w:t>
      </w:r>
    </w:p>
    <w:p w14:paraId="7FFA798D" w14:textId="77777777" w:rsidR="001F0AFB" w:rsidRPr="00123A5D" w:rsidRDefault="001F0AFB" w:rsidP="00B848CB">
      <w:pPr>
        <w:pStyle w:val="paragraph"/>
        <w:spacing w:before="0" w:beforeAutospacing="0" w:after="0" w:afterAutospacing="0"/>
        <w:textAlignment w:val="baseline"/>
        <w:rPr>
          <w:rStyle w:val="eop"/>
          <w:rFonts w:asciiTheme="minorHAnsi" w:eastAsia="Calibri" w:hAnsiTheme="minorHAnsi" w:cstheme="minorHAnsi"/>
          <w:sz w:val="22"/>
          <w:szCs w:val="22"/>
        </w:rPr>
      </w:pPr>
    </w:p>
    <w:p w14:paraId="4166DCD0" w14:textId="77777777" w:rsidR="00133BA0" w:rsidRPr="004C4D2C" w:rsidRDefault="00133BA0" w:rsidP="00B848CB">
      <w:pPr>
        <w:pStyle w:val="paragraph"/>
        <w:spacing w:before="0" w:beforeAutospacing="0" w:after="0" w:afterAutospacing="0"/>
        <w:textAlignment w:val="baseline"/>
        <w:rPr>
          <w:rFonts w:ascii="Segoe UI" w:hAnsi="Segoe UI" w:cs="Segoe UI"/>
          <w:sz w:val="18"/>
          <w:szCs w:val="18"/>
        </w:rPr>
      </w:pPr>
    </w:p>
    <w:p w14:paraId="5CECCAF7" w14:textId="6A5C42B1" w:rsidR="00B848CB" w:rsidRPr="00EB177C" w:rsidRDefault="00B848CB" w:rsidP="00AC5849">
      <w:pPr>
        <w:pStyle w:val="OVERSKRIFT20"/>
        <w:numPr>
          <w:ilvl w:val="1"/>
          <w:numId w:val="61"/>
        </w:numPr>
      </w:pPr>
      <w:bookmarkStart w:id="828" w:name="_Toc262201464"/>
      <w:bookmarkStart w:id="829" w:name="_Toc464816253"/>
      <w:bookmarkStart w:id="830" w:name="_Toc522708772"/>
      <w:bookmarkStart w:id="831" w:name="_Toc231216219"/>
      <w:r w:rsidRPr="00EB177C">
        <w:t>Elvarme</w:t>
      </w:r>
      <w:bookmarkEnd w:id="828"/>
      <w:bookmarkEnd w:id="829"/>
      <w:bookmarkEnd w:id="830"/>
      <w:bookmarkEnd w:id="831"/>
    </w:p>
    <w:p w14:paraId="14E60B08" w14:textId="77777777" w:rsidR="001F0AFB" w:rsidRPr="001F0AFB" w:rsidRDefault="001F0AFB" w:rsidP="00AC5849">
      <w:pPr>
        <w:pStyle w:val="Listeavsnitt"/>
        <w:keepNext/>
        <w:keepLines/>
        <w:numPr>
          <w:ilvl w:val="0"/>
          <w:numId w:val="59"/>
        </w:numPr>
        <w:tabs>
          <w:tab w:val="left" w:pos="0"/>
        </w:tabs>
        <w:spacing w:before="200" w:after="0"/>
        <w:outlineLvl w:val="2"/>
        <w:rPr>
          <w:rFonts w:ascii="Cambria" w:hAnsi="Cambria" w:cs="Arial"/>
          <w:b/>
          <w:bCs/>
          <w:vanish/>
          <w:sz w:val="26"/>
          <w:szCs w:val="26"/>
          <w:lang w:eastAsia="nb-NO"/>
        </w:rPr>
      </w:pPr>
      <w:bookmarkStart w:id="832" w:name="_Toc229997156"/>
      <w:bookmarkStart w:id="833" w:name="_Toc229997387"/>
      <w:bookmarkStart w:id="834" w:name="_Toc229997618"/>
      <w:bookmarkStart w:id="835" w:name="_Toc230080747"/>
      <w:bookmarkStart w:id="836" w:name="_Toc230080974"/>
      <w:bookmarkStart w:id="837" w:name="_Toc230350534"/>
      <w:bookmarkStart w:id="838" w:name="_Toc230676307"/>
      <w:bookmarkStart w:id="839" w:name="_Toc230676585"/>
      <w:bookmarkStart w:id="840" w:name="_Toc230953270"/>
      <w:bookmarkStart w:id="841" w:name="_Toc231214957"/>
      <w:bookmarkStart w:id="842" w:name="_Toc231215272"/>
      <w:bookmarkStart w:id="843" w:name="_Toc231215588"/>
      <w:bookmarkStart w:id="844" w:name="_Toc231215904"/>
      <w:bookmarkStart w:id="845" w:name="_Toc231216220"/>
      <w:bookmarkStart w:id="846" w:name="_Toc522708773"/>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72999750" w14:textId="77777777" w:rsidR="001F0AFB" w:rsidRPr="001F0AFB" w:rsidRDefault="001F0AFB" w:rsidP="00AC5849">
      <w:pPr>
        <w:pStyle w:val="Listeavsnitt"/>
        <w:keepNext/>
        <w:keepLines/>
        <w:numPr>
          <w:ilvl w:val="0"/>
          <w:numId w:val="59"/>
        </w:numPr>
        <w:tabs>
          <w:tab w:val="left" w:pos="0"/>
        </w:tabs>
        <w:spacing w:before="200" w:after="0"/>
        <w:outlineLvl w:val="2"/>
        <w:rPr>
          <w:rFonts w:ascii="Cambria" w:hAnsi="Cambria" w:cs="Arial"/>
          <w:b/>
          <w:bCs/>
          <w:vanish/>
          <w:sz w:val="26"/>
          <w:szCs w:val="26"/>
          <w:lang w:eastAsia="nb-NO"/>
        </w:rPr>
      </w:pPr>
      <w:bookmarkStart w:id="847" w:name="_Toc230080748"/>
      <w:bookmarkStart w:id="848" w:name="_Toc230080975"/>
      <w:bookmarkStart w:id="849" w:name="_Toc230350535"/>
      <w:bookmarkStart w:id="850" w:name="_Toc230676308"/>
      <w:bookmarkStart w:id="851" w:name="_Toc230676586"/>
      <w:bookmarkStart w:id="852" w:name="_Toc230953271"/>
      <w:bookmarkStart w:id="853" w:name="_Toc231214958"/>
      <w:bookmarkStart w:id="854" w:name="_Toc231215273"/>
      <w:bookmarkStart w:id="855" w:name="_Toc231215589"/>
      <w:bookmarkStart w:id="856" w:name="_Toc231215905"/>
      <w:bookmarkStart w:id="857" w:name="_Toc231216221"/>
      <w:bookmarkEnd w:id="847"/>
      <w:bookmarkEnd w:id="848"/>
      <w:bookmarkEnd w:id="849"/>
      <w:bookmarkEnd w:id="850"/>
      <w:bookmarkEnd w:id="851"/>
      <w:bookmarkEnd w:id="852"/>
      <w:bookmarkEnd w:id="853"/>
      <w:bookmarkEnd w:id="854"/>
      <w:bookmarkEnd w:id="855"/>
      <w:bookmarkEnd w:id="856"/>
      <w:bookmarkEnd w:id="857"/>
    </w:p>
    <w:p w14:paraId="31D10EC2" w14:textId="77777777" w:rsidR="001F0AFB" w:rsidRPr="001F0AFB" w:rsidRDefault="001F0AFB" w:rsidP="00AC5849">
      <w:pPr>
        <w:pStyle w:val="Listeavsnitt"/>
        <w:keepNext/>
        <w:keepLines/>
        <w:numPr>
          <w:ilvl w:val="0"/>
          <w:numId w:val="59"/>
        </w:numPr>
        <w:tabs>
          <w:tab w:val="left" w:pos="0"/>
        </w:tabs>
        <w:spacing w:before="200" w:after="0"/>
        <w:outlineLvl w:val="2"/>
        <w:rPr>
          <w:rFonts w:ascii="Cambria" w:hAnsi="Cambria" w:cs="Arial"/>
          <w:b/>
          <w:bCs/>
          <w:vanish/>
          <w:sz w:val="26"/>
          <w:szCs w:val="26"/>
          <w:lang w:eastAsia="nb-NO"/>
        </w:rPr>
      </w:pPr>
      <w:bookmarkStart w:id="858" w:name="_Toc230080749"/>
      <w:bookmarkStart w:id="859" w:name="_Toc230080976"/>
      <w:bookmarkStart w:id="860" w:name="_Toc230350536"/>
      <w:bookmarkStart w:id="861" w:name="_Toc230676309"/>
      <w:bookmarkStart w:id="862" w:name="_Toc230676587"/>
      <w:bookmarkStart w:id="863" w:name="_Toc230953272"/>
      <w:bookmarkStart w:id="864" w:name="_Toc231214959"/>
      <w:bookmarkStart w:id="865" w:name="_Toc231215274"/>
      <w:bookmarkStart w:id="866" w:name="_Toc231215590"/>
      <w:bookmarkStart w:id="867" w:name="_Toc231215906"/>
      <w:bookmarkStart w:id="868" w:name="_Toc231216222"/>
      <w:bookmarkEnd w:id="858"/>
      <w:bookmarkEnd w:id="859"/>
      <w:bookmarkEnd w:id="860"/>
      <w:bookmarkEnd w:id="861"/>
      <w:bookmarkEnd w:id="862"/>
      <w:bookmarkEnd w:id="863"/>
      <w:bookmarkEnd w:id="864"/>
      <w:bookmarkEnd w:id="865"/>
      <w:bookmarkEnd w:id="866"/>
      <w:bookmarkEnd w:id="867"/>
      <w:bookmarkEnd w:id="868"/>
    </w:p>
    <w:p w14:paraId="1665EB2A" w14:textId="77777777" w:rsidR="001F0AFB" w:rsidRPr="001F0AFB" w:rsidRDefault="001F0AFB" w:rsidP="00AC5849">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869" w:name="_Toc230080750"/>
      <w:bookmarkStart w:id="870" w:name="_Toc230080977"/>
      <w:bookmarkStart w:id="871" w:name="_Toc230350537"/>
      <w:bookmarkStart w:id="872" w:name="_Toc230676310"/>
      <w:bookmarkStart w:id="873" w:name="_Toc230676588"/>
      <w:bookmarkStart w:id="874" w:name="_Toc230953273"/>
      <w:bookmarkStart w:id="875" w:name="_Toc231214960"/>
      <w:bookmarkStart w:id="876" w:name="_Toc231215275"/>
      <w:bookmarkStart w:id="877" w:name="_Toc231215591"/>
      <w:bookmarkStart w:id="878" w:name="_Toc231215907"/>
      <w:bookmarkStart w:id="879" w:name="_Toc231216223"/>
      <w:bookmarkEnd w:id="869"/>
      <w:bookmarkEnd w:id="870"/>
      <w:bookmarkEnd w:id="871"/>
      <w:bookmarkEnd w:id="872"/>
      <w:bookmarkEnd w:id="873"/>
      <w:bookmarkEnd w:id="874"/>
      <w:bookmarkEnd w:id="875"/>
      <w:bookmarkEnd w:id="876"/>
      <w:bookmarkEnd w:id="877"/>
      <w:bookmarkEnd w:id="878"/>
      <w:bookmarkEnd w:id="879"/>
    </w:p>
    <w:p w14:paraId="6DFF932E" w14:textId="77777777" w:rsidR="001F0AFB" w:rsidRPr="001F0AFB" w:rsidRDefault="001F0AFB" w:rsidP="00AC5849">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880" w:name="_Toc230080751"/>
      <w:bookmarkStart w:id="881" w:name="_Toc230080978"/>
      <w:bookmarkStart w:id="882" w:name="_Toc230350538"/>
      <w:bookmarkStart w:id="883" w:name="_Toc230676311"/>
      <w:bookmarkStart w:id="884" w:name="_Toc230676589"/>
      <w:bookmarkStart w:id="885" w:name="_Toc230953274"/>
      <w:bookmarkStart w:id="886" w:name="_Toc231214961"/>
      <w:bookmarkStart w:id="887" w:name="_Toc231215276"/>
      <w:bookmarkStart w:id="888" w:name="_Toc231215592"/>
      <w:bookmarkStart w:id="889" w:name="_Toc231215908"/>
      <w:bookmarkStart w:id="890" w:name="_Toc231216224"/>
      <w:bookmarkEnd w:id="880"/>
      <w:bookmarkEnd w:id="881"/>
      <w:bookmarkEnd w:id="882"/>
      <w:bookmarkEnd w:id="883"/>
      <w:bookmarkEnd w:id="884"/>
      <w:bookmarkEnd w:id="885"/>
      <w:bookmarkEnd w:id="886"/>
      <w:bookmarkEnd w:id="887"/>
      <w:bookmarkEnd w:id="888"/>
      <w:bookmarkEnd w:id="889"/>
      <w:bookmarkEnd w:id="890"/>
    </w:p>
    <w:p w14:paraId="1CE0DF73" w14:textId="77777777" w:rsidR="001F0AFB" w:rsidRPr="001F0AFB" w:rsidRDefault="001F0AFB" w:rsidP="00AC5849">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891" w:name="_Toc230080752"/>
      <w:bookmarkStart w:id="892" w:name="_Toc230080979"/>
      <w:bookmarkStart w:id="893" w:name="_Toc230350539"/>
      <w:bookmarkStart w:id="894" w:name="_Toc230676312"/>
      <w:bookmarkStart w:id="895" w:name="_Toc230676590"/>
      <w:bookmarkStart w:id="896" w:name="_Toc230953275"/>
      <w:bookmarkStart w:id="897" w:name="_Toc231214962"/>
      <w:bookmarkStart w:id="898" w:name="_Toc231215277"/>
      <w:bookmarkStart w:id="899" w:name="_Toc231215593"/>
      <w:bookmarkStart w:id="900" w:name="_Toc231215909"/>
      <w:bookmarkStart w:id="901" w:name="_Toc231216225"/>
      <w:bookmarkEnd w:id="891"/>
      <w:bookmarkEnd w:id="892"/>
      <w:bookmarkEnd w:id="893"/>
      <w:bookmarkEnd w:id="894"/>
      <w:bookmarkEnd w:id="895"/>
      <w:bookmarkEnd w:id="896"/>
      <w:bookmarkEnd w:id="897"/>
      <w:bookmarkEnd w:id="898"/>
      <w:bookmarkEnd w:id="899"/>
      <w:bookmarkEnd w:id="900"/>
      <w:bookmarkEnd w:id="901"/>
    </w:p>
    <w:p w14:paraId="785AA804" w14:textId="77777777" w:rsidR="001F0AFB" w:rsidRPr="001F0AFB" w:rsidRDefault="001F0AFB" w:rsidP="00AC5849">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902" w:name="_Toc230080753"/>
      <w:bookmarkStart w:id="903" w:name="_Toc230080980"/>
      <w:bookmarkStart w:id="904" w:name="_Toc230350540"/>
      <w:bookmarkStart w:id="905" w:name="_Toc230676313"/>
      <w:bookmarkStart w:id="906" w:name="_Toc230676591"/>
      <w:bookmarkStart w:id="907" w:name="_Toc230953276"/>
      <w:bookmarkStart w:id="908" w:name="_Toc231214963"/>
      <w:bookmarkStart w:id="909" w:name="_Toc231215278"/>
      <w:bookmarkStart w:id="910" w:name="_Toc231215594"/>
      <w:bookmarkStart w:id="911" w:name="_Toc231215910"/>
      <w:bookmarkStart w:id="912" w:name="_Toc231216226"/>
      <w:bookmarkEnd w:id="902"/>
      <w:bookmarkEnd w:id="903"/>
      <w:bookmarkEnd w:id="904"/>
      <w:bookmarkEnd w:id="905"/>
      <w:bookmarkEnd w:id="906"/>
      <w:bookmarkEnd w:id="907"/>
      <w:bookmarkEnd w:id="908"/>
      <w:bookmarkEnd w:id="909"/>
      <w:bookmarkEnd w:id="910"/>
      <w:bookmarkEnd w:id="911"/>
      <w:bookmarkEnd w:id="912"/>
    </w:p>
    <w:p w14:paraId="3958B7E6" w14:textId="77777777" w:rsidR="001F0AFB" w:rsidRPr="001F0AFB" w:rsidRDefault="001F0AFB" w:rsidP="00AC5849">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913" w:name="_Toc230080754"/>
      <w:bookmarkStart w:id="914" w:name="_Toc230080981"/>
      <w:bookmarkStart w:id="915" w:name="_Toc230350541"/>
      <w:bookmarkStart w:id="916" w:name="_Toc230676314"/>
      <w:bookmarkStart w:id="917" w:name="_Toc230676592"/>
      <w:bookmarkStart w:id="918" w:name="_Toc230953277"/>
      <w:bookmarkStart w:id="919" w:name="_Toc231214964"/>
      <w:bookmarkStart w:id="920" w:name="_Toc231215279"/>
      <w:bookmarkStart w:id="921" w:name="_Toc231215595"/>
      <w:bookmarkStart w:id="922" w:name="_Toc231215911"/>
      <w:bookmarkStart w:id="923" w:name="_Toc231216227"/>
      <w:bookmarkEnd w:id="913"/>
      <w:bookmarkEnd w:id="914"/>
      <w:bookmarkEnd w:id="915"/>
      <w:bookmarkEnd w:id="916"/>
      <w:bookmarkEnd w:id="917"/>
      <w:bookmarkEnd w:id="918"/>
      <w:bookmarkEnd w:id="919"/>
      <w:bookmarkEnd w:id="920"/>
      <w:bookmarkEnd w:id="921"/>
      <w:bookmarkEnd w:id="922"/>
      <w:bookmarkEnd w:id="923"/>
    </w:p>
    <w:p w14:paraId="0FC773DC" w14:textId="77777777" w:rsidR="001F0AFB" w:rsidRPr="001F0AFB" w:rsidRDefault="001F0AFB" w:rsidP="00AC5849">
      <w:pPr>
        <w:pStyle w:val="Listeavsnitt"/>
        <w:keepNext/>
        <w:keepLines/>
        <w:numPr>
          <w:ilvl w:val="2"/>
          <w:numId w:val="59"/>
        </w:numPr>
        <w:tabs>
          <w:tab w:val="left" w:pos="0"/>
        </w:tabs>
        <w:spacing w:before="200" w:after="0"/>
        <w:outlineLvl w:val="2"/>
        <w:rPr>
          <w:rFonts w:ascii="Cambria" w:hAnsi="Cambria" w:cs="Arial"/>
          <w:b/>
          <w:bCs/>
          <w:vanish/>
          <w:sz w:val="26"/>
          <w:szCs w:val="26"/>
          <w:lang w:eastAsia="nb-NO"/>
        </w:rPr>
      </w:pPr>
      <w:bookmarkStart w:id="924" w:name="_Toc230080755"/>
      <w:bookmarkStart w:id="925" w:name="_Toc230080982"/>
      <w:bookmarkStart w:id="926" w:name="_Toc230350542"/>
      <w:bookmarkStart w:id="927" w:name="_Toc230676315"/>
      <w:bookmarkStart w:id="928" w:name="_Toc230676593"/>
      <w:bookmarkStart w:id="929" w:name="_Toc230953278"/>
      <w:bookmarkStart w:id="930" w:name="_Toc231214965"/>
      <w:bookmarkStart w:id="931" w:name="_Toc231215280"/>
      <w:bookmarkStart w:id="932" w:name="_Toc231215596"/>
      <w:bookmarkStart w:id="933" w:name="_Toc231215912"/>
      <w:bookmarkStart w:id="934" w:name="_Toc231216228"/>
      <w:bookmarkEnd w:id="924"/>
      <w:bookmarkEnd w:id="925"/>
      <w:bookmarkEnd w:id="926"/>
      <w:bookmarkEnd w:id="927"/>
      <w:bookmarkEnd w:id="928"/>
      <w:bookmarkEnd w:id="929"/>
      <w:bookmarkEnd w:id="930"/>
      <w:bookmarkEnd w:id="931"/>
      <w:bookmarkEnd w:id="932"/>
      <w:bookmarkEnd w:id="933"/>
      <w:bookmarkEnd w:id="934"/>
    </w:p>
    <w:p w14:paraId="03333B4D" w14:textId="1B93CA60" w:rsidR="00B848CB" w:rsidRPr="004F4C62" w:rsidRDefault="00B848CB" w:rsidP="00AC5849">
      <w:pPr>
        <w:pStyle w:val="Overskrift3"/>
        <w:keepLines/>
        <w:numPr>
          <w:ilvl w:val="2"/>
          <w:numId w:val="59"/>
        </w:numPr>
        <w:tabs>
          <w:tab w:val="clear" w:pos="1134"/>
          <w:tab w:val="left" w:pos="0"/>
        </w:tabs>
        <w:spacing w:before="200" w:after="0" w:line="276" w:lineRule="auto"/>
        <w:rPr>
          <w:rFonts w:ascii="Cambria" w:hAnsi="Cambria"/>
          <w:sz w:val="26"/>
        </w:rPr>
      </w:pPr>
      <w:bookmarkStart w:id="935" w:name="_Toc231216229"/>
      <w:r w:rsidRPr="004F4C62">
        <w:rPr>
          <w:rFonts w:ascii="Cambria" w:hAnsi="Cambria"/>
          <w:sz w:val="26"/>
        </w:rPr>
        <w:t>Varmeovner</w:t>
      </w:r>
      <w:bookmarkEnd w:id="846"/>
      <w:bookmarkEnd w:id="935"/>
    </w:p>
    <w:p w14:paraId="5246117B" w14:textId="77777777" w:rsidR="00F02EA6" w:rsidRPr="00123A5D" w:rsidRDefault="00F02EA6" w:rsidP="00F02EA6">
      <w:pPr>
        <w:pStyle w:val="Normalstil"/>
        <w:spacing w:after="0" w:line="240" w:lineRule="auto"/>
        <w:rPr>
          <w:rStyle w:val="normaltextrun"/>
          <w:rFonts w:asciiTheme="minorHAnsi" w:eastAsiaTheme="majorEastAsia" w:hAnsiTheme="minorHAnsi" w:cstheme="minorHAnsi"/>
          <w:lang w:eastAsia="nb-NO"/>
        </w:rPr>
      </w:pPr>
      <w:r w:rsidRPr="00123A5D">
        <w:rPr>
          <w:rStyle w:val="normaltextrun"/>
          <w:rFonts w:asciiTheme="minorHAnsi" w:eastAsiaTheme="majorEastAsia" w:hAnsiTheme="minorHAnsi" w:cstheme="minorHAnsi"/>
          <w:lang w:eastAsia="nb-NO"/>
        </w:rPr>
        <w:t>Oppvarming baseres på vannbåren varme.</w:t>
      </w:r>
    </w:p>
    <w:p w14:paraId="6519834F" w14:textId="6F791B74" w:rsidR="00F02EA6" w:rsidRPr="00123A5D" w:rsidRDefault="00F02EA6" w:rsidP="00F02EA6">
      <w:pPr>
        <w:pStyle w:val="Normalstil"/>
        <w:spacing w:after="0" w:line="240" w:lineRule="auto"/>
        <w:rPr>
          <w:rStyle w:val="normaltextrun"/>
          <w:rFonts w:asciiTheme="minorHAnsi" w:eastAsiaTheme="majorEastAsia" w:hAnsiTheme="minorHAnsi" w:cstheme="minorHAnsi"/>
          <w:lang w:eastAsia="nb-NO"/>
        </w:rPr>
      </w:pPr>
      <w:r w:rsidRPr="00123A5D">
        <w:rPr>
          <w:rStyle w:val="normaltextrun"/>
          <w:rFonts w:asciiTheme="minorHAnsi" w:eastAsiaTheme="majorEastAsia" w:hAnsiTheme="minorHAnsi" w:cstheme="minorHAnsi"/>
          <w:lang w:eastAsia="nb-NO"/>
        </w:rPr>
        <w:t>I 110 kontor</w:t>
      </w:r>
      <w:r w:rsidR="00FB1BAB" w:rsidRPr="00123A5D">
        <w:rPr>
          <w:rStyle w:val="normaltextrun"/>
          <w:rFonts w:asciiTheme="minorHAnsi" w:eastAsiaTheme="majorEastAsia" w:hAnsiTheme="minorHAnsi" w:cstheme="minorHAnsi"/>
          <w:lang w:eastAsia="nb-NO"/>
        </w:rPr>
        <w:t>,</w:t>
      </w:r>
      <w:r w:rsidRPr="00123A5D">
        <w:rPr>
          <w:rStyle w:val="normaltextrun"/>
          <w:rFonts w:asciiTheme="minorHAnsi" w:eastAsiaTheme="majorEastAsia" w:hAnsiTheme="minorHAnsi" w:cstheme="minorHAnsi"/>
          <w:lang w:eastAsia="nb-NO"/>
        </w:rPr>
        <w:t xml:space="preserve"> 110B lys-/lydrom</w:t>
      </w:r>
      <w:r w:rsidR="00FB1BAB" w:rsidRPr="00123A5D">
        <w:rPr>
          <w:rStyle w:val="normaltextrun"/>
          <w:rFonts w:asciiTheme="minorHAnsi" w:eastAsiaTheme="majorEastAsia" w:hAnsiTheme="minorHAnsi" w:cstheme="minorHAnsi"/>
          <w:lang w:eastAsia="nb-NO"/>
        </w:rPr>
        <w:t xml:space="preserve"> og U17 WC</w:t>
      </w:r>
      <w:r w:rsidRPr="00123A5D">
        <w:rPr>
          <w:rStyle w:val="normaltextrun"/>
          <w:rFonts w:asciiTheme="minorHAnsi" w:eastAsiaTheme="majorEastAsia" w:hAnsiTheme="minorHAnsi" w:cstheme="minorHAnsi"/>
          <w:lang w:eastAsia="nb-NO"/>
        </w:rPr>
        <w:t xml:space="preserve"> er det eksisterende panelovner. Disse erstattes av nye panelovner med elektronisk termostatstyring. </w:t>
      </w:r>
    </w:p>
    <w:p w14:paraId="1AF81846" w14:textId="77777777" w:rsidR="001B2975" w:rsidRPr="00123A5D" w:rsidRDefault="001B2975" w:rsidP="001B2975">
      <w:pPr>
        <w:pStyle w:val="Normalstil"/>
        <w:spacing w:after="0" w:line="240" w:lineRule="auto"/>
        <w:rPr>
          <w:rStyle w:val="normaltextrun"/>
          <w:rFonts w:asciiTheme="minorHAnsi" w:eastAsiaTheme="majorEastAsia" w:hAnsiTheme="minorHAnsi" w:cstheme="minorHAnsi"/>
          <w:lang w:eastAsia="nb-NO"/>
        </w:rPr>
      </w:pPr>
      <w:bookmarkStart w:id="936" w:name="_Hlk227069827"/>
      <w:r w:rsidRPr="00123A5D">
        <w:rPr>
          <w:rStyle w:val="normaltextrun"/>
          <w:rFonts w:asciiTheme="minorHAnsi" w:eastAsiaTheme="majorEastAsia" w:hAnsiTheme="minorHAnsi" w:cstheme="minorHAnsi"/>
          <w:lang w:eastAsia="nb-NO"/>
        </w:rPr>
        <w:t xml:space="preserve">I billettluken etableres ribberørsovn av type </w:t>
      </w:r>
      <w:proofErr w:type="spellStart"/>
      <w:r w:rsidRPr="00123A5D">
        <w:rPr>
          <w:rStyle w:val="normaltextrun"/>
          <w:rFonts w:asciiTheme="minorHAnsi" w:eastAsiaTheme="majorEastAsia" w:hAnsiTheme="minorHAnsi" w:cstheme="minorHAnsi"/>
          <w:lang w:eastAsia="nb-NO"/>
        </w:rPr>
        <w:t>Frico</w:t>
      </w:r>
      <w:proofErr w:type="spellEnd"/>
      <w:r w:rsidRPr="00123A5D">
        <w:rPr>
          <w:rStyle w:val="normaltextrun"/>
          <w:rFonts w:asciiTheme="minorHAnsi" w:eastAsiaTheme="majorEastAsia" w:hAnsiTheme="minorHAnsi" w:cstheme="minorHAnsi"/>
          <w:lang w:eastAsia="nb-NO"/>
        </w:rPr>
        <w:t xml:space="preserve"> Modell 125 eller tilsvarende, tilpasset billettlukens utforming.</w:t>
      </w:r>
      <w:bookmarkEnd w:id="936"/>
    </w:p>
    <w:p w14:paraId="7E3097C9" w14:textId="77777777" w:rsidR="00F02EA6" w:rsidRDefault="00F02EA6" w:rsidP="00B848CB">
      <w:pPr>
        <w:pStyle w:val="Overskrift3-lindelia"/>
        <w:ind w:left="720" w:hanging="720"/>
        <w:rPr>
          <w:rStyle w:val="normaltextrun"/>
          <w:rFonts w:ascii="Calibri Light" w:eastAsiaTheme="majorEastAsia" w:hAnsi="Calibri Light" w:cs="Calibri Light"/>
          <w:b w:val="0"/>
          <w:bCs w:val="0"/>
          <w:strike/>
          <w:sz w:val="22"/>
          <w:szCs w:val="22"/>
          <w:lang w:eastAsia="nb-NO"/>
        </w:rPr>
      </w:pPr>
    </w:p>
    <w:p w14:paraId="6940ACBD" w14:textId="2802E818" w:rsidR="00B848CB" w:rsidRPr="004F4C62" w:rsidRDefault="00A74341" w:rsidP="00AC5849">
      <w:pPr>
        <w:pStyle w:val="Overskrift3"/>
        <w:keepLines/>
        <w:numPr>
          <w:ilvl w:val="2"/>
          <w:numId w:val="59"/>
        </w:numPr>
        <w:tabs>
          <w:tab w:val="clear" w:pos="1134"/>
          <w:tab w:val="left" w:pos="0"/>
        </w:tabs>
        <w:spacing w:before="200" w:after="0" w:line="276" w:lineRule="auto"/>
        <w:rPr>
          <w:rFonts w:ascii="Cambria" w:hAnsi="Cambria"/>
          <w:sz w:val="26"/>
        </w:rPr>
      </w:pPr>
      <w:bookmarkStart w:id="937" w:name="_Toc231216230"/>
      <w:r w:rsidRPr="004F4C62">
        <w:rPr>
          <w:rFonts w:ascii="Cambria" w:hAnsi="Cambria"/>
          <w:sz w:val="26"/>
        </w:rPr>
        <w:t>Varmeelementer for innbygging</w:t>
      </w:r>
      <w:bookmarkEnd w:id="937"/>
    </w:p>
    <w:p w14:paraId="5B98C7F4" w14:textId="68B04A54" w:rsidR="00A74341" w:rsidRPr="00123A5D" w:rsidRDefault="00290F67" w:rsidP="00B848CB">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Iht. eksisterende tavleskjemaer er det varmekabler ifm. hovedinngang, tak og takrenner. Varmekabel i inngangsparti hovedinngang erstattes av en ny ifm. etablering av nytt dekke av granittstein. Resterende varmekabler opprettholdes, men nye tilførsler etableres.  Varmekablene skal kunne styres fra SD-anlegget.</w:t>
      </w:r>
    </w:p>
    <w:p w14:paraId="436DA1F0" w14:textId="77777777" w:rsidR="00B848CB" w:rsidRPr="0053040A" w:rsidRDefault="00B848CB" w:rsidP="00B848CB">
      <w:pPr>
        <w:rPr>
          <w:b/>
          <w:bCs/>
          <w:color w:val="92D050"/>
        </w:rPr>
      </w:pPr>
    </w:p>
    <w:p w14:paraId="5FEA513F" w14:textId="4C9CF30C" w:rsidR="00B848CB" w:rsidRPr="004F4C62" w:rsidRDefault="00B848CB" w:rsidP="00AC5849">
      <w:pPr>
        <w:pStyle w:val="Overskrift3"/>
        <w:keepLines/>
        <w:numPr>
          <w:ilvl w:val="2"/>
          <w:numId w:val="59"/>
        </w:numPr>
        <w:tabs>
          <w:tab w:val="clear" w:pos="1134"/>
          <w:tab w:val="left" w:pos="0"/>
        </w:tabs>
        <w:spacing w:before="200" w:after="0" w:line="276" w:lineRule="auto"/>
        <w:rPr>
          <w:rFonts w:ascii="Cambria" w:hAnsi="Cambria"/>
          <w:sz w:val="26"/>
        </w:rPr>
      </w:pPr>
      <w:bookmarkStart w:id="938" w:name="_Toc262201468"/>
      <w:bookmarkStart w:id="939" w:name="_Toc464816255"/>
      <w:bookmarkStart w:id="940" w:name="_Toc522708776"/>
      <w:bookmarkStart w:id="941" w:name="_Toc231216231"/>
      <w:r w:rsidRPr="004F4C62">
        <w:rPr>
          <w:rFonts w:ascii="Cambria" w:hAnsi="Cambria"/>
          <w:sz w:val="26"/>
        </w:rPr>
        <w:lastRenderedPageBreak/>
        <w:t xml:space="preserve">Vannvarmere og </w:t>
      </w:r>
      <w:bookmarkEnd w:id="938"/>
      <w:bookmarkEnd w:id="939"/>
      <w:bookmarkEnd w:id="940"/>
      <w:r w:rsidR="0055353D" w:rsidRPr="004F4C62">
        <w:rPr>
          <w:rFonts w:ascii="Cambria" w:hAnsi="Cambria"/>
          <w:sz w:val="26"/>
        </w:rPr>
        <w:t>elektrokjeler</w:t>
      </w:r>
      <w:bookmarkEnd w:id="941"/>
    </w:p>
    <w:p w14:paraId="0298E06F" w14:textId="77777777" w:rsidR="0055353D" w:rsidRPr="00123A5D" w:rsidRDefault="0055353D" w:rsidP="00B030AF">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Eksisterende VV-bereder opprettholdes, ny tilførsel etableres.</w:t>
      </w:r>
    </w:p>
    <w:p w14:paraId="54DBDB53" w14:textId="77777777" w:rsidR="0055353D" w:rsidRDefault="0055353D" w:rsidP="00B848CB">
      <w:pPr>
        <w:pStyle w:val="brdtekst"/>
        <w:ind w:left="0"/>
        <w:rPr>
          <w:rFonts w:ascii="Calibri" w:hAnsi="Calibri" w:cs="Calibri"/>
          <w:strike/>
          <w:sz w:val="22"/>
          <w:szCs w:val="22"/>
        </w:rPr>
      </w:pPr>
    </w:p>
    <w:p w14:paraId="0073C4AC" w14:textId="55D70E8F" w:rsidR="00B848CB" w:rsidRPr="006A3B17" w:rsidRDefault="00B848CB" w:rsidP="00AC5849">
      <w:pPr>
        <w:pStyle w:val="OVERSKRIFT20"/>
        <w:numPr>
          <w:ilvl w:val="1"/>
          <w:numId w:val="61"/>
        </w:numPr>
      </w:pPr>
      <w:bookmarkStart w:id="942" w:name="_Toc119330843"/>
      <w:bookmarkStart w:id="943" w:name="_Toc231216232"/>
      <w:r w:rsidRPr="00133BA0">
        <w:t>Reservekraft</w:t>
      </w:r>
      <w:bookmarkEnd w:id="942"/>
      <w:bookmarkEnd w:id="943"/>
    </w:p>
    <w:p w14:paraId="3AEDCA1B" w14:textId="77777777" w:rsidR="001F0AFB" w:rsidRPr="001F0AFB" w:rsidRDefault="001F0AFB" w:rsidP="00AC5849">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944" w:name="_Toc229997169"/>
      <w:bookmarkStart w:id="945" w:name="_Toc229997400"/>
      <w:bookmarkStart w:id="946" w:name="_Toc229997631"/>
      <w:bookmarkStart w:id="947" w:name="_Toc230080760"/>
      <w:bookmarkStart w:id="948" w:name="_Toc230080987"/>
      <w:bookmarkStart w:id="949" w:name="_Toc230350547"/>
      <w:bookmarkStart w:id="950" w:name="_Toc230676320"/>
      <w:bookmarkStart w:id="951" w:name="_Toc230676598"/>
      <w:bookmarkStart w:id="952" w:name="_Toc230953283"/>
      <w:bookmarkStart w:id="953" w:name="_Toc231214970"/>
      <w:bookmarkStart w:id="954" w:name="_Toc231215285"/>
      <w:bookmarkStart w:id="955" w:name="_Toc231215601"/>
      <w:bookmarkStart w:id="956" w:name="_Toc231215917"/>
      <w:bookmarkStart w:id="957" w:name="_Toc231216233"/>
      <w:bookmarkStart w:id="958" w:name="_Toc119330844"/>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7B9257AC" w14:textId="77777777" w:rsidR="001F0AFB" w:rsidRPr="001F0AFB" w:rsidRDefault="001F0AFB" w:rsidP="00AC5849">
      <w:pPr>
        <w:pStyle w:val="Listeavsnitt"/>
        <w:keepNext/>
        <w:keepLines/>
        <w:numPr>
          <w:ilvl w:val="2"/>
          <w:numId w:val="59"/>
        </w:numPr>
        <w:tabs>
          <w:tab w:val="left" w:pos="0"/>
        </w:tabs>
        <w:spacing w:before="200" w:after="0"/>
        <w:outlineLvl w:val="2"/>
        <w:rPr>
          <w:rFonts w:ascii="Cambria" w:hAnsi="Cambria" w:cs="Arial"/>
          <w:b/>
          <w:bCs/>
          <w:vanish/>
          <w:sz w:val="26"/>
          <w:szCs w:val="26"/>
          <w:lang w:eastAsia="nb-NO"/>
        </w:rPr>
      </w:pPr>
      <w:bookmarkStart w:id="959" w:name="_Toc230080761"/>
      <w:bookmarkStart w:id="960" w:name="_Toc230080988"/>
      <w:bookmarkStart w:id="961" w:name="_Toc230350548"/>
      <w:bookmarkStart w:id="962" w:name="_Toc230676321"/>
      <w:bookmarkStart w:id="963" w:name="_Toc230676599"/>
      <w:bookmarkStart w:id="964" w:name="_Toc230953284"/>
      <w:bookmarkStart w:id="965" w:name="_Toc231214971"/>
      <w:bookmarkStart w:id="966" w:name="_Toc231215286"/>
      <w:bookmarkStart w:id="967" w:name="_Toc231215602"/>
      <w:bookmarkStart w:id="968" w:name="_Toc231215918"/>
      <w:bookmarkStart w:id="969" w:name="_Toc231216234"/>
      <w:bookmarkEnd w:id="959"/>
      <w:bookmarkEnd w:id="960"/>
      <w:bookmarkEnd w:id="961"/>
      <w:bookmarkEnd w:id="962"/>
      <w:bookmarkEnd w:id="963"/>
      <w:bookmarkEnd w:id="964"/>
      <w:bookmarkEnd w:id="965"/>
      <w:bookmarkEnd w:id="966"/>
      <w:bookmarkEnd w:id="967"/>
      <w:bookmarkEnd w:id="968"/>
      <w:bookmarkEnd w:id="969"/>
    </w:p>
    <w:p w14:paraId="744CB274" w14:textId="4F6F4AB8" w:rsidR="00B848CB" w:rsidRPr="004F4C62" w:rsidRDefault="00B848CB" w:rsidP="00AC5849">
      <w:pPr>
        <w:pStyle w:val="Overskrift3"/>
        <w:keepLines/>
        <w:numPr>
          <w:ilvl w:val="2"/>
          <w:numId w:val="59"/>
        </w:numPr>
        <w:tabs>
          <w:tab w:val="clear" w:pos="1134"/>
          <w:tab w:val="left" w:pos="0"/>
        </w:tabs>
        <w:spacing w:before="200" w:after="0" w:line="276" w:lineRule="auto"/>
        <w:rPr>
          <w:rFonts w:ascii="Cambria" w:hAnsi="Cambria"/>
          <w:sz w:val="26"/>
        </w:rPr>
      </w:pPr>
      <w:bookmarkStart w:id="970" w:name="_Toc231216235"/>
      <w:r w:rsidRPr="004F4C62">
        <w:rPr>
          <w:rFonts w:ascii="Cambria" w:hAnsi="Cambria"/>
          <w:sz w:val="26"/>
        </w:rPr>
        <w:t>Avbruddsfri kraftforsyning</w:t>
      </w:r>
      <w:bookmarkEnd w:id="958"/>
      <w:bookmarkEnd w:id="970"/>
    </w:p>
    <w:p w14:paraId="68B7F266" w14:textId="62CD2A86" w:rsidR="00D12232" w:rsidRPr="00123A5D" w:rsidRDefault="00D12232" w:rsidP="00D12232">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 xml:space="preserve">Det skal leveres UPS som dekker forsyning av dørautomatikk og adgangskontrollanlegget, samt nettverksutstyr levert av BK. Det er </w:t>
      </w:r>
      <w:r w:rsidR="000E2CC2" w:rsidRPr="00123A5D">
        <w:rPr>
          <w:rStyle w:val="normaltextrun"/>
          <w:rFonts w:asciiTheme="minorHAnsi" w:eastAsiaTheme="majorEastAsia" w:hAnsiTheme="minorHAnsi" w:cstheme="minorHAnsi"/>
          <w:sz w:val="22"/>
          <w:szCs w:val="22"/>
        </w:rPr>
        <w:t>TE</w:t>
      </w:r>
      <w:r w:rsidR="0024728C" w:rsidRPr="00123A5D">
        <w:rPr>
          <w:rStyle w:val="normaltextrun"/>
          <w:rFonts w:asciiTheme="minorHAnsi" w:eastAsiaTheme="majorEastAsia" w:hAnsiTheme="minorHAnsi" w:cstheme="minorHAnsi"/>
          <w:sz w:val="22"/>
          <w:szCs w:val="22"/>
        </w:rPr>
        <w:t>s</w:t>
      </w:r>
      <w:r w:rsidRPr="00123A5D">
        <w:rPr>
          <w:rStyle w:val="normaltextrun"/>
          <w:rFonts w:asciiTheme="minorHAnsi" w:eastAsiaTheme="majorEastAsia" w:hAnsiTheme="minorHAnsi" w:cstheme="minorHAnsi"/>
          <w:sz w:val="22"/>
          <w:szCs w:val="22"/>
        </w:rPr>
        <w:t xml:space="preserve"> ansvar å innhente opplysninger og underlag på BKs leveranse av nettverksutstyr.</w:t>
      </w:r>
    </w:p>
    <w:p w14:paraId="73DB3294" w14:textId="77777777" w:rsidR="00D12232" w:rsidRPr="00123A5D" w:rsidRDefault="00D12232" w:rsidP="00D12232">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p>
    <w:p w14:paraId="3B305DD0" w14:textId="77777777" w:rsidR="00D12232" w:rsidRPr="00123A5D" w:rsidRDefault="00D12232" w:rsidP="00D12232">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UPS-anlegget skal dimensjoneres med 30% reservekapasitet og for minimum 90 minutters drift med full last.</w:t>
      </w:r>
    </w:p>
    <w:p w14:paraId="498BCCC1" w14:textId="77777777" w:rsidR="00D12232" w:rsidRPr="00123A5D" w:rsidRDefault="00D12232" w:rsidP="00D12232">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p>
    <w:p w14:paraId="133AD9F0" w14:textId="6DDD58D7" w:rsidR="00D12232" w:rsidRPr="00123A5D" w:rsidRDefault="00D12232" w:rsidP="00D12232">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 xml:space="preserve">UPS-anlegget skal </w:t>
      </w:r>
      <w:r w:rsidR="001B2975" w:rsidRPr="00123A5D">
        <w:rPr>
          <w:rStyle w:val="normaltextrun"/>
          <w:rFonts w:asciiTheme="minorHAnsi" w:eastAsiaTheme="majorEastAsia" w:hAnsiTheme="minorHAnsi" w:cstheme="minorHAnsi"/>
          <w:sz w:val="22"/>
          <w:szCs w:val="22"/>
        </w:rPr>
        <w:t>overvåkes av SD-anlegget. F</w:t>
      </w:r>
      <w:r w:rsidRPr="00123A5D">
        <w:rPr>
          <w:rStyle w:val="normaltextrun"/>
          <w:rFonts w:asciiTheme="minorHAnsi" w:eastAsiaTheme="majorEastAsia" w:hAnsiTheme="minorHAnsi" w:cstheme="minorHAnsi"/>
          <w:sz w:val="22"/>
          <w:szCs w:val="22"/>
        </w:rPr>
        <w:t xml:space="preserve">ølgende signaler/verdier </w:t>
      </w:r>
      <w:r w:rsidR="001B2975" w:rsidRPr="00123A5D">
        <w:rPr>
          <w:rStyle w:val="normaltextrun"/>
          <w:rFonts w:asciiTheme="minorHAnsi" w:eastAsiaTheme="majorEastAsia" w:hAnsiTheme="minorHAnsi" w:cstheme="minorHAnsi"/>
          <w:sz w:val="22"/>
          <w:szCs w:val="22"/>
        </w:rPr>
        <w:t>skal overføres til SD-anlegget</w:t>
      </w:r>
      <w:r w:rsidRPr="00123A5D">
        <w:rPr>
          <w:rStyle w:val="normaltextrun"/>
          <w:rFonts w:asciiTheme="minorHAnsi" w:eastAsiaTheme="majorEastAsia" w:hAnsiTheme="minorHAnsi" w:cstheme="minorHAnsi"/>
          <w:sz w:val="22"/>
          <w:szCs w:val="22"/>
        </w:rPr>
        <w:t>:</w:t>
      </w:r>
    </w:p>
    <w:p w14:paraId="53C78D26" w14:textId="77777777" w:rsidR="00D12232" w:rsidRPr="00123A5D" w:rsidRDefault="00D12232" w:rsidP="00AC5849">
      <w:pPr>
        <w:pStyle w:val="paragraph"/>
        <w:numPr>
          <w:ilvl w:val="0"/>
          <w:numId w:val="53"/>
        </w:numPr>
        <w:spacing w:before="0" w:beforeAutospacing="0" w:after="0" w:afterAutospacing="0"/>
        <w:ind w:left="714" w:hanging="357"/>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Normal drift (bypass).</w:t>
      </w:r>
    </w:p>
    <w:p w14:paraId="297ED727" w14:textId="77777777" w:rsidR="00D12232" w:rsidRPr="00123A5D" w:rsidRDefault="00D12232" w:rsidP="00AC5849">
      <w:pPr>
        <w:pStyle w:val="paragraph"/>
        <w:numPr>
          <w:ilvl w:val="0"/>
          <w:numId w:val="53"/>
        </w:numPr>
        <w:spacing w:before="0" w:beforeAutospacing="0" w:after="0" w:afterAutospacing="0"/>
        <w:ind w:left="714" w:hanging="357"/>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Batteristatus.</w:t>
      </w:r>
    </w:p>
    <w:p w14:paraId="0210BFAD" w14:textId="77777777" w:rsidR="00D12232" w:rsidRPr="00123A5D" w:rsidRDefault="00D12232" w:rsidP="00AC5849">
      <w:pPr>
        <w:pStyle w:val="paragraph"/>
        <w:numPr>
          <w:ilvl w:val="0"/>
          <w:numId w:val="53"/>
        </w:numPr>
        <w:spacing w:before="0" w:beforeAutospacing="0" w:after="0" w:afterAutospacing="0"/>
        <w:ind w:left="714" w:hanging="357"/>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UPS i «batteridrift».</w:t>
      </w:r>
    </w:p>
    <w:p w14:paraId="5795EE6B" w14:textId="77777777" w:rsidR="00D12232" w:rsidRPr="00123A5D" w:rsidRDefault="00D12232" w:rsidP="00AC5849">
      <w:pPr>
        <w:pStyle w:val="paragraph"/>
        <w:numPr>
          <w:ilvl w:val="0"/>
          <w:numId w:val="53"/>
        </w:numPr>
        <w:spacing w:before="0" w:beforeAutospacing="0" w:after="0" w:afterAutospacing="0"/>
        <w:ind w:left="714" w:hanging="357"/>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 lastpådrag.</w:t>
      </w:r>
    </w:p>
    <w:p w14:paraId="2DE85CE9" w14:textId="77777777" w:rsidR="00D12232" w:rsidRPr="00123A5D" w:rsidRDefault="00D12232" w:rsidP="00AC5849">
      <w:pPr>
        <w:pStyle w:val="paragraph"/>
        <w:numPr>
          <w:ilvl w:val="0"/>
          <w:numId w:val="53"/>
        </w:numPr>
        <w:spacing w:before="0" w:beforeAutospacing="0" w:after="0" w:afterAutospacing="0"/>
        <w:ind w:left="714" w:hanging="357"/>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Feilsignal, generell feil på UPS-en.</w:t>
      </w:r>
    </w:p>
    <w:p w14:paraId="059C1A4A" w14:textId="77777777" w:rsidR="00B030AF" w:rsidRPr="00123A5D" w:rsidRDefault="00B030AF" w:rsidP="00B030AF">
      <w:pPr>
        <w:pStyle w:val="paragraph"/>
        <w:spacing w:before="0" w:beforeAutospacing="0" w:after="0" w:afterAutospacing="0"/>
        <w:ind w:left="714"/>
        <w:textAlignment w:val="baseline"/>
        <w:rPr>
          <w:rStyle w:val="normaltextrun"/>
          <w:rFonts w:asciiTheme="minorHAnsi" w:eastAsiaTheme="majorEastAsia" w:hAnsiTheme="minorHAnsi" w:cstheme="minorHAnsi"/>
          <w:sz w:val="22"/>
          <w:szCs w:val="22"/>
        </w:rPr>
      </w:pPr>
    </w:p>
    <w:p w14:paraId="5F8092BC" w14:textId="46411F8D" w:rsidR="00D12232" w:rsidRPr="00123A5D" w:rsidRDefault="00D12232" w:rsidP="00D12232">
      <w:pPr>
        <w:pStyle w:val="paragraph"/>
        <w:spacing w:before="0" w:beforeAutospacing="0" w:after="0" w:afterAutospacing="0"/>
        <w:textAlignment w:val="baseline"/>
        <w:rPr>
          <w:rStyle w:val="normaltextrun"/>
          <w:rFonts w:asciiTheme="minorHAnsi" w:eastAsiaTheme="majorEastAsia" w:hAnsiTheme="minorHAnsi" w:cstheme="minorHAnsi"/>
          <w:sz w:val="22"/>
          <w:szCs w:val="22"/>
        </w:rPr>
      </w:pPr>
      <w:r w:rsidRPr="00123A5D">
        <w:rPr>
          <w:rStyle w:val="normaltextrun"/>
          <w:rFonts w:asciiTheme="minorHAnsi" w:eastAsiaTheme="majorEastAsia" w:hAnsiTheme="minorHAnsi" w:cstheme="minorHAnsi"/>
          <w:sz w:val="22"/>
          <w:szCs w:val="22"/>
        </w:rPr>
        <w:t>Serviceavtale for UPS-anlegget i garantitiden skal være inkludert.</w:t>
      </w:r>
    </w:p>
    <w:p w14:paraId="65468423" w14:textId="77777777" w:rsidR="00D12232" w:rsidRDefault="00D12232" w:rsidP="00B848CB">
      <w:pPr>
        <w:pStyle w:val="paragraph"/>
        <w:spacing w:before="0" w:beforeAutospacing="0" w:after="0" w:afterAutospacing="0"/>
        <w:textAlignment w:val="baseline"/>
        <w:rPr>
          <w:rStyle w:val="normaltextrun"/>
          <w:rFonts w:ascii="Calibri" w:eastAsiaTheme="majorEastAsia" w:hAnsi="Calibri" w:cs="Calibri"/>
          <w:sz w:val="22"/>
          <w:szCs w:val="22"/>
        </w:rPr>
      </w:pPr>
    </w:p>
    <w:p w14:paraId="3F3B14AF" w14:textId="77777777" w:rsidR="001F0AFB" w:rsidRPr="001F0AFB" w:rsidRDefault="001F0AFB" w:rsidP="00AC5849">
      <w:pPr>
        <w:pStyle w:val="Listeavsnitt"/>
        <w:keepNext/>
        <w:numPr>
          <w:ilvl w:val="1"/>
          <w:numId w:val="61"/>
        </w:numPr>
        <w:spacing w:after="60"/>
        <w:outlineLvl w:val="1"/>
        <w:rPr>
          <w:rFonts w:ascii="Cambria" w:hAnsi="Cambria"/>
          <w:b/>
          <w:bCs/>
          <w:iCs/>
          <w:caps/>
          <w:vanish/>
          <w:sz w:val="28"/>
          <w:szCs w:val="28"/>
        </w:rPr>
      </w:pPr>
      <w:bookmarkStart w:id="971" w:name="_Toc230080763"/>
      <w:bookmarkStart w:id="972" w:name="_Toc230080990"/>
      <w:bookmarkStart w:id="973" w:name="_Toc230350550"/>
      <w:bookmarkStart w:id="974" w:name="_Toc230676323"/>
      <w:bookmarkStart w:id="975" w:name="_Toc230676601"/>
      <w:bookmarkStart w:id="976" w:name="_Toc230953286"/>
      <w:bookmarkStart w:id="977" w:name="_Toc231214973"/>
      <w:bookmarkStart w:id="978" w:name="_Toc231215288"/>
      <w:bookmarkStart w:id="979" w:name="_Toc231215604"/>
      <w:bookmarkStart w:id="980" w:name="_Toc231215920"/>
      <w:bookmarkStart w:id="981" w:name="_Toc231216236"/>
      <w:bookmarkStart w:id="982" w:name="_Toc119330845"/>
      <w:bookmarkEnd w:id="971"/>
      <w:bookmarkEnd w:id="972"/>
      <w:bookmarkEnd w:id="973"/>
      <w:bookmarkEnd w:id="974"/>
      <w:bookmarkEnd w:id="975"/>
      <w:bookmarkEnd w:id="976"/>
      <w:bookmarkEnd w:id="977"/>
      <w:bookmarkEnd w:id="978"/>
      <w:bookmarkEnd w:id="979"/>
      <w:bookmarkEnd w:id="980"/>
      <w:bookmarkEnd w:id="981"/>
    </w:p>
    <w:p w14:paraId="754FC347" w14:textId="77777777" w:rsidR="001F0AFB" w:rsidRPr="001F0AFB" w:rsidRDefault="001F0AFB" w:rsidP="00AC5849">
      <w:pPr>
        <w:pStyle w:val="Listeavsnitt"/>
        <w:keepNext/>
        <w:numPr>
          <w:ilvl w:val="1"/>
          <w:numId w:val="61"/>
        </w:numPr>
        <w:spacing w:after="60"/>
        <w:outlineLvl w:val="1"/>
        <w:rPr>
          <w:rFonts w:ascii="Cambria" w:hAnsi="Cambria"/>
          <w:b/>
          <w:bCs/>
          <w:iCs/>
          <w:caps/>
          <w:vanish/>
          <w:sz w:val="28"/>
          <w:szCs w:val="28"/>
        </w:rPr>
      </w:pPr>
      <w:bookmarkStart w:id="983" w:name="_Toc230080764"/>
      <w:bookmarkStart w:id="984" w:name="_Toc230080991"/>
      <w:bookmarkStart w:id="985" w:name="_Toc230350551"/>
      <w:bookmarkStart w:id="986" w:name="_Toc230676324"/>
      <w:bookmarkStart w:id="987" w:name="_Toc230676602"/>
      <w:bookmarkStart w:id="988" w:name="_Toc230953287"/>
      <w:bookmarkStart w:id="989" w:name="_Toc231214974"/>
      <w:bookmarkStart w:id="990" w:name="_Toc231215289"/>
      <w:bookmarkStart w:id="991" w:name="_Toc231215605"/>
      <w:bookmarkStart w:id="992" w:name="_Toc231215921"/>
      <w:bookmarkStart w:id="993" w:name="_Toc231216237"/>
      <w:bookmarkEnd w:id="983"/>
      <w:bookmarkEnd w:id="984"/>
      <w:bookmarkEnd w:id="985"/>
      <w:bookmarkEnd w:id="986"/>
      <w:bookmarkEnd w:id="987"/>
      <w:bookmarkEnd w:id="988"/>
      <w:bookmarkEnd w:id="989"/>
      <w:bookmarkEnd w:id="990"/>
      <w:bookmarkEnd w:id="991"/>
      <w:bookmarkEnd w:id="992"/>
      <w:bookmarkEnd w:id="993"/>
    </w:p>
    <w:p w14:paraId="0A6DC187" w14:textId="58955E4E" w:rsidR="00B848CB" w:rsidRPr="006A3B17" w:rsidRDefault="00B848CB" w:rsidP="00AC5849">
      <w:pPr>
        <w:pStyle w:val="OVERSKRIFT20"/>
        <w:numPr>
          <w:ilvl w:val="1"/>
          <w:numId w:val="61"/>
        </w:numPr>
      </w:pPr>
      <w:bookmarkStart w:id="994" w:name="_Toc231216238"/>
      <w:r w:rsidRPr="00133BA0">
        <w:t>Andre elkraftinstallasjoner</w:t>
      </w:r>
      <w:bookmarkEnd w:id="982"/>
      <w:bookmarkEnd w:id="994"/>
    </w:p>
    <w:p w14:paraId="4FCD106C" w14:textId="77777777" w:rsidR="00C82380" w:rsidRPr="00C82380" w:rsidRDefault="00C82380" w:rsidP="00AC5849">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995" w:name="_Toc229997172"/>
      <w:bookmarkStart w:id="996" w:name="_Toc229997403"/>
      <w:bookmarkStart w:id="997" w:name="_Toc229997634"/>
      <w:bookmarkStart w:id="998" w:name="_Toc230080766"/>
      <w:bookmarkStart w:id="999" w:name="_Toc230080993"/>
      <w:bookmarkStart w:id="1000" w:name="_Toc230350553"/>
      <w:bookmarkStart w:id="1001" w:name="_Toc230676326"/>
      <w:bookmarkStart w:id="1002" w:name="_Toc230676604"/>
      <w:bookmarkStart w:id="1003" w:name="_Toc230953289"/>
      <w:bookmarkStart w:id="1004" w:name="_Toc231214976"/>
      <w:bookmarkStart w:id="1005" w:name="_Toc231215291"/>
      <w:bookmarkStart w:id="1006" w:name="_Toc231215607"/>
      <w:bookmarkStart w:id="1007" w:name="_Toc231215923"/>
      <w:bookmarkStart w:id="1008" w:name="_Toc231216239"/>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5FAF62F" w14:textId="15DD9E31" w:rsidR="00E04F91" w:rsidRDefault="00852570" w:rsidP="005E1D35">
      <w:pPr>
        <w:pStyle w:val="Nummerertliste2"/>
        <w:numPr>
          <w:ilvl w:val="0"/>
          <w:numId w:val="0"/>
        </w:numPr>
        <w:rPr>
          <w:lang w:eastAsia="en-US"/>
        </w:rPr>
      </w:pPr>
      <w:bookmarkStart w:id="1009" w:name="_Toc483921582"/>
      <w:bookmarkStart w:id="1010" w:name="_Toc484769054"/>
      <w:bookmarkStart w:id="1011" w:name="_Toc485388705"/>
      <w:bookmarkStart w:id="1012" w:name="_Toc483921587"/>
      <w:bookmarkStart w:id="1013" w:name="_Toc483921588"/>
      <w:bookmarkStart w:id="1014" w:name="_Toc483921589"/>
      <w:bookmarkStart w:id="1015" w:name="_Toc483921590"/>
      <w:bookmarkStart w:id="1016" w:name="_Toc483921591"/>
      <w:bookmarkStart w:id="1017" w:name="_Toc483921592"/>
      <w:bookmarkStart w:id="1018" w:name="_Toc483921593"/>
      <w:bookmarkStart w:id="1019" w:name="_Toc483921594"/>
      <w:bookmarkStart w:id="1020" w:name="_Toc483921595"/>
      <w:bookmarkStart w:id="1021" w:name="_Toc483921596"/>
      <w:bookmarkStart w:id="1022" w:name="_Toc483921597"/>
      <w:bookmarkStart w:id="1023" w:name="_Toc483921598"/>
      <w:bookmarkStart w:id="1024" w:name="_Toc483921603"/>
      <w:bookmarkStart w:id="1025" w:name="_Toc483921604"/>
      <w:bookmarkStart w:id="1026" w:name="_Toc483921605"/>
      <w:bookmarkStart w:id="1027" w:name="_Toc483921610"/>
      <w:bookmarkStart w:id="1028" w:name="_Toc483921616"/>
      <w:bookmarkStart w:id="1029" w:name="_Toc483921617"/>
      <w:bookmarkStart w:id="1030" w:name="_Toc484769076"/>
      <w:bookmarkStart w:id="1031" w:name="_Toc485388727"/>
      <w:bookmarkStart w:id="1032" w:name="_Toc484769077"/>
      <w:bookmarkStart w:id="1033" w:name="_Toc485388728"/>
      <w:bookmarkStart w:id="1034" w:name="_Toc484769078"/>
      <w:bookmarkStart w:id="1035" w:name="_Toc485388729"/>
      <w:bookmarkStart w:id="1036" w:name="_Toc484769079"/>
      <w:bookmarkStart w:id="1037" w:name="_Toc485388730"/>
      <w:bookmarkStart w:id="1038" w:name="_Toc484769081"/>
      <w:bookmarkStart w:id="1039" w:name="_Toc485388732"/>
      <w:bookmarkStart w:id="1040" w:name="_Toc484769084"/>
      <w:bookmarkStart w:id="1041" w:name="_Toc485388735"/>
      <w:bookmarkStart w:id="1042" w:name="_Toc484769085"/>
      <w:bookmarkStart w:id="1043" w:name="_Toc485388736"/>
      <w:bookmarkStart w:id="1044" w:name="_Toc131294631"/>
      <w:bookmarkStart w:id="1045" w:name="_Toc231017620"/>
      <w:bookmarkStart w:id="1046" w:name="_Toc232845857"/>
      <w:bookmarkStart w:id="1047" w:name="_Toc232846611"/>
      <w:bookmarkStart w:id="1048" w:name="_Toc232911386"/>
      <w:bookmarkStart w:id="1049" w:name="_Toc232911591"/>
      <w:bookmarkStart w:id="1050" w:name="_Toc232912749"/>
      <w:bookmarkStart w:id="1051" w:name="_Toc262201473"/>
      <w:bookmarkStart w:id="1052" w:name="_Toc412126974"/>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r>
        <w:rPr>
          <w:lang w:eastAsia="en-US"/>
        </w:rPr>
        <w:t>Ikke relevant.</w:t>
      </w:r>
    </w:p>
    <w:p w14:paraId="0BE8B31C" w14:textId="77777777" w:rsidR="00852570" w:rsidRPr="002C2A0A" w:rsidRDefault="00852570" w:rsidP="005E1D35">
      <w:pPr>
        <w:pStyle w:val="Nummerertliste2"/>
        <w:numPr>
          <w:ilvl w:val="0"/>
          <w:numId w:val="0"/>
        </w:numPr>
        <w:rPr>
          <w:lang w:eastAsia="en-US"/>
        </w:rPr>
      </w:pPr>
    </w:p>
    <w:p w14:paraId="28432E40" w14:textId="77777777" w:rsidR="000363F8" w:rsidRDefault="000363F8">
      <w:pPr>
        <w:rPr>
          <w:rFonts w:ascii="Cambria" w:eastAsia="Times New Roman" w:hAnsi="Cambria" w:cs="Calibri"/>
          <w:b/>
          <w:bCs/>
          <w:caps/>
          <w:sz w:val="28"/>
          <w:szCs w:val="28"/>
          <w:lang w:eastAsia="en-US"/>
        </w:rPr>
      </w:pPr>
      <w:r>
        <w:br w:type="page"/>
      </w:r>
    </w:p>
    <w:p w14:paraId="6650D3D8" w14:textId="7B4F3222" w:rsidR="001B0542" w:rsidRPr="00841D9C" w:rsidRDefault="00592E9F" w:rsidP="00841D9C">
      <w:pPr>
        <w:pStyle w:val="Overskrift1-Brynsveien"/>
        <w:numPr>
          <w:ilvl w:val="0"/>
          <w:numId w:val="17"/>
        </w:numPr>
      </w:pPr>
      <w:bookmarkStart w:id="1053" w:name="_Toc231216240"/>
      <w:r w:rsidRPr="002C2A0A">
        <w:lastRenderedPageBreak/>
        <w:t>EKOM OG AUTOMATISERING</w:t>
      </w:r>
      <w:bookmarkEnd w:id="1053"/>
    </w:p>
    <w:p w14:paraId="3C982A6D" w14:textId="77777777" w:rsidR="004F4C62" w:rsidRDefault="004F4C62" w:rsidP="006B6DCF"/>
    <w:p w14:paraId="41B1EE61" w14:textId="77777777" w:rsidR="004F4C62" w:rsidRPr="004F4C62" w:rsidRDefault="004F4C62" w:rsidP="00AC5849">
      <w:pPr>
        <w:pStyle w:val="Listeavsnitt"/>
        <w:keepNext/>
        <w:numPr>
          <w:ilvl w:val="0"/>
          <w:numId w:val="61"/>
        </w:numPr>
        <w:spacing w:after="60"/>
        <w:outlineLvl w:val="1"/>
        <w:rPr>
          <w:rFonts w:ascii="Cambria" w:hAnsi="Cambria"/>
          <w:b/>
          <w:bCs/>
          <w:iCs/>
          <w:caps/>
          <w:vanish/>
          <w:sz w:val="28"/>
          <w:szCs w:val="28"/>
        </w:rPr>
      </w:pPr>
      <w:bookmarkStart w:id="1054" w:name="_Toc229997175"/>
      <w:bookmarkStart w:id="1055" w:name="_Toc229997406"/>
      <w:bookmarkStart w:id="1056" w:name="_Toc229997637"/>
      <w:bookmarkStart w:id="1057" w:name="_Toc230080768"/>
      <w:bookmarkStart w:id="1058" w:name="_Toc230080995"/>
      <w:bookmarkStart w:id="1059" w:name="_Toc230350555"/>
      <w:bookmarkStart w:id="1060" w:name="_Toc230676328"/>
      <w:bookmarkStart w:id="1061" w:name="_Toc230676606"/>
      <w:bookmarkStart w:id="1062" w:name="_Toc230953291"/>
      <w:bookmarkStart w:id="1063" w:name="_Toc231214978"/>
      <w:bookmarkStart w:id="1064" w:name="_Toc231215293"/>
      <w:bookmarkStart w:id="1065" w:name="_Toc231215609"/>
      <w:bookmarkStart w:id="1066" w:name="_Toc231215925"/>
      <w:bookmarkStart w:id="1067" w:name="_Toc231216241"/>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6FC4C17" w14:textId="6198E5BA" w:rsidR="004F4C62" w:rsidRDefault="004F4C62" w:rsidP="00AC5849">
      <w:pPr>
        <w:pStyle w:val="OVERSKRIFT20"/>
        <w:numPr>
          <w:ilvl w:val="1"/>
          <w:numId w:val="61"/>
        </w:numPr>
      </w:pPr>
      <w:bookmarkStart w:id="1068" w:name="_Toc231216242"/>
      <w:r>
        <w:t>Generelt</w:t>
      </w:r>
      <w:bookmarkEnd w:id="1068"/>
      <w:r>
        <w:t xml:space="preserve"> </w:t>
      </w:r>
    </w:p>
    <w:p w14:paraId="4319FB15" w14:textId="34A05C28" w:rsidR="006B6DCF" w:rsidRPr="00AD3C78" w:rsidRDefault="006B6DCF" w:rsidP="006B6DCF">
      <w:pPr>
        <w:rPr>
          <w:color w:val="00B0F0"/>
        </w:rPr>
      </w:pPr>
      <w:r w:rsidRPr="00B030AF">
        <w:t>IKT skal prosjekteres i nært samarbeid med Bærum kommunes IT-avdeling</w:t>
      </w:r>
      <w:r w:rsidR="00D66F1C" w:rsidRPr="00B030AF">
        <w:t xml:space="preserve"> (BK-IKT)</w:t>
      </w:r>
      <w:r w:rsidRPr="00B030AF">
        <w:t>.</w:t>
      </w:r>
    </w:p>
    <w:p w14:paraId="07B6D666" w14:textId="77777777" w:rsidR="006B6DCF" w:rsidRDefault="006B6DCF" w:rsidP="002C2A0A"/>
    <w:p w14:paraId="32D800E9" w14:textId="05361B02" w:rsidR="002C2A0A" w:rsidRPr="002C2A0A" w:rsidRDefault="002C2A0A" w:rsidP="002C2A0A">
      <w:r w:rsidRPr="002C2A0A">
        <w:t>Generelt gjelder de samme krav som for kap. 4.0.</w:t>
      </w:r>
    </w:p>
    <w:p w14:paraId="23A7A8FD" w14:textId="77777777" w:rsidR="002C2A0A" w:rsidRPr="002C2A0A" w:rsidRDefault="002C2A0A" w:rsidP="002C2A0A"/>
    <w:p w14:paraId="720AAA2E" w14:textId="77777777" w:rsidR="002C2A0A" w:rsidRPr="002C2A0A" w:rsidRDefault="002C2A0A" w:rsidP="002C2A0A">
      <w:r w:rsidRPr="002C2A0A">
        <w:t>Det presiseres at design og installasjon skal gjennomføres i henhold til de enhver tid gjeldene nasjonale og europeiske standarder og forskrifter.</w:t>
      </w:r>
    </w:p>
    <w:p w14:paraId="1E2F905D" w14:textId="77777777" w:rsidR="002C2A0A" w:rsidRDefault="002C2A0A" w:rsidP="002C2A0A"/>
    <w:p w14:paraId="231F35DB" w14:textId="77777777" w:rsidR="006B6DCF" w:rsidRPr="00B030AF" w:rsidRDefault="006B6DCF" w:rsidP="006B6DCF">
      <w:r w:rsidRPr="00B030AF">
        <w:t>Produkter, jording og avstandskrav skal følge NEK 700-serien.</w:t>
      </w:r>
    </w:p>
    <w:p w14:paraId="40115346" w14:textId="6C0A3EEC" w:rsidR="006B6DCF" w:rsidRDefault="000E2CC2" w:rsidP="006B6DCF">
      <w:r w:rsidRPr="00B030AF">
        <w:t>TE</w:t>
      </w:r>
      <w:r w:rsidR="006B6DCF" w:rsidRPr="00B030AF">
        <w:t xml:space="preserve"> står selv ansvarlig for å medta alle komponenter og tilpasninger som bør/må være med for å få et komplett og funksjonelt anlegg, samt spesifisere og inkludere disse i den tilbudte løsningen, slik at beskrevet funksjonalitet oppnås.</w:t>
      </w:r>
    </w:p>
    <w:p w14:paraId="6BED2ACD" w14:textId="77777777" w:rsidR="006B6DCF" w:rsidRPr="002C2A0A" w:rsidRDefault="006B6DCF" w:rsidP="002C2A0A"/>
    <w:p w14:paraId="21C1F7C2" w14:textId="082FCCDC" w:rsidR="002C2A0A" w:rsidRPr="002041DC" w:rsidRDefault="002C2A0A" w:rsidP="002C2A0A">
      <w:r w:rsidRPr="002041DC">
        <w:t>ITB-koordinator fra TE skal fylle ut en liste over tekniske komponenter som trenger IP-adresse fra Bærum kommune se vedlegg</w:t>
      </w:r>
      <w:bookmarkStart w:id="1069" w:name="_Hlk226635958"/>
      <w:r w:rsidR="006B6DCF" w:rsidRPr="002041DC">
        <w:t>:</w:t>
      </w:r>
      <w:r w:rsidR="006B6DCF" w:rsidRPr="002041DC">
        <w:rPr>
          <w:rFonts w:asciiTheme="minorHAnsi" w:eastAsia="Times New Roman" w:hAnsiTheme="minorHAnsi" w:cstheme="minorHAnsi"/>
          <w:color w:val="00B0F0"/>
        </w:rPr>
        <w:t xml:space="preserve"> </w:t>
      </w:r>
      <w:bookmarkEnd w:id="1069"/>
      <w:r w:rsidR="002041DC" w:rsidRPr="002041DC">
        <w:rPr>
          <w:rFonts w:asciiTheme="minorHAnsi" w:eastAsia="Times New Roman" w:hAnsiTheme="minorHAnsi" w:cstheme="minorHAnsi"/>
          <w:i/>
          <w:iCs/>
        </w:rPr>
        <w:t>Del 2 - V11 Sandvika Teater - Fase 2 - Opptelling uttak EL</w:t>
      </w:r>
      <w:r w:rsidR="00E74591" w:rsidRPr="002041DC">
        <w:rPr>
          <w:rFonts w:asciiTheme="minorHAnsi" w:eastAsia="Times New Roman" w:hAnsiTheme="minorHAnsi" w:cstheme="minorHAnsi"/>
          <w:color w:val="00B0F0"/>
        </w:rPr>
        <w:t>.</w:t>
      </w:r>
      <w:r w:rsidRPr="002041DC">
        <w:t xml:space="preserve"> Eksempler på dette kan være SD-anlegg, adgangskontroll, </w:t>
      </w:r>
      <w:proofErr w:type="spellStart"/>
      <w:r w:rsidR="002D7E4C" w:rsidRPr="002041DC">
        <w:t>l</w:t>
      </w:r>
      <w:r w:rsidRPr="002041DC">
        <w:t>ysstyring</w:t>
      </w:r>
      <w:proofErr w:type="spellEnd"/>
      <w:r w:rsidRPr="002041DC">
        <w:t xml:space="preserve">, </w:t>
      </w:r>
      <w:proofErr w:type="spellStart"/>
      <w:r w:rsidRPr="002041DC">
        <w:t>IoT</w:t>
      </w:r>
      <w:proofErr w:type="spellEnd"/>
      <w:r w:rsidRPr="002041DC">
        <w:t>-løsninger</w:t>
      </w:r>
      <w:r w:rsidR="006B6DCF" w:rsidRPr="002041DC">
        <w:t>,</w:t>
      </w:r>
      <w:r w:rsidRPr="002041DC">
        <w:t xml:space="preserve"> m.m.</w:t>
      </w:r>
    </w:p>
    <w:p w14:paraId="294A9B41" w14:textId="4D03235F" w:rsidR="002C2A0A" w:rsidRDefault="002C2A0A" w:rsidP="002C2A0A">
      <w:r w:rsidRPr="002041DC">
        <w:t>Det er beskrevet i vedlegget hva entreprenør/leverandør er forventet å fylle ut. ITB-koordinator skal utarbeide/skaffe topologiskjema over disse løsningene</w:t>
      </w:r>
      <w:r w:rsidRPr="002C2A0A">
        <w:t xml:space="preserve"> som beskriver brannmuråpninger, komponenter, trafikkflyt på nettet, eventuelle skyløsninger o.l. Dette skal presenteres for BH i forkant av utførelse.</w:t>
      </w:r>
    </w:p>
    <w:p w14:paraId="35E8BF4C" w14:textId="77777777" w:rsidR="006B6DCF" w:rsidRDefault="006B6DCF" w:rsidP="002C2A0A"/>
    <w:p w14:paraId="52BEFF30" w14:textId="6D4BA43F" w:rsidR="006B6DCF" w:rsidRDefault="006B6DCF" w:rsidP="006B6DCF">
      <w:r w:rsidRPr="00B030AF">
        <w:t xml:space="preserve">Da arbeidene skal utføres med 2., 3. og 4.etasje i drift må </w:t>
      </w:r>
      <w:r w:rsidR="000E2CC2" w:rsidRPr="00B030AF">
        <w:t>TE</w:t>
      </w:r>
      <w:r w:rsidRPr="00B030AF">
        <w:t xml:space="preserve"> medta nødvendige provisorier slik at brannalarm-, adgangskontroll- og innbruddsalarmanlegg opprettholdes på et nivå som ikke forringer sikkerheten. Nødvendige risikovurderinger, provisorier, etc. for opprettholdelse av anleggene skal ivaretas gjennom prosjektering og byggefase. Det kan ikke aksepteres </w:t>
      </w:r>
      <w:proofErr w:type="spellStart"/>
      <w:r w:rsidRPr="00B030AF">
        <w:t>udetekterte</w:t>
      </w:r>
      <w:proofErr w:type="spellEnd"/>
      <w:r w:rsidRPr="00B030AF">
        <w:t xml:space="preserve"> områder utenom normal arbeidstid, og utkoblede områder må holdes under kontinuerlig oppsyn av </w:t>
      </w:r>
      <w:r w:rsidR="000E2CC2" w:rsidRPr="00B030AF">
        <w:t>TE</w:t>
      </w:r>
      <w:r w:rsidRPr="00B030AF">
        <w:t>s brannvakt evt. et operativt brannalarmanlegg.</w:t>
      </w:r>
    </w:p>
    <w:p w14:paraId="040285E5" w14:textId="77777777" w:rsidR="007F0045" w:rsidRDefault="007F0045" w:rsidP="006B6DCF"/>
    <w:p w14:paraId="4A4CCCE9" w14:textId="7F515F8F" w:rsidR="007F0045" w:rsidRPr="00972B05" w:rsidRDefault="007F0045" w:rsidP="007F0045">
      <w:pPr>
        <w:rPr>
          <w:rFonts w:asciiTheme="minorHAnsi" w:hAnsiTheme="minorHAnsi" w:cstheme="minorHAnsi"/>
          <w:b/>
          <w:bCs/>
          <w:szCs w:val="22"/>
        </w:rPr>
      </w:pPr>
      <w:r w:rsidRPr="00972B05">
        <w:rPr>
          <w:rFonts w:asciiTheme="minorHAnsi" w:hAnsiTheme="minorHAnsi" w:cstheme="minorHAnsi"/>
          <w:b/>
          <w:bCs/>
          <w:szCs w:val="22"/>
        </w:rPr>
        <w:t>D</w:t>
      </w:r>
      <w:r>
        <w:rPr>
          <w:rFonts w:asciiTheme="minorHAnsi" w:hAnsiTheme="minorHAnsi" w:cstheme="minorHAnsi"/>
          <w:b/>
          <w:bCs/>
          <w:szCs w:val="22"/>
        </w:rPr>
        <w:t>EMONTERING OG RIVING</w:t>
      </w:r>
    </w:p>
    <w:p w14:paraId="7F5DDA1C" w14:textId="77777777" w:rsidR="007F0045" w:rsidRPr="000172E8" w:rsidRDefault="007F0045" w:rsidP="007F0045">
      <w:pPr>
        <w:rPr>
          <w:rFonts w:asciiTheme="minorHAnsi" w:hAnsiTheme="minorHAnsi" w:cstheme="minorHAnsi"/>
          <w:szCs w:val="22"/>
        </w:rPr>
      </w:pPr>
      <w:r w:rsidRPr="000172E8">
        <w:rPr>
          <w:rFonts w:asciiTheme="minorHAnsi" w:hAnsiTheme="minorHAnsi" w:cstheme="minorHAnsi"/>
          <w:szCs w:val="22"/>
        </w:rPr>
        <w:t xml:space="preserve">Det medtas komplett demontering av alle typer </w:t>
      </w:r>
      <w:proofErr w:type="spellStart"/>
      <w:r w:rsidRPr="000172E8">
        <w:rPr>
          <w:rFonts w:asciiTheme="minorHAnsi" w:hAnsiTheme="minorHAnsi" w:cstheme="minorHAnsi"/>
          <w:szCs w:val="22"/>
        </w:rPr>
        <w:t>ekom</w:t>
      </w:r>
      <w:proofErr w:type="spellEnd"/>
      <w:r w:rsidRPr="000172E8">
        <w:rPr>
          <w:rFonts w:asciiTheme="minorHAnsi" w:hAnsiTheme="minorHAnsi" w:cstheme="minorHAnsi"/>
          <w:szCs w:val="22"/>
        </w:rPr>
        <w:t>- og automatiseringsanlegg berørt av prosjektet.</w:t>
      </w:r>
    </w:p>
    <w:p w14:paraId="4E8571B6" w14:textId="77777777" w:rsidR="007F0045" w:rsidRPr="000172E8" w:rsidRDefault="007F0045" w:rsidP="007F0045">
      <w:pPr>
        <w:rPr>
          <w:rFonts w:asciiTheme="minorHAnsi" w:hAnsiTheme="minorHAnsi" w:cstheme="minorHAnsi"/>
          <w:szCs w:val="22"/>
        </w:rPr>
      </w:pPr>
      <w:r w:rsidRPr="000172E8">
        <w:rPr>
          <w:rFonts w:asciiTheme="minorHAnsi" w:hAnsiTheme="minorHAnsi" w:cstheme="minorHAnsi"/>
          <w:szCs w:val="22"/>
        </w:rPr>
        <w:t>For omfang henvises det til det komplette totalentreprisegrunnlag samt tilbudsbefaringen.</w:t>
      </w:r>
    </w:p>
    <w:p w14:paraId="70683199" w14:textId="77777777" w:rsidR="007F0045" w:rsidRPr="000172E8" w:rsidRDefault="007F0045" w:rsidP="007F0045">
      <w:pPr>
        <w:rPr>
          <w:rFonts w:asciiTheme="minorHAnsi" w:hAnsiTheme="minorHAnsi" w:cstheme="minorHAnsi"/>
          <w:szCs w:val="22"/>
        </w:rPr>
      </w:pPr>
      <w:r w:rsidRPr="000172E8">
        <w:rPr>
          <w:rFonts w:asciiTheme="minorHAnsi" w:hAnsiTheme="minorHAnsi" w:cstheme="minorHAnsi"/>
          <w:szCs w:val="22"/>
        </w:rPr>
        <w:t xml:space="preserve">Ifm. demonteringsarbeider i teatersalen må det </w:t>
      </w:r>
      <w:proofErr w:type="gramStart"/>
      <w:r w:rsidRPr="000172E8">
        <w:rPr>
          <w:rFonts w:asciiTheme="minorHAnsi" w:hAnsiTheme="minorHAnsi" w:cstheme="minorHAnsi"/>
          <w:szCs w:val="22"/>
        </w:rPr>
        <w:t>påregnes</w:t>
      </w:r>
      <w:proofErr w:type="gramEnd"/>
      <w:r w:rsidRPr="000172E8">
        <w:rPr>
          <w:rFonts w:asciiTheme="minorHAnsi" w:hAnsiTheme="minorHAnsi" w:cstheme="minorHAnsi"/>
          <w:szCs w:val="22"/>
        </w:rPr>
        <w:t xml:space="preserve"> mye koordinering med bruker for å avklare hva som er brukerutstyr og dermed skal beholdes.</w:t>
      </w:r>
    </w:p>
    <w:p w14:paraId="6843BCA8" w14:textId="77777777" w:rsidR="007F0045" w:rsidRPr="000172E8" w:rsidRDefault="007F0045" w:rsidP="007F0045">
      <w:pPr>
        <w:rPr>
          <w:rFonts w:asciiTheme="minorHAnsi" w:hAnsiTheme="minorHAnsi" w:cstheme="minorHAnsi"/>
          <w:szCs w:val="22"/>
        </w:rPr>
      </w:pPr>
    </w:p>
    <w:p w14:paraId="09A95F76" w14:textId="77777777" w:rsidR="007F0045" w:rsidRPr="000172E8" w:rsidRDefault="007F0045" w:rsidP="007F0045">
      <w:pPr>
        <w:rPr>
          <w:rFonts w:asciiTheme="minorHAnsi" w:hAnsiTheme="minorHAnsi" w:cstheme="minorHAnsi"/>
          <w:szCs w:val="22"/>
        </w:rPr>
      </w:pPr>
      <w:r w:rsidRPr="000172E8">
        <w:rPr>
          <w:rFonts w:asciiTheme="minorHAnsi" w:hAnsiTheme="minorHAnsi" w:cstheme="minorHAnsi"/>
          <w:szCs w:val="22"/>
        </w:rPr>
        <w:t xml:space="preserve">TE må påse at evt. forsyning til anlegg i 2., 3. og 4.etajse opprettholdes, da disse arealene ikke er en del av prosjektet og skal være i full drift i byggeperioden. Tverrfaglig koordinering forutsettes, og nødvendig omlegging/tilpasning av kursopplegget skal være inkludert. </w:t>
      </w:r>
    </w:p>
    <w:p w14:paraId="41BFF0F5" w14:textId="77777777" w:rsidR="007F0045" w:rsidRPr="000172E8" w:rsidRDefault="007F0045" w:rsidP="007F0045">
      <w:pPr>
        <w:rPr>
          <w:rFonts w:asciiTheme="minorHAnsi" w:hAnsiTheme="minorHAnsi" w:cstheme="minorHAnsi"/>
          <w:szCs w:val="22"/>
        </w:rPr>
      </w:pPr>
    </w:p>
    <w:p w14:paraId="7B8BBE97" w14:textId="77777777" w:rsidR="007F0045" w:rsidRPr="000172E8" w:rsidRDefault="007F0045" w:rsidP="007F0045">
      <w:pPr>
        <w:rPr>
          <w:rFonts w:asciiTheme="minorHAnsi" w:hAnsiTheme="minorHAnsi" w:cstheme="minorHAnsi"/>
          <w:szCs w:val="22"/>
        </w:rPr>
      </w:pPr>
      <w:r w:rsidRPr="000172E8">
        <w:rPr>
          <w:rFonts w:asciiTheme="minorHAnsi" w:hAnsiTheme="minorHAnsi" w:cstheme="minorHAnsi"/>
          <w:szCs w:val="22"/>
        </w:rPr>
        <w:t>Alle innfelte bokser der utstyr fjernes eller der dekklokk mangler skal påsettes dekklokk av TE. Det skal monteres sorte dekklokk der det er mest hensiktsmessig i forhold til farge –og materialkonseptet. Koordineres med ARK / IARK.</w:t>
      </w:r>
    </w:p>
    <w:p w14:paraId="3B1BB405" w14:textId="77777777" w:rsidR="007F0045" w:rsidRPr="000172E8" w:rsidRDefault="007F0045" w:rsidP="007F0045">
      <w:pPr>
        <w:rPr>
          <w:rFonts w:asciiTheme="minorHAnsi" w:hAnsiTheme="minorHAnsi" w:cstheme="minorHAnsi"/>
          <w:szCs w:val="22"/>
        </w:rPr>
      </w:pPr>
    </w:p>
    <w:p w14:paraId="30D605C0" w14:textId="77777777" w:rsidR="007F0045" w:rsidRPr="000172E8" w:rsidRDefault="007F0045" w:rsidP="007F0045">
      <w:pPr>
        <w:rPr>
          <w:rFonts w:asciiTheme="minorHAnsi" w:hAnsiTheme="minorHAnsi" w:cstheme="minorHAnsi"/>
          <w:szCs w:val="22"/>
        </w:rPr>
      </w:pPr>
      <w:r w:rsidRPr="000172E8">
        <w:rPr>
          <w:rFonts w:asciiTheme="minorHAnsi" w:hAnsiTheme="minorHAnsi" w:cstheme="minorHAnsi"/>
          <w:szCs w:val="22"/>
        </w:rPr>
        <w:t xml:space="preserve">Avfall skal kildesorteres på byggeplassen, det henvises til vedlegg Del 2 – V06 Miljøkartleggingsrapport Sandvika teater.  </w:t>
      </w:r>
    </w:p>
    <w:p w14:paraId="1DA759BD" w14:textId="77777777" w:rsidR="007F0045" w:rsidRPr="000172E8" w:rsidRDefault="007F0045" w:rsidP="007F0045">
      <w:pPr>
        <w:rPr>
          <w:rFonts w:asciiTheme="minorHAnsi" w:hAnsiTheme="minorHAnsi" w:cstheme="minorHAnsi"/>
          <w:szCs w:val="22"/>
        </w:rPr>
      </w:pPr>
      <w:r w:rsidRPr="000172E8">
        <w:rPr>
          <w:rFonts w:asciiTheme="minorHAnsi" w:hAnsiTheme="minorHAnsi" w:cstheme="minorHAnsi"/>
          <w:szCs w:val="22"/>
        </w:rPr>
        <w:lastRenderedPageBreak/>
        <w:t>Alt spesialavfall skal håndteres og fjernes fra byggeplass iht. gjeldende forskrifter og regelverk og alle kostander skal inkluderes.</w:t>
      </w:r>
    </w:p>
    <w:p w14:paraId="31CAC0A2" w14:textId="77777777" w:rsidR="007F0045" w:rsidRPr="00B030AF" w:rsidRDefault="007F0045" w:rsidP="006B6DCF"/>
    <w:p w14:paraId="3E54BBC6" w14:textId="77777777" w:rsidR="00D4541E" w:rsidRPr="004F4C62" w:rsidRDefault="00D4541E" w:rsidP="004F4C62">
      <w:pPr>
        <w:pStyle w:val="OVERSKRIFT20"/>
        <w:ind w:left="1080"/>
      </w:pPr>
    </w:p>
    <w:p w14:paraId="4B2842EF" w14:textId="1A2F1EED" w:rsidR="007A0E07" w:rsidRPr="004F4C62" w:rsidRDefault="007A0E07" w:rsidP="00AC5849">
      <w:pPr>
        <w:pStyle w:val="OVERSKRIFT20"/>
        <w:numPr>
          <w:ilvl w:val="1"/>
          <w:numId w:val="61"/>
        </w:numPr>
      </w:pPr>
      <w:bookmarkStart w:id="1070" w:name="_Toc97815168"/>
      <w:bookmarkStart w:id="1071" w:name="_Toc231216243"/>
      <w:r w:rsidRPr="002C2A0A">
        <w:t>BASISINSTALLASJONER FOR EKOM OG AUTOMATISERING</w:t>
      </w:r>
      <w:bookmarkEnd w:id="1070"/>
      <w:bookmarkEnd w:id="1071"/>
    </w:p>
    <w:p w14:paraId="20058AA7" w14:textId="75848EC6" w:rsidR="000E6235" w:rsidRPr="00B030AF" w:rsidRDefault="000E6235" w:rsidP="000E6235">
      <w:bookmarkStart w:id="1072" w:name="_Hlk226707708"/>
      <w:r w:rsidRPr="00B030AF">
        <w:t xml:space="preserve">I Sandvika Teater er det i dag 3 stk. fordelinger for </w:t>
      </w:r>
      <w:proofErr w:type="spellStart"/>
      <w:r w:rsidRPr="00B030AF">
        <w:t>ekom</w:t>
      </w:r>
      <w:proofErr w:type="spellEnd"/>
      <w:r w:rsidRPr="00B030AF">
        <w:t xml:space="preserve"> og automatisering. 1 stk. rack plassert i 1.etasje rom 106 IKT og 1 stk. rack plassert i 4.etasjen</w:t>
      </w:r>
      <w:r w:rsidR="000543DB" w:rsidRPr="00B030AF">
        <w:t xml:space="preserve"> garderobe 409</w:t>
      </w:r>
      <w:r w:rsidRPr="00B030AF">
        <w:t xml:space="preserve">, samt ett nytt rack etablert i fase 1 i </w:t>
      </w:r>
      <w:proofErr w:type="spellStart"/>
      <w:proofErr w:type="gramStart"/>
      <w:r w:rsidRPr="00B030AF">
        <w:t>U.etasje</w:t>
      </w:r>
      <w:proofErr w:type="spellEnd"/>
      <w:proofErr w:type="gramEnd"/>
      <w:r w:rsidRPr="00B030AF">
        <w:t xml:space="preserve"> rom U18 </w:t>
      </w:r>
      <w:r w:rsidR="008D4993" w:rsidRPr="00B030AF">
        <w:t>Teknisk</w:t>
      </w:r>
      <w:r w:rsidRPr="00B030AF">
        <w:t>.</w:t>
      </w:r>
    </w:p>
    <w:p w14:paraId="0FA4F3F9" w14:textId="77777777" w:rsidR="000E6235" w:rsidRPr="00B030AF" w:rsidRDefault="000E6235" w:rsidP="000E6235">
      <w:r w:rsidRPr="00B030AF">
        <w:t>Eksisterende rack i 4.etasjen beholdes uforandret. Dog har racket en fibertilknytning til racket i 1.etasjen, fiberkabelen demonteres.</w:t>
      </w:r>
    </w:p>
    <w:p w14:paraId="46305FFD" w14:textId="77777777" w:rsidR="000E6235" w:rsidRPr="00B030AF" w:rsidRDefault="000E6235" w:rsidP="000E6235">
      <w:r w:rsidRPr="00B030AF">
        <w:t>Racket i 1.etasjen inkl. all kabling ut fra dette avvikles og demonteres.</w:t>
      </w:r>
    </w:p>
    <w:p w14:paraId="376DA1F9" w14:textId="47915E10" w:rsidR="000E6235" w:rsidRPr="00B030AF" w:rsidRDefault="000E6235" w:rsidP="000E6235">
      <w:r w:rsidRPr="00B030AF">
        <w:t xml:space="preserve">Nytt felles </w:t>
      </w:r>
      <w:proofErr w:type="spellStart"/>
      <w:r w:rsidRPr="00B030AF">
        <w:t>spredenett</w:t>
      </w:r>
      <w:proofErr w:type="spellEnd"/>
      <w:r w:rsidRPr="00B030AF">
        <w:t xml:space="preserve"> for </w:t>
      </w:r>
      <w:proofErr w:type="spellStart"/>
      <w:r w:rsidRPr="00B030AF">
        <w:t>ekom</w:t>
      </w:r>
      <w:proofErr w:type="spellEnd"/>
      <w:r w:rsidRPr="00B030AF">
        <w:t xml:space="preserve"> og automatisering i U. og 1.etasje etableres og tilknyttes racket i </w:t>
      </w:r>
      <w:proofErr w:type="spellStart"/>
      <w:proofErr w:type="gramStart"/>
      <w:r w:rsidRPr="00B030AF">
        <w:t>U.etasje</w:t>
      </w:r>
      <w:proofErr w:type="spellEnd"/>
      <w:proofErr w:type="gramEnd"/>
      <w:r w:rsidRPr="00B030AF">
        <w:t xml:space="preserve"> rom U18 </w:t>
      </w:r>
      <w:r w:rsidR="008D4993" w:rsidRPr="00B030AF">
        <w:t>Teknisk</w:t>
      </w:r>
      <w:r w:rsidRPr="00B030AF">
        <w:t>, som vil fungere som BF (</w:t>
      </w:r>
      <w:proofErr w:type="spellStart"/>
      <w:r w:rsidRPr="00B030AF">
        <w:t>byggfordeler</w:t>
      </w:r>
      <w:proofErr w:type="spellEnd"/>
      <w:r w:rsidRPr="00B030AF">
        <w:t>) og EF (etasjefordeler).</w:t>
      </w:r>
      <w:bookmarkEnd w:id="1072"/>
    </w:p>
    <w:p w14:paraId="6511331F" w14:textId="77777777" w:rsidR="000E6235" w:rsidRDefault="000E6235" w:rsidP="000E6235"/>
    <w:p w14:paraId="195D871F" w14:textId="77777777" w:rsidR="000E6235" w:rsidRDefault="000E6235" w:rsidP="000F31E9"/>
    <w:p w14:paraId="5A46745F" w14:textId="154012B8" w:rsidR="00FB3995" w:rsidRPr="000100C7" w:rsidRDefault="000543DB" w:rsidP="00FB3995">
      <w:pPr>
        <w:rPr>
          <w:i/>
          <w:iCs/>
          <w:strike/>
        </w:rPr>
      </w:pPr>
      <w:r w:rsidRPr="000F31E9">
        <w:t>I tillegg skal bygget ha trådløst nett</w:t>
      </w:r>
      <w:r>
        <w:t xml:space="preserve"> </w:t>
      </w:r>
      <w:r w:rsidRPr="00B030AF">
        <w:t xml:space="preserve">i U., 1., 2. og 3. etasje. Punktene i U., 1. og 2.etasje tilknyttes racket i </w:t>
      </w:r>
      <w:proofErr w:type="spellStart"/>
      <w:proofErr w:type="gramStart"/>
      <w:r w:rsidRPr="00B030AF">
        <w:t>U.etasjen</w:t>
      </w:r>
      <w:proofErr w:type="spellEnd"/>
      <w:proofErr w:type="gramEnd"/>
      <w:r w:rsidRPr="00B030AF">
        <w:t>, mens punktene i 3.etasjen tilknyttes racket i 4.etasjen</w:t>
      </w:r>
      <w:r w:rsidR="00FB3995" w:rsidRPr="000F31E9">
        <w:t xml:space="preserve">. Dekningsdesign for plassering av aksesspunkter </w:t>
      </w:r>
      <w:r w:rsidR="00FB3995" w:rsidRPr="00B030AF">
        <w:t>er utført av BK</w:t>
      </w:r>
      <w:r w:rsidR="00A0585C" w:rsidRPr="00B030AF">
        <w:t>-</w:t>
      </w:r>
      <w:r w:rsidR="00FB3995" w:rsidRPr="000100C7">
        <w:t xml:space="preserve">IKT, se vedlegg </w:t>
      </w:r>
      <w:r w:rsidR="000100C7" w:rsidRPr="000100C7">
        <w:rPr>
          <w:rFonts w:asciiTheme="minorHAnsi" w:eastAsia="Times New Roman" w:hAnsiTheme="minorHAnsi" w:cstheme="minorHAnsi"/>
          <w:i/>
          <w:iCs/>
        </w:rPr>
        <w:t>Del 2 - V12 Sandvika Teater Dekningsdesign.</w:t>
      </w:r>
    </w:p>
    <w:p w14:paraId="6E940D8A" w14:textId="77777777" w:rsidR="00FB3995" w:rsidRDefault="00FB3995" w:rsidP="00FB3995"/>
    <w:p w14:paraId="40D85E92" w14:textId="7202BFAB" w:rsidR="00FB3995" w:rsidRPr="000F31E9" w:rsidRDefault="00FB3995" w:rsidP="00FB3995">
      <w:r w:rsidRPr="000F31E9">
        <w:t xml:space="preserve">Om nødvendig skal </w:t>
      </w:r>
      <w:r w:rsidR="000E2CC2">
        <w:t>TE</w:t>
      </w:r>
      <w:r w:rsidRPr="000F31E9">
        <w:t xml:space="preserve"> i samråd med BK</w:t>
      </w:r>
      <w:r w:rsidR="00A0585C">
        <w:t>-</w:t>
      </w:r>
      <w:r w:rsidRPr="000F31E9">
        <w:t xml:space="preserve">IKT justere punktene slik at plasseringen blir </w:t>
      </w:r>
      <w:proofErr w:type="gramStart"/>
      <w:r w:rsidRPr="000F31E9">
        <w:t>optimal</w:t>
      </w:r>
      <w:proofErr w:type="gramEnd"/>
      <w:r w:rsidRPr="000F31E9">
        <w:t xml:space="preserve"> ift. dekningsgraden. </w:t>
      </w:r>
    </w:p>
    <w:p w14:paraId="47B0CF32" w14:textId="77777777" w:rsidR="00FB3995" w:rsidRPr="000F31E9" w:rsidRDefault="00FB3995" w:rsidP="00FB3995">
      <w:proofErr w:type="spellStart"/>
      <w:r w:rsidRPr="000F31E9">
        <w:t>Spredenett</w:t>
      </w:r>
      <w:proofErr w:type="spellEnd"/>
      <w:r w:rsidRPr="000F31E9">
        <w:t xml:space="preserve"> og infrastruktur skal basere seg på NEK EN 50173-1 og NEK 700, samt andre relevante standarder. </w:t>
      </w:r>
    </w:p>
    <w:p w14:paraId="650987EE" w14:textId="77777777" w:rsidR="00FB3995" w:rsidRDefault="00FB3995" w:rsidP="00FB3995">
      <w:pPr>
        <w:rPr>
          <w:strike/>
        </w:rPr>
      </w:pPr>
    </w:p>
    <w:p w14:paraId="69413383" w14:textId="77777777" w:rsidR="001B1625" w:rsidRPr="000F31E9" w:rsidRDefault="001B1625" w:rsidP="00FB3995"/>
    <w:p w14:paraId="46553E91" w14:textId="77777777" w:rsidR="00FE08F7" w:rsidRPr="00FE08F7" w:rsidRDefault="00FE08F7" w:rsidP="00FE08F7">
      <w:pPr>
        <w:pStyle w:val="Listeavsnitt"/>
        <w:keepNext/>
        <w:keepLines/>
        <w:numPr>
          <w:ilvl w:val="0"/>
          <w:numId w:val="59"/>
        </w:numPr>
        <w:tabs>
          <w:tab w:val="left" w:pos="0"/>
        </w:tabs>
        <w:spacing w:before="200" w:after="0"/>
        <w:outlineLvl w:val="2"/>
        <w:rPr>
          <w:rFonts w:ascii="Cambria" w:hAnsi="Cambria" w:cs="Arial"/>
          <w:b/>
          <w:bCs/>
          <w:vanish/>
          <w:sz w:val="26"/>
          <w:szCs w:val="26"/>
          <w:lang w:eastAsia="nb-NO"/>
        </w:rPr>
      </w:pPr>
      <w:bookmarkStart w:id="1073" w:name="_Toc230676331"/>
      <w:bookmarkStart w:id="1074" w:name="_Toc230676609"/>
      <w:bookmarkStart w:id="1075" w:name="_Toc230953294"/>
      <w:bookmarkStart w:id="1076" w:name="_Toc231214981"/>
      <w:bookmarkStart w:id="1077" w:name="_Toc231215296"/>
      <w:bookmarkStart w:id="1078" w:name="_Toc231215612"/>
      <w:bookmarkStart w:id="1079" w:name="_Toc231215928"/>
      <w:bookmarkStart w:id="1080" w:name="_Toc231216244"/>
      <w:bookmarkEnd w:id="1073"/>
      <w:bookmarkEnd w:id="1074"/>
      <w:bookmarkEnd w:id="1075"/>
      <w:bookmarkEnd w:id="1076"/>
      <w:bookmarkEnd w:id="1077"/>
      <w:bookmarkEnd w:id="1078"/>
      <w:bookmarkEnd w:id="1079"/>
      <w:bookmarkEnd w:id="1080"/>
    </w:p>
    <w:p w14:paraId="03D49AB0" w14:textId="77777777" w:rsidR="00FE08F7" w:rsidRPr="00FE08F7" w:rsidRDefault="00FE08F7" w:rsidP="00FE08F7">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1081" w:name="_Toc230676332"/>
      <w:bookmarkStart w:id="1082" w:name="_Toc230676610"/>
      <w:bookmarkStart w:id="1083" w:name="_Toc230953295"/>
      <w:bookmarkStart w:id="1084" w:name="_Toc231214982"/>
      <w:bookmarkStart w:id="1085" w:name="_Toc231215297"/>
      <w:bookmarkStart w:id="1086" w:name="_Toc231215613"/>
      <w:bookmarkStart w:id="1087" w:name="_Toc231215929"/>
      <w:bookmarkStart w:id="1088" w:name="_Toc231216245"/>
      <w:bookmarkEnd w:id="1081"/>
      <w:bookmarkEnd w:id="1082"/>
      <w:bookmarkEnd w:id="1083"/>
      <w:bookmarkEnd w:id="1084"/>
      <w:bookmarkEnd w:id="1085"/>
      <w:bookmarkEnd w:id="1086"/>
      <w:bookmarkEnd w:id="1087"/>
      <w:bookmarkEnd w:id="1088"/>
    </w:p>
    <w:p w14:paraId="2AF0B5B8" w14:textId="4F4E2454" w:rsidR="00D4541E" w:rsidRPr="00FE08F7" w:rsidRDefault="00592E9F" w:rsidP="00FE08F7">
      <w:pPr>
        <w:pStyle w:val="Overskrift3"/>
        <w:keepLines/>
        <w:numPr>
          <w:ilvl w:val="2"/>
          <w:numId w:val="59"/>
        </w:numPr>
        <w:tabs>
          <w:tab w:val="clear" w:pos="1134"/>
          <w:tab w:val="left" w:pos="0"/>
        </w:tabs>
        <w:spacing w:before="200" w:after="0" w:line="276" w:lineRule="auto"/>
        <w:rPr>
          <w:rFonts w:ascii="Cambria" w:hAnsi="Cambria"/>
          <w:sz w:val="26"/>
        </w:rPr>
      </w:pPr>
      <w:bookmarkStart w:id="1089" w:name="_Toc231216246"/>
      <w:r w:rsidRPr="00FE08F7">
        <w:rPr>
          <w:rFonts w:ascii="Cambria" w:hAnsi="Cambria"/>
          <w:sz w:val="26"/>
        </w:rPr>
        <w:t>K</w:t>
      </w:r>
      <w:r w:rsidR="00D4541E" w:rsidRPr="00FE08F7">
        <w:rPr>
          <w:rFonts w:ascii="Cambria" w:hAnsi="Cambria"/>
          <w:sz w:val="26"/>
        </w:rPr>
        <w:t>abelføring</w:t>
      </w:r>
      <w:bookmarkEnd w:id="1089"/>
    </w:p>
    <w:p w14:paraId="1A373D26" w14:textId="77777777" w:rsidR="00D4541E" w:rsidRPr="002C2A0A" w:rsidRDefault="00D4541E" w:rsidP="00D4541E">
      <w:r w:rsidRPr="002C2A0A">
        <w:t>Felles føringsveier (ref. kap. 41) skal i størst mulig grad benyttes. Det skal etableres forskriftsmessig skille mellom kraft- og teletekniske installasjoner.</w:t>
      </w:r>
    </w:p>
    <w:p w14:paraId="5BCDC0AC" w14:textId="77777777" w:rsidR="00D4541E" w:rsidRPr="002C2A0A" w:rsidRDefault="00D4541E" w:rsidP="00CE43BA">
      <w:pPr>
        <w:spacing w:before="120"/>
        <w:rPr>
          <w:rFonts w:ascii="Cambria" w:hAnsi="Cambria"/>
          <w:sz w:val="20"/>
        </w:rPr>
      </w:pPr>
    </w:p>
    <w:p w14:paraId="34E561AE" w14:textId="2A482D6A" w:rsidR="00D4541E" w:rsidRPr="00FE08F7" w:rsidRDefault="00D4541E" w:rsidP="00FE08F7">
      <w:pPr>
        <w:pStyle w:val="Overskrift3"/>
        <w:keepLines/>
        <w:numPr>
          <w:ilvl w:val="2"/>
          <w:numId w:val="59"/>
        </w:numPr>
        <w:tabs>
          <w:tab w:val="clear" w:pos="1134"/>
          <w:tab w:val="left" w:pos="0"/>
        </w:tabs>
        <w:spacing w:before="200" w:after="0" w:line="276" w:lineRule="auto"/>
        <w:rPr>
          <w:rFonts w:ascii="Cambria" w:hAnsi="Cambria"/>
          <w:sz w:val="26"/>
        </w:rPr>
      </w:pPr>
      <w:bookmarkStart w:id="1090" w:name="_Toc231216247"/>
      <w:r w:rsidRPr="00FE08F7">
        <w:rPr>
          <w:rFonts w:ascii="Cambria" w:hAnsi="Cambria"/>
          <w:sz w:val="26"/>
        </w:rPr>
        <w:t>Jording</w:t>
      </w:r>
      <w:bookmarkEnd w:id="1090"/>
    </w:p>
    <w:p w14:paraId="07FC8227" w14:textId="77777777" w:rsidR="007849ED" w:rsidRDefault="007849ED" w:rsidP="007849ED">
      <w:r w:rsidRPr="002C2A0A">
        <w:t>Jording av teletekniske anlegg medtas og ivaretas iht. gjeldende lover, forskrifter og regelverk.</w:t>
      </w:r>
    </w:p>
    <w:p w14:paraId="606CC05D" w14:textId="77777777" w:rsidR="007849ED" w:rsidRPr="002C2A0A" w:rsidRDefault="007849ED" w:rsidP="007849ED"/>
    <w:p w14:paraId="0B189E86" w14:textId="65B3363B" w:rsidR="00D4541E" w:rsidRDefault="007849ED" w:rsidP="00F22751">
      <w:r w:rsidRPr="002C2A0A">
        <w:t>Strømforsyning til IKT-anlegg utføres uten jordfeilutkobling.</w:t>
      </w:r>
    </w:p>
    <w:p w14:paraId="3309B5D2" w14:textId="77777777" w:rsidR="00FE08F7" w:rsidRPr="00FE08F7" w:rsidRDefault="00FE08F7" w:rsidP="00FE08F7">
      <w:pPr>
        <w:pStyle w:val="Listeavsnitt"/>
        <w:keepNext/>
        <w:keepLines/>
        <w:numPr>
          <w:ilvl w:val="0"/>
          <w:numId w:val="68"/>
        </w:numPr>
        <w:tabs>
          <w:tab w:val="left" w:pos="0"/>
        </w:tabs>
        <w:spacing w:before="200" w:after="0"/>
        <w:outlineLvl w:val="2"/>
        <w:rPr>
          <w:rFonts w:ascii="Cambria" w:hAnsi="Cambria" w:cs="Arial"/>
          <w:b/>
          <w:bCs/>
          <w:vanish/>
          <w:sz w:val="26"/>
          <w:szCs w:val="26"/>
          <w:lang w:eastAsia="nb-NO"/>
        </w:rPr>
      </w:pPr>
      <w:bookmarkStart w:id="1091" w:name="_Toc230676335"/>
      <w:bookmarkStart w:id="1092" w:name="_Toc230676613"/>
      <w:bookmarkStart w:id="1093" w:name="_Toc230953298"/>
      <w:bookmarkStart w:id="1094" w:name="_Toc231214985"/>
      <w:bookmarkStart w:id="1095" w:name="_Toc231215300"/>
      <w:bookmarkStart w:id="1096" w:name="_Toc231215616"/>
      <w:bookmarkStart w:id="1097" w:name="_Toc231215932"/>
      <w:bookmarkStart w:id="1098" w:name="_Toc231216248"/>
      <w:bookmarkEnd w:id="1091"/>
      <w:bookmarkEnd w:id="1092"/>
      <w:bookmarkEnd w:id="1093"/>
      <w:bookmarkEnd w:id="1094"/>
      <w:bookmarkEnd w:id="1095"/>
      <w:bookmarkEnd w:id="1096"/>
      <w:bookmarkEnd w:id="1097"/>
      <w:bookmarkEnd w:id="1098"/>
    </w:p>
    <w:p w14:paraId="575E01BC" w14:textId="77777777" w:rsidR="00FE08F7" w:rsidRPr="00FE08F7" w:rsidRDefault="00FE08F7" w:rsidP="00FE08F7">
      <w:pPr>
        <w:pStyle w:val="Listeavsnitt"/>
        <w:keepNext/>
        <w:keepLines/>
        <w:numPr>
          <w:ilvl w:val="0"/>
          <w:numId w:val="68"/>
        </w:numPr>
        <w:tabs>
          <w:tab w:val="left" w:pos="0"/>
        </w:tabs>
        <w:spacing w:before="200" w:after="0"/>
        <w:outlineLvl w:val="2"/>
        <w:rPr>
          <w:rFonts w:ascii="Cambria" w:hAnsi="Cambria" w:cs="Arial"/>
          <w:b/>
          <w:bCs/>
          <w:vanish/>
          <w:sz w:val="26"/>
          <w:szCs w:val="26"/>
          <w:lang w:eastAsia="nb-NO"/>
        </w:rPr>
      </w:pPr>
      <w:bookmarkStart w:id="1099" w:name="_Toc230676336"/>
      <w:bookmarkStart w:id="1100" w:name="_Toc230676614"/>
      <w:bookmarkStart w:id="1101" w:name="_Toc230953299"/>
      <w:bookmarkStart w:id="1102" w:name="_Toc231214986"/>
      <w:bookmarkStart w:id="1103" w:name="_Toc231215301"/>
      <w:bookmarkStart w:id="1104" w:name="_Toc231215617"/>
      <w:bookmarkStart w:id="1105" w:name="_Toc231215933"/>
      <w:bookmarkStart w:id="1106" w:name="_Toc231216249"/>
      <w:bookmarkEnd w:id="1099"/>
      <w:bookmarkEnd w:id="1100"/>
      <w:bookmarkEnd w:id="1101"/>
      <w:bookmarkEnd w:id="1102"/>
      <w:bookmarkEnd w:id="1103"/>
      <w:bookmarkEnd w:id="1104"/>
      <w:bookmarkEnd w:id="1105"/>
      <w:bookmarkEnd w:id="1106"/>
    </w:p>
    <w:p w14:paraId="51B9013C" w14:textId="77777777" w:rsidR="00FE08F7" w:rsidRPr="00FE08F7" w:rsidRDefault="00FE08F7" w:rsidP="00FE08F7">
      <w:pPr>
        <w:pStyle w:val="Listeavsnitt"/>
        <w:keepNext/>
        <w:keepLines/>
        <w:numPr>
          <w:ilvl w:val="0"/>
          <w:numId w:val="68"/>
        </w:numPr>
        <w:tabs>
          <w:tab w:val="left" w:pos="0"/>
        </w:tabs>
        <w:spacing w:before="200" w:after="0"/>
        <w:outlineLvl w:val="2"/>
        <w:rPr>
          <w:rFonts w:ascii="Cambria" w:hAnsi="Cambria" w:cs="Arial"/>
          <w:b/>
          <w:bCs/>
          <w:vanish/>
          <w:sz w:val="26"/>
          <w:szCs w:val="26"/>
          <w:lang w:eastAsia="nb-NO"/>
        </w:rPr>
      </w:pPr>
      <w:bookmarkStart w:id="1107" w:name="_Toc230676337"/>
      <w:bookmarkStart w:id="1108" w:name="_Toc230676615"/>
      <w:bookmarkStart w:id="1109" w:name="_Toc230953300"/>
      <w:bookmarkStart w:id="1110" w:name="_Toc231214987"/>
      <w:bookmarkStart w:id="1111" w:name="_Toc231215302"/>
      <w:bookmarkStart w:id="1112" w:name="_Toc231215618"/>
      <w:bookmarkStart w:id="1113" w:name="_Toc231215934"/>
      <w:bookmarkStart w:id="1114" w:name="_Toc231216250"/>
      <w:bookmarkEnd w:id="1107"/>
      <w:bookmarkEnd w:id="1108"/>
      <w:bookmarkEnd w:id="1109"/>
      <w:bookmarkEnd w:id="1110"/>
      <w:bookmarkEnd w:id="1111"/>
      <w:bookmarkEnd w:id="1112"/>
      <w:bookmarkEnd w:id="1113"/>
      <w:bookmarkEnd w:id="1114"/>
    </w:p>
    <w:p w14:paraId="30B4EF1A" w14:textId="77777777" w:rsidR="00FE08F7" w:rsidRPr="00FE08F7" w:rsidRDefault="00FE08F7" w:rsidP="00FE08F7">
      <w:pPr>
        <w:pStyle w:val="Listeavsnitt"/>
        <w:keepNext/>
        <w:keepLines/>
        <w:numPr>
          <w:ilvl w:val="0"/>
          <w:numId w:val="68"/>
        </w:numPr>
        <w:tabs>
          <w:tab w:val="left" w:pos="0"/>
        </w:tabs>
        <w:spacing w:before="200" w:after="0"/>
        <w:outlineLvl w:val="2"/>
        <w:rPr>
          <w:rFonts w:ascii="Cambria" w:hAnsi="Cambria" w:cs="Arial"/>
          <w:b/>
          <w:bCs/>
          <w:vanish/>
          <w:sz w:val="26"/>
          <w:szCs w:val="26"/>
          <w:lang w:eastAsia="nb-NO"/>
        </w:rPr>
      </w:pPr>
      <w:bookmarkStart w:id="1115" w:name="_Toc230676338"/>
      <w:bookmarkStart w:id="1116" w:name="_Toc230676616"/>
      <w:bookmarkStart w:id="1117" w:name="_Toc230953301"/>
      <w:bookmarkStart w:id="1118" w:name="_Toc231214988"/>
      <w:bookmarkStart w:id="1119" w:name="_Toc231215303"/>
      <w:bookmarkStart w:id="1120" w:name="_Toc231215619"/>
      <w:bookmarkStart w:id="1121" w:name="_Toc231215935"/>
      <w:bookmarkStart w:id="1122" w:name="_Toc231216251"/>
      <w:bookmarkEnd w:id="1115"/>
      <w:bookmarkEnd w:id="1116"/>
      <w:bookmarkEnd w:id="1117"/>
      <w:bookmarkEnd w:id="1118"/>
      <w:bookmarkEnd w:id="1119"/>
      <w:bookmarkEnd w:id="1120"/>
      <w:bookmarkEnd w:id="1121"/>
      <w:bookmarkEnd w:id="1122"/>
    </w:p>
    <w:p w14:paraId="0D7789CF" w14:textId="77777777" w:rsidR="00FE08F7" w:rsidRPr="00FE08F7" w:rsidRDefault="00FE08F7" w:rsidP="00FE08F7">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123" w:name="_Toc230676339"/>
      <w:bookmarkStart w:id="1124" w:name="_Toc230676617"/>
      <w:bookmarkStart w:id="1125" w:name="_Toc230953302"/>
      <w:bookmarkStart w:id="1126" w:name="_Toc231214989"/>
      <w:bookmarkStart w:id="1127" w:name="_Toc231215304"/>
      <w:bookmarkStart w:id="1128" w:name="_Toc231215620"/>
      <w:bookmarkStart w:id="1129" w:name="_Toc231215936"/>
      <w:bookmarkStart w:id="1130" w:name="_Toc231216252"/>
      <w:bookmarkEnd w:id="1123"/>
      <w:bookmarkEnd w:id="1124"/>
      <w:bookmarkEnd w:id="1125"/>
      <w:bookmarkEnd w:id="1126"/>
      <w:bookmarkEnd w:id="1127"/>
      <w:bookmarkEnd w:id="1128"/>
      <w:bookmarkEnd w:id="1129"/>
      <w:bookmarkEnd w:id="1130"/>
    </w:p>
    <w:p w14:paraId="04B96099" w14:textId="77777777" w:rsidR="00FE08F7" w:rsidRPr="00FE08F7" w:rsidRDefault="00FE08F7" w:rsidP="00FE08F7">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131" w:name="_Toc230676340"/>
      <w:bookmarkStart w:id="1132" w:name="_Toc230676618"/>
      <w:bookmarkStart w:id="1133" w:name="_Toc230953303"/>
      <w:bookmarkStart w:id="1134" w:name="_Toc231214990"/>
      <w:bookmarkStart w:id="1135" w:name="_Toc231215305"/>
      <w:bookmarkStart w:id="1136" w:name="_Toc231215621"/>
      <w:bookmarkStart w:id="1137" w:name="_Toc231215937"/>
      <w:bookmarkStart w:id="1138" w:name="_Toc231216253"/>
      <w:bookmarkEnd w:id="1131"/>
      <w:bookmarkEnd w:id="1132"/>
      <w:bookmarkEnd w:id="1133"/>
      <w:bookmarkEnd w:id="1134"/>
      <w:bookmarkEnd w:id="1135"/>
      <w:bookmarkEnd w:id="1136"/>
      <w:bookmarkEnd w:id="1137"/>
      <w:bookmarkEnd w:id="1138"/>
    </w:p>
    <w:p w14:paraId="70562502" w14:textId="77777777" w:rsidR="00FE08F7" w:rsidRPr="00FE08F7" w:rsidRDefault="00FE08F7" w:rsidP="00FE08F7">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139" w:name="_Toc230676341"/>
      <w:bookmarkStart w:id="1140" w:name="_Toc230676619"/>
      <w:bookmarkStart w:id="1141" w:name="_Toc230953304"/>
      <w:bookmarkStart w:id="1142" w:name="_Toc231214991"/>
      <w:bookmarkStart w:id="1143" w:name="_Toc231215306"/>
      <w:bookmarkStart w:id="1144" w:name="_Toc231215622"/>
      <w:bookmarkStart w:id="1145" w:name="_Toc231215938"/>
      <w:bookmarkStart w:id="1146" w:name="_Toc231216254"/>
      <w:bookmarkEnd w:id="1139"/>
      <w:bookmarkEnd w:id="1140"/>
      <w:bookmarkEnd w:id="1141"/>
      <w:bookmarkEnd w:id="1142"/>
      <w:bookmarkEnd w:id="1143"/>
      <w:bookmarkEnd w:id="1144"/>
      <w:bookmarkEnd w:id="1145"/>
      <w:bookmarkEnd w:id="1146"/>
    </w:p>
    <w:p w14:paraId="7DF5B272" w14:textId="0870F720" w:rsidR="00FE08F7" w:rsidRPr="00FE08F7" w:rsidRDefault="00FE08F7" w:rsidP="00FE08F7">
      <w:pPr>
        <w:pStyle w:val="Overskrift3"/>
        <w:keepLines/>
        <w:numPr>
          <w:ilvl w:val="2"/>
          <w:numId w:val="68"/>
        </w:numPr>
        <w:tabs>
          <w:tab w:val="clear" w:pos="1134"/>
          <w:tab w:val="left" w:pos="0"/>
        </w:tabs>
        <w:spacing w:before="200" w:after="0" w:line="276" w:lineRule="auto"/>
        <w:rPr>
          <w:rFonts w:ascii="Cambria" w:hAnsi="Cambria"/>
          <w:sz w:val="26"/>
        </w:rPr>
      </w:pPr>
      <w:bookmarkStart w:id="1147" w:name="_Toc231216255"/>
      <w:r>
        <w:rPr>
          <w:rFonts w:ascii="Cambria" w:hAnsi="Cambria"/>
          <w:sz w:val="26"/>
        </w:rPr>
        <w:t>Utgår</w:t>
      </w:r>
      <w:bookmarkEnd w:id="1147"/>
    </w:p>
    <w:p w14:paraId="1B5744C3" w14:textId="77777777" w:rsidR="00FE08F7" w:rsidRDefault="00FE08F7" w:rsidP="00F22751"/>
    <w:p w14:paraId="61820A4F" w14:textId="77777777" w:rsidR="001B1625" w:rsidRPr="002C2A0A" w:rsidRDefault="001B1625" w:rsidP="00F22751">
      <w:pPr>
        <w:rPr>
          <w:rFonts w:ascii="Cambria" w:hAnsi="Cambria"/>
          <w:sz w:val="20"/>
        </w:rPr>
      </w:pPr>
    </w:p>
    <w:p w14:paraId="09169E14" w14:textId="4D1A24FD" w:rsidR="00D4541E" w:rsidRPr="00FE08F7" w:rsidRDefault="00D4541E" w:rsidP="00FE08F7">
      <w:pPr>
        <w:pStyle w:val="Overskrift3"/>
        <w:keepLines/>
        <w:numPr>
          <w:ilvl w:val="2"/>
          <w:numId w:val="68"/>
        </w:numPr>
        <w:tabs>
          <w:tab w:val="clear" w:pos="1134"/>
          <w:tab w:val="left" w:pos="0"/>
        </w:tabs>
        <w:spacing w:before="200" w:after="0" w:line="276" w:lineRule="auto"/>
        <w:rPr>
          <w:rFonts w:ascii="Cambria" w:hAnsi="Cambria"/>
          <w:sz w:val="26"/>
        </w:rPr>
      </w:pPr>
      <w:bookmarkStart w:id="1148" w:name="_Toc231216256"/>
      <w:r w:rsidRPr="00FE08F7">
        <w:rPr>
          <w:rFonts w:ascii="Cambria" w:hAnsi="Cambria"/>
          <w:sz w:val="26"/>
        </w:rPr>
        <w:t xml:space="preserve">Inntak </w:t>
      </w:r>
      <w:r w:rsidR="007849ED" w:rsidRPr="00FE08F7">
        <w:rPr>
          <w:rFonts w:ascii="Cambria" w:hAnsi="Cambria"/>
          <w:sz w:val="26"/>
        </w:rPr>
        <w:t xml:space="preserve">for </w:t>
      </w:r>
      <w:proofErr w:type="spellStart"/>
      <w:r w:rsidR="007849ED" w:rsidRPr="00FE08F7">
        <w:rPr>
          <w:rFonts w:ascii="Cambria" w:hAnsi="Cambria"/>
          <w:sz w:val="26"/>
        </w:rPr>
        <w:t>ekom</w:t>
      </w:r>
      <w:proofErr w:type="spellEnd"/>
      <w:r w:rsidR="007849ED" w:rsidRPr="00FE08F7">
        <w:rPr>
          <w:rFonts w:ascii="Cambria" w:hAnsi="Cambria"/>
          <w:sz w:val="26"/>
        </w:rPr>
        <w:t xml:space="preserve"> og automatisering</w:t>
      </w:r>
      <w:bookmarkEnd w:id="1148"/>
    </w:p>
    <w:p w14:paraId="11428C2D" w14:textId="77777777" w:rsidR="001B1625" w:rsidRPr="00894C68" w:rsidRDefault="001B1625" w:rsidP="001B1625">
      <w:pPr>
        <w:rPr>
          <w:color w:val="00B0F0"/>
        </w:rPr>
      </w:pPr>
      <w:r w:rsidRPr="00921044">
        <w:t>Ikke relevant, eksisterende inntak opprettholdes.</w:t>
      </w:r>
    </w:p>
    <w:p w14:paraId="16E3BC44" w14:textId="77777777" w:rsidR="007849ED" w:rsidRPr="000F31E9" w:rsidRDefault="007849ED" w:rsidP="007849ED">
      <w:pPr>
        <w:rPr>
          <w:color w:val="FF0000"/>
        </w:rPr>
      </w:pPr>
    </w:p>
    <w:p w14:paraId="293D32E4" w14:textId="7DB55823" w:rsidR="00B33D57" w:rsidRPr="00A151CD" w:rsidRDefault="0031475A" w:rsidP="00A151CD">
      <w:pPr>
        <w:pStyle w:val="Overskrift3"/>
        <w:keepLines/>
        <w:numPr>
          <w:ilvl w:val="2"/>
          <w:numId w:val="68"/>
        </w:numPr>
        <w:tabs>
          <w:tab w:val="clear" w:pos="1134"/>
          <w:tab w:val="left" w:pos="0"/>
        </w:tabs>
        <w:spacing w:before="200" w:after="0" w:line="276" w:lineRule="auto"/>
        <w:rPr>
          <w:rFonts w:ascii="Cambria" w:hAnsi="Cambria"/>
          <w:sz w:val="26"/>
        </w:rPr>
      </w:pPr>
      <w:bookmarkStart w:id="1149" w:name="_Toc231216257"/>
      <w:r w:rsidRPr="00A151CD">
        <w:rPr>
          <w:rFonts w:ascii="Cambria" w:hAnsi="Cambria"/>
          <w:sz w:val="26"/>
        </w:rPr>
        <w:lastRenderedPageBreak/>
        <w:t xml:space="preserve">Fordelinger for </w:t>
      </w:r>
      <w:proofErr w:type="spellStart"/>
      <w:r w:rsidRPr="00A151CD">
        <w:rPr>
          <w:rFonts w:ascii="Cambria" w:hAnsi="Cambria"/>
          <w:sz w:val="26"/>
        </w:rPr>
        <w:t>ekom</w:t>
      </w:r>
      <w:proofErr w:type="spellEnd"/>
      <w:r w:rsidRPr="00A151CD">
        <w:rPr>
          <w:rFonts w:ascii="Cambria" w:hAnsi="Cambria"/>
          <w:sz w:val="26"/>
        </w:rPr>
        <w:t xml:space="preserve"> og automatisering</w:t>
      </w:r>
      <w:bookmarkEnd w:id="1149"/>
    </w:p>
    <w:p w14:paraId="7A5BFB00" w14:textId="53CD385E" w:rsidR="001B1625" w:rsidRPr="00921044" w:rsidRDefault="001B1625" w:rsidP="001B1625">
      <w:r w:rsidRPr="00921044">
        <w:t xml:space="preserve">Eksisterende BF/EF i </w:t>
      </w:r>
      <w:proofErr w:type="spellStart"/>
      <w:proofErr w:type="gramStart"/>
      <w:r w:rsidRPr="00921044">
        <w:t>U.etasje</w:t>
      </w:r>
      <w:proofErr w:type="spellEnd"/>
      <w:proofErr w:type="gramEnd"/>
      <w:r w:rsidRPr="00921044">
        <w:t xml:space="preserve"> rom U18 </w:t>
      </w:r>
      <w:r w:rsidR="008C227F" w:rsidRPr="00921044">
        <w:t>Teknisk</w:t>
      </w:r>
      <w:r w:rsidRPr="00921044">
        <w:t xml:space="preserve"> benyttes.</w:t>
      </w:r>
    </w:p>
    <w:p w14:paraId="2FB31C2F" w14:textId="581B3ED3" w:rsidR="000D601B" w:rsidRPr="00921044" w:rsidRDefault="000D601B" w:rsidP="001B1625">
      <w:r w:rsidRPr="00921044">
        <w:t>Punkter for trådløst nett i 3.etasje tilknyttes eksisterende EF i garderobe 409 i 4.etasje.</w:t>
      </w:r>
    </w:p>
    <w:p w14:paraId="35B93187" w14:textId="4A4C2EDB" w:rsidR="001B1625" w:rsidRDefault="000E2CC2" w:rsidP="001B1625">
      <w:r w:rsidRPr="00921044">
        <w:t>TE</w:t>
      </w:r>
      <w:r w:rsidR="001B1625" w:rsidRPr="00921044">
        <w:t xml:space="preserve"> er ansvarlig for all kontakt, kommunikasjon og koordinering med BK</w:t>
      </w:r>
      <w:r w:rsidR="00A0585C" w:rsidRPr="00921044">
        <w:t>-</w:t>
      </w:r>
      <w:r w:rsidR="001B1625" w:rsidRPr="00921044">
        <w:t>IKT.</w:t>
      </w:r>
    </w:p>
    <w:p w14:paraId="5337D40C" w14:textId="77777777" w:rsidR="00107E47" w:rsidRDefault="00107E47" w:rsidP="001B1625"/>
    <w:p w14:paraId="4165051D" w14:textId="77777777" w:rsidR="001F4E07" w:rsidRPr="002C2A0A" w:rsidRDefault="001F4E07" w:rsidP="00CE43BA">
      <w:pPr>
        <w:spacing w:before="120"/>
        <w:rPr>
          <w:rFonts w:ascii="Cambria" w:hAnsi="Cambria"/>
          <w:szCs w:val="24"/>
          <w:lang w:eastAsia="en-US"/>
        </w:rPr>
      </w:pPr>
    </w:p>
    <w:p w14:paraId="0C184738" w14:textId="760AAF22" w:rsidR="001B0542" w:rsidRPr="004F4C62" w:rsidRDefault="00B33D57" w:rsidP="00AC5849">
      <w:pPr>
        <w:pStyle w:val="OVERSKRIFT20"/>
        <w:numPr>
          <w:ilvl w:val="1"/>
          <w:numId w:val="61"/>
        </w:numPr>
      </w:pPr>
      <w:bookmarkStart w:id="1150" w:name="_Toc131294637"/>
      <w:bookmarkStart w:id="1151" w:name="_Toc231017626"/>
      <w:bookmarkStart w:id="1152" w:name="_Toc232845863"/>
      <w:bookmarkStart w:id="1153" w:name="_Toc232846617"/>
      <w:bookmarkStart w:id="1154" w:name="_Toc232911392"/>
      <w:bookmarkStart w:id="1155" w:name="_Toc232911597"/>
      <w:bookmarkStart w:id="1156" w:name="_Toc232912755"/>
      <w:bookmarkStart w:id="1157" w:name="_Toc262201479"/>
      <w:bookmarkStart w:id="1158" w:name="_Toc412126978"/>
      <w:bookmarkStart w:id="1159" w:name="_Toc231216258"/>
      <w:r w:rsidRPr="002C2A0A">
        <w:t>I</w:t>
      </w:r>
      <w:r w:rsidR="00103E14" w:rsidRPr="002C2A0A">
        <w:t>NTEGRERT KOMMUNIKASJON</w:t>
      </w:r>
      <w:bookmarkEnd w:id="1150"/>
      <w:bookmarkEnd w:id="1151"/>
      <w:bookmarkEnd w:id="1152"/>
      <w:bookmarkEnd w:id="1153"/>
      <w:bookmarkEnd w:id="1154"/>
      <w:bookmarkEnd w:id="1155"/>
      <w:bookmarkEnd w:id="1156"/>
      <w:bookmarkEnd w:id="1157"/>
      <w:bookmarkEnd w:id="1158"/>
      <w:bookmarkEnd w:id="1159"/>
    </w:p>
    <w:p w14:paraId="3664DC5F" w14:textId="77777777" w:rsidR="00143119" w:rsidRPr="002C2A0A" w:rsidRDefault="00143119" w:rsidP="00B33D57">
      <w:bookmarkStart w:id="1160" w:name="_Toc131294638"/>
      <w:bookmarkStart w:id="1161" w:name="_Toc231017627"/>
      <w:bookmarkStart w:id="1162" w:name="_Toc232845864"/>
      <w:bookmarkStart w:id="1163" w:name="_Toc232846618"/>
      <w:bookmarkStart w:id="1164" w:name="_Toc232911393"/>
      <w:bookmarkStart w:id="1165" w:name="_Toc232911598"/>
      <w:bookmarkStart w:id="1166" w:name="_Toc232912756"/>
      <w:bookmarkStart w:id="1167" w:name="_Toc262201480"/>
    </w:p>
    <w:p w14:paraId="77A4A53B" w14:textId="77777777" w:rsidR="00405858" w:rsidRPr="00405858" w:rsidRDefault="00405858" w:rsidP="00405858">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168" w:name="_Toc229997183"/>
      <w:bookmarkStart w:id="1169" w:name="_Toc229997414"/>
      <w:bookmarkStart w:id="1170" w:name="_Toc229997645"/>
      <w:bookmarkStart w:id="1171" w:name="_Toc230080776"/>
      <w:bookmarkStart w:id="1172" w:name="_Toc230081003"/>
      <w:bookmarkStart w:id="1173" w:name="_Toc230350563"/>
      <w:bookmarkStart w:id="1174" w:name="_Toc230676346"/>
      <w:bookmarkStart w:id="1175" w:name="_Toc230676624"/>
      <w:bookmarkStart w:id="1176" w:name="_Toc230953309"/>
      <w:bookmarkStart w:id="1177" w:name="_Toc231214996"/>
      <w:bookmarkStart w:id="1178" w:name="_Toc231215311"/>
      <w:bookmarkStart w:id="1179" w:name="_Toc231215627"/>
      <w:bookmarkStart w:id="1180" w:name="_Toc231215943"/>
      <w:bookmarkStart w:id="1181" w:name="_Toc231216259"/>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8EF88B8" w14:textId="77777777" w:rsidR="00405858" w:rsidRPr="00405858" w:rsidRDefault="00405858" w:rsidP="00405858">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182" w:name="_Toc230676347"/>
      <w:bookmarkStart w:id="1183" w:name="_Toc230676625"/>
      <w:bookmarkStart w:id="1184" w:name="_Toc230953310"/>
      <w:bookmarkStart w:id="1185" w:name="_Toc231214997"/>
      <w:bookmarkStart w:id="1186" w:name="_Toc231215312"/>
      <w:bookmarkStart w:id="1187" w:name="_Toc231215628"/>
      <w:bookmarkStart w:id="1188" w:name="_Toc231215944"/>
      <w:bookmarkStart w:id="1189" w:name="_Toc231216260"/>
      <w:bookmarkEnd w:id="1182"/>
      <w:bookmarkEnd w:id="1183"/>
      <w:bookmarkEnd w:id="1184"/>
      <w:bookmarkEnd w:id="1185"/>
      <w:bookmarkEnd w:id="1186"/>
      <w:bookmarkEnd w:id="1187"/>
      <w:bookmarkEnd w:id="1188"/>
      <w:bookmarkEnd w:id="1189"/>
    </w:p>
    <w:p w14:paraId="33EE718F" w14:textId="77777777" w:rsidR="005B3084" w:rsidRPr="005B3084" w:rsidRDefault="005B3084" w:rsidP="005B3084">
      <w:pPr>
        <w:pStyle w:val="Listeavsnitt"/>
        <w:keepNext/>
        <w:keepLines/>
        <w:numPr>
          <w:ilvl w:val="1"/>
          <w:numId w:val="59"/>
        </w:numPr>
        <w:tabs>
          <w:tab w:val="left" w:pos="0"/>
        </w:tabs>
        <w:spacing w:before="200" w:after="0"/>
        <w:outlineLvl w:val="2"/>
        <w:rPr>
          <w:rFonts w:ascii="Cambria" w:hAnsi="Cambria" w:cs="Arial"/>
          <w:b/>
          <w:bCs/>
          <w:vanish/>
          <w:sz w:val="26"/>
          <w:szCs w:val="26"/>
          <w:lang w:eastAsia="nb-NO"/>
        </w:rPr>
      </w:pPr>
      <w:bookmarkStart w:id="1190" w:name="_Toc230676348"/>
      <w:bookmarkStart w:id="1191" w:name="_Toc230676626"/>
      <w:bookmarkStart w:id="1192" w:name="_Toc230953311"/>
      <w:bookmarkStart w:id="1193" w:name="_Toc231214998"/>
      <w:bookmarkStart w:id="1194" w:name="_Toc231215313"/>
      <w:bookmarkStart w:id="1195" w:name="_Toc231215629"/>
      <w:bookmarkStart w:id="1196" w:name="_Toc231215945"/>
      <w:bookmarkStart w:id="1197" w:name="_Toc231216261"/>
      <w:bookmarkEnd w:id="1190"/>
      <w:bookmarkEnd w:id="1191"/>
      <w:bookmarkEnd w:id="1192"/>
      <w:bookmarkEnd w:id="1193"/>
      <w:bookmarkEnd w:id="1194"/>
      <w:bookmarkEnd w:id="1195"/>
      <w:bookmarkEnd w:id="1196"/>
      <w:bookmarkEnd w:id="1197"/>
    </w:p>
    <w:p w14:paraId="4A0E3A24" w14:textId="5B42FCF0" w:rsidR="00143119" w:rsidRPr="004F4C62" w:rsidRDefault="0031475A" w:rsidP="005B3084">
      <w:pPr>
        <w:pStyle w:val="Overskrift3"/>
        <w:keepLines/>
        <w:numPr>
          <w:ilvl w:val="2"/>
          <w:numId w:val="59"/>
        </w:numPr>
        <w:tabs>
          <w:tab w:val="clear" w:pos="1134"/>
          <w:tab w:val="left" w:pos="0"/>
        </w:tabs>
        <w:spacing w:before="200" w:after="0" w:line="276" w:lineRule="auto"/>
        <w:rPr>
          <w:rFonts w:ascii="Cambria" w:hAnsi="Cambria"/>
          <w:sz w:val="26"/>
        </w:rPr>
      </w:pPr>
      <w:bookmarkStart w:id="1198" w:name="_Toc231216262"/>
      <w:r w:rsidRPr="002C2A0A">
        <w:rPr>
          <w:rFonts w:ascii="Cambria" w:hAnsi="Cambria"/>
          <w:sz w:val="26"/>
        </w:rPr>
        <w:t xml:space="preserve">Kabling for </w:t>
      </w:r>
      <w:proofErr w:type="spellStart"/>
      <w:r w:rsidRPr="002C2A0A">
        <w:rPr>
          <w:rFonts w:ascii="Cambria" w:hAnsi="Cambria"/>
          <w:sz w:val="26"/>
        </w:rPr>
        <w:t>ekom</w:t>
      </w:r>
      <w:proofErr w:type="spellEnd"/>
      <w:r w:rsidRPr="002C2A0A">
        <w:rPr>
          <w:rFonts w:ascii="Cambria" w:hAnsi="Cambria"/>
          <w:sz w:val="26"/>
        </w:rPr>
        <w:t xml:space="preserve"> og automatisering</w:t>
      </w:r>
      <w:bookmarkEnd w:id="1198"/>
    </w:p>
    <w:p w14:paraId="2F756497" w14:textId="77777777" w:rsidR="0031475A" w:rsidRPr="002C2A0A" w:rsidRDefault="0031475A" w:rsidP="0031475A">
      <w:r w:rsidRPr="002C2A0A">
        <w:t xml:space="preserve">Komplett </w:t>
      </w:r>
      <w:proofErr w:type="spellStart"/>
      <w:r w:rsidRPr="002C2A0A">
        <w:t>spredenett</w:t>
      </w:r>
      <w:proofErr w:type="spellEnd"/>
      <w:r w:rsidRPr="002C2A0A">
        <w:t xml:space="preserve"> for IKT medtas.</w:t>
      </w:r>
    </w:p>
    <w:p w14:paraId="45A0B2F9" w14:textId="46DCAE30" w:rsidR="0031475A" w:rsidRPr="002C2A0A" w:rsidRDefault="0031475A" w:rsidP="0031475A">
      <w:r w:rsidRPr="002C2A0A">
        <w:t xml:space="preserve">Bygget </w:t>
      </w:r>
      <w:r w:rsidRPr="00293A20">
        <w:t xml:space="preserve">bestykkes med datauttak iht. </w:t>
      </w:r>
      <w:r w:rsidR="009633BA" w:rsidRPr="00293A20">
        <w:t>vedlegg</w:t>
      </w:r>
      <w:r w:rsidR="009633BA" w:rsidRPr="00293A20">
        <w:rPr>
          <w:b/>
          <w:bCs/>
        </w:rPr>
        <w:t xml:space="preserve"> </w:t>
      </w:r>
      <w:r w:rsidR="00293A20" w:rsidRPr="00293A20">
        <w:rPr>
          <w:rFonts w:asciiTheme="minorHAnsi" w:eastAsia="Times New Roman" w:hAnsiTheme="minorHAnsi" w:cstheme="minorHAnsi"/>
          <w:i/>
          <w:iCs/>
        </w:rPr>
        <w:t>Del 2 - V11 Sandvika Teater - Fase 2 - Opptelling uttak EL</w:t>
      </w:r>
      <w:r w:rsidR="003A1BD1" w:rsidRPr="00293A20">
        <w:rPr>
          <w:rFonts w:asciiTheme="minorHAnsi" w:eastAsia="Times New Roman" w:hAnsiTheme="minorHAnsi" w:cstheme="minorHAnsi"/>
          <w:color w:val="00B0F0"/>
        </w:rPr>
        <w:t xml:space="preserve">. </w:t>
      </w:r>
      <w:r w:rsidRPr="00293A20">
        <w:t>Der</w:t>
      </w:r>
      <w:r w:rsidRPr="002C2A0A">
        <w:t xml:space="preserve"> </w:t>
      </w:r>
      <w:proofErr w:type="gramStart"/>
      <w:r w:rsidRPr="002C2A0A">
        <w:t>fremgår</w:t>
      </w:r>
      <w:proofErr w:type="gramEnd"/>
      <w:r w:rsidRPr="002C2A0A">
        <w:t xml:space="preserve"> byggherres behov for RJ45-uttak. Det er imidlertid ikke medtatt eventuelle nødvendige uttak for </w:t>
      </w:r>
      <w:r w:rsidR="003B7260">
        <w:t>TE</w:t>
      </w:r>
      <w:r w:rsidRPr="002C2A0A">
        <w:t>s tekniske leveranse (dørautomatikk, automatisering/SD-anlegg, etc.) da omfanget av dette må defineres av TE.</w:t>
      </w:r>
    </w:p>
    <w:p w14:paraId="40FEC430" w14:textId="5635C76B" w:rsidR="0031475A" w:rsidRPr="002C2A0A" w:rsidRDefault="0031475A" w:rsidP="0031475A">
      <w:r w:rsidRPr="002C2A0A">
        <w:t xml:space="preserve">I alle områder må plassering av uttak tilpasses bruk og funksjon. </w:t>
      </w:r>
      <w:r w:rsidR="003A1BD1" w:rsidRPr="00921044">
        <w:t xml:space="preserve">Kursopplegg skal etableres som skjult anlegg så langt som mulig, der dette er hensiktsmessig. Dog må det </w:t>
      </w:r>
      <w:proofErr w:type="gramStart"/>
      <w:r w:rsidR="003A1BD1" w:rsidRPr="00921044">
        <w:t>påregnes</w:t>
      </w:r>
      <w:proofErr w:type="gramEnd"/>
      <w:r w:rsidR="003A1BD1" w:rsidRPr="00921044">
        <w:t xml:space="preserve"> at det meste av kursopplegget utføres som åpent anlegg med en fagmessig pen og solid kabelforlegning. I publikumsarealer må åpen forlegning utføres til rett tidspunkt slik at kabler og koblingsbokser kan overmales i rommets farger. </w:t>
      </w:r>
      <w:proofErr w:type="spellStart"/>
      <w:r w:rsidR="003A1BD1" w:rsidRPr="00921044">
        <w:t>Minikanaler</w:t>
      </w:r>
      <w:proofErr w:type="spellEnd"/>
      <w:r w:rsidR="003A1BD1" w:rsidRPr="00921044">
        <w:t xml:space="preserve"> skal ikke benyttes.</w:t>
      </w:r>
    </w:p>
    <w:p w14:paraId="08B93517" w14:textId="77777777" w:rsidR="0031475A" w:rsidRPr="002C2A0A" w:rsidRDefault="0031475A" w:rsidP="0031475A"/>
    <w:p w14:paraId="288B01B5" w14:textId="77777777" w:rsidR="003A1BD1" w:rsidRDefault="003A1BD1" w:rsidP="0031475A"/>
    <w:p w14:paraId="44366A0E" w14:textId="4D8A7E2A" w:rsidR="0031475A" w:rsidRPr="002C2A0A" w:rsidRDefault="003A1BD1" w:rsidP="0031475A">
      <w:r w:rsidRPr="00921044">
        <w:t>Det medtas RJ45-uttak for WIFI iht.</w:t>
      </w:r>
      <w:r w:rsidRPr="00E807F3">
        <w:rPr>
          <w:color w:val="00B0F0"/>
        </w:rPr>
        <w:t xml:space="preserve"> </w:t>
      </w:r>
      <w:r w:rsidR="00293A20" w:rsidRPr="00293A20">
        <w:t>vedlegg</w:t>
      </w:r>
      <w:r w:rsidR="00293A20" w:rsidRPr="00293A20">
        <w:rPr>
          <w:b/>
          <w:bCs/>
        </w:rPr>
        <w:t xml:space="preserve"> </w:t>
      </w:r>
      <w:r w:rsidR="00293A20" w:rsidRPr="00293A20">
        <w:rPr>
          <w:rFonts w:asciiTheme="minorHAnsi" w:eastAsia="Times New Roman" w:hAnsiTheme="minorHAnsi" w:cstheme="minorHAnsi"/>
          <w:i/>
          <w:iCs/>
        </w:rPr>
        <w:t xml:space="preserve">Del 2 - V11 Sandvika Teater - Fase 2 - Opptelling </w:t>
      </w:r>
      <w:r w:rsidR="00293A20" w:rsidRPr="00C53B96">
        <w:rPr>
          <w:rFonts w:asciiTheme="minorHAnsi" w:eastAsia="Times New Roman" w:hAnsiTheme="minorHAnsi" w:cstheme="minorHAnsi"/>
          <w:i/>
          <w:iCs/>
        </w:rPr>
        <w:t>uttak EL</w:t>
      </w:r>
      <w:r w:rsidR="00C53B96" w:rsidRPr="00C53B96">
        <w:rPr>
          <w:rFonts w:asciiTheme="minorHAnsi" w:eastAsia="Times New Roman" w:hAnsiTheme="minorHAnsi" w:cstheme="minorHAnsi"/>
        </w:rPr>
        <w:t xml:space="preserve"> og </w:t>
      </w:r>
      <w:r w:rsidR="00C53B96" w:rsidRPr="00C53B96">
        <w:rPr>
          <w:rFonts w:asciiTheme="minorHAnsi" w:eastAsia="Times New Roman" w:hAnsiTheme="minorHAnsi" w:cstheme="minorHAnsi"/>
          <w:i/>
          <w:iCs/>
        </w:rPr>
        <w:t>Del 2 - V12 Sandvika Teater Dekningsdesign</w:t>
      </w:r>
      <w:r w:rsidR="00C53B96">
        <w:t>.</w:t>
      </w:r>
      <w:r w:rsidRPr="00C53B96">
        <w:t xml:space="preserve"> </w:t>
      </w:r>
      <w:r w:rsidRPr="002C2A0A">
        <w:t>Datapunktene bør ikke være mer enn 1,5 meter unna der aksesspunktene skal monteres. Aksesspunktene skal monteres i tak og minst ½ meter fra vegg, hvis ikke annet er avtalt.</w:t>
      </w:r>
    </w:p>
    <w:p w14:paraId="768F657D" w14:textId="77777777" w:rsidR="0031475A" w:rsidRPr="002C2A0A" w:rsidRDefault="0031475A" w:rsidP="0031475A"/>
    <w:p w14:paraId="76355468" w14:textId="77777777" w:rsidR="0031475A" w:rsidRPr="002C2A0A" w:rsidRDefault="0031475A" w:rsidP="0031475A">
      <w:r w:rsidRPr="002C2A0A">
        <w:t xml:space="preserve">Det skal installeres et </w:t>
      </w:r>
      <w:proofErr w:type="spellStart"/>
      <w:r w:rsidRPr="002C2A0A">
        <w:t>spredenett</w:t>
      </w:r>
      <w:proofErr w:type="spellEnd"/>
      <w:r w:rsidRPr="002C2A0A">
        <w:t xml:space="preserve"> </w:t>
      </w:r>
      <w:proofErr w:type="spellStart"/>
      <w:r w:rsidRPr="002C2A0A">
        <w:t>Cat</w:t>
      </w:r>
      <w:proofErr w:type="spellEnd"/>
      <w:r w:rsidRPr="002C2A0A">
        <w:t>. 6A UTP, som kan levere 10Gbit/s datatrafikk (10GBASE-T, IEEE 802.3an) og levere Power-over-Ethernet i henhold til IEEE 802.3at Type 2 "</w:t>
      </w:r>
      <w:proofErr w:type="spellStart"/>
      <w:r w:rsidRPr="002C2A0A">
        <w:t>PoE</w:t>
      </w:r>
      <w:proofErr w:type="spellEnd"/>
      <w:r w:rsidRPr="002C2A0A">
        <w:t xml:space="preserve">+". </w:t>
      </w:r>
    </w:p>
    <w:p w14:paraId="76F41E7A" w14:textId="77777777" w:rsidR="0031475A" w:rsidRPr="002C2A0A" w:rsidRDefault="0031475A" w:rsidP="0031475A"/>
    <w:p w14:paraId="62CDBB50" w14:textId="77777777" w:rsidR="003A1BD1" w:rsidRPr="00E807F3" w:rsidRDefault="003A1BD1" w:rsidP="003A1BD1">
      <w:r w:rsidRPr="002C2A0A">
        <w:t xml:space="preserve">Nettet skal legges som stjernestruktur fra </w:t>
      </w:r>
      <w:r w:rsidRPr="00921044">
        <w:t xml:space="preserve">BF/EF </w:t>
      </w:r>
      <w:r w:rsidRPr="002C2A0A">
        <w:t xml:space="preserve">og videre til de enkelte </w:t>
      </w:r>
      <w:r w:rsidRPr="00E807F3">
        <w:t xml:space="preserve">uttak. </w:t>
      </w:r>
    </w:p>
    <w:p w14:paraId="1A33B11F" w14:textId="77777777" w:rsidR="0031475A" w:rsidRPr="002C2A0A" w:rsidRDefault="0031475A" w:rsidP="0031475A"/>
    <w:p w14:paraId="0B570E0B" w14:textId="04ABD9CB" w:rsidR="00BC0FB7" w:rsidRDefault="00BC0FB7" w:rsidP="00BC0FB7">
      <w:r w:rsidRPr="002C2A0A">
        <w:t>Datapunktene merkes på hver kontakt og i skapene. Merkesystem avtales med BK</w:t>
      </w:r>
      <w:r w:rsidR="00A0585C">
        <w:t>-</w:t>
      </w:r>
      <w:r w:rsidRPr="002C2A0A">
        <w:t xml:space="preserve">IKT. </w:t>
      </w:r>
    </w:p>
    <w:p w14:paraId="25F61D70" w14:textId="77777777" w:rsidR="00BC0FB7" w:rsidRDefault="00BC0FB7" w:rsidP="00BC0FB7"/>
    <w:p w14:paraId="6DD417D1" w14:textId="2CF0A243" w:rsidR="00BC0FB7" w:rsidRPr="002C2A0A" w:rsidRDefault="00BC0FB7" w:rsidP="00BC0FB7">
      <w:r w:rsidRPr="002C2A0A">
        <w:t>All koordinering mot BK</w:t>
      </w:r>
      <w:r w:rsidR="00A0585C">
        <w:t>-</w:t>
      </w:r>
      <w:r w:rsidRPr="002C2A0A">
        <w:t xml:space="preserve">IKT er </w:t>
      </w:r>
      <w:r w:rsidR="00957BBA">
        <w:t>TEs</w:t>
      </w:r>
      <w:r w:rsidRPr="002C2A0A">
        <w:t xml:space="preserve"> ansvar.</w:t>
      </w:r>
    </w:p>
    <w:p w14:paraId="3DFE69DF" w14:textId="77777777" w:rsidR="0031475A" w:rsidRPr="002C2A0A" w:rsidRDefault="0031475A" w:rsidP="00B33D57"/>
    <w:p w14:paraId="33B85F98" w14:textId="0C8D91E6" w:rsidR="00143119" w:rsidRPr="004F4C62" w:rsidRDefault="00143119" w:rsidP="005B3084">
      <w:pPr>
        <w:pStyle w:val="Overskrift3"/>
        <w:keepLines/>
        <w:numPr>
          <w:ilvl w:val="2"/>
          <w:numId w:val="59"/>
        </w:numPr>
        <w:tabs>
          <w:tab w:val="clear" w:pos="1134"/>
          <w:tab w:val="left" w:pos="0"/>
        </w:tabs>
        <w:spacing w:before="200" w:after="0" w:line="276" w:lineRule="auto"/>
        <w:rPr>
          <w:rFonts w:ascii="Cambria" w:hAnsi="Cambria"/>
          <w:sz w:val="26"/>
        </w:rPr>
      </w:pPr>
      <w:bookmarkStart w:id="1199" w:name="_Toc231216263"/>
      <w:r w:rsidRPr="002C2A0A">
        <w:rPr>
          <w:rFonts w:ascii="Cambria" w:hAnsi="Cambria"/>
          <w:sz w:val="26"/>
        </w:rPr>
        <w:t>Nett</w:t>
      </w:r>
      <w:r w:rsidR="0031475A" w:rsidRPr="002C2A0A">
        <w:rPr>
          <w:rFonts w:ascii="Cambria" w:hAnsi="Cambria"/>
          <w:sz w:val="26"/>
        </w:rPr>
        <w:t>u</w:t>
      </w:r>
      <w:r w:rsidR="004F4C62">
        <w:rPr>
          <w:rFonts w:ascii="Cambria" w:hAnsi="Cambria"/>
          <w:sz w:val="26"/>
        </w:rPr>
        <w:t>t</w:t>
      </w:r>
      <w:r w:rsidR="0031475A" w:rsidRPr="002C2A0A">
        <w:rPr>
          <w:rFonts w:ascii="Cambria" w:hAnsi="Cambria"/>
          <w:sz w:val="26"/>
        </w:rPr>
        <w:t>styr</w:t>
      </w:r>
      <w:bookmarkStart w:id="1200" w:name="_Toc43212262"/>
      <w:bookmarkEnd w:id="1199"/>
    </w:p>
    <w:p w14:paraId="3B7A49D5" w14:textId="77777777" w:rsidR="0031475A" w:rsidRPr="002C2A0A" w:rsidRDefault="0031475A" w:rsidP="0031475A">
      <w:pPr>
        <w:rPr>
          <w:rStyle w:val="Sterk"/>
          <w:lang w:val="nn-NO"/>
        </w:rPr>
      </w:pPr>
      <w:proofErr w:type="spellStart"/>
      <w:r w:rsidRPr="002C2A0A">
        <w:rPr>
          <w:rStyle w:val="Sterk"/>
          <w:lang w:val="nn-NO"/>
        </w:rPr>
        <w:t>Anskaffelse</w:t>
      </w:r>
      <w:proofErr w:type="spellEnd"/>
      <w:r w:rsidRPr="002C2A0A">
        <w:rPr>
          <w:rStyle w:val="Sterk"/>
          <w:lang w:val="nn-NO"/>
        </w:rPr>
        <w:t xml:space="preserve"> av nettverkselektronikk</w:t>
      </w:r>
    </w:p>
    <w:p w14:paraId="5D6F5455" w14:textId="77777777" w:rsidR="0031475A" w:rsidRPr="002C2A0A" w:rsidRDefault="0031475A" w:rsidP="0031475A">
      <w:r w:rsidRPr="002C2A0A">
        <w:t xml:space="preserve">All nettverkselektronikk leveres av Bærum kommune. Alle </w:t>
      </w:r>
      <w:proofErr w:type="spellStart"/>
      <w:r w:rsidRPr="002C2A0A">
        <w:t>switcher</w:t>
      </w:r>
      <w:proofErr w:type="spellEnd"/>
      <w:r w:rsidRPr="002C2A0A">
        <w:t xml:space="preserve"> i BKs sentrale og lokale IT-infrastruktur er egnede </w:t>
      </w:r>
      <w:proofErr w:type="spellStart"/>
      <w:r w:rsidRPr="002C2A0A">
        <w:t>switchmodeller</w:t>
      </w:r>
      <w:proofErr w:type="spellEnd"/>
      <w:r w:rsidRPr="002C2A0A">
        <w:t xml:space="preserve"> fra Cisco. All trådløs nettverksteknologi i BKs IT-infrastruktur er WLAN </w:t>
      </w:r>
      <w:proofErr w:type="spellStart"/>
      <w:r w:rsidRPr="002C2A0A">
        <w:t>controllere</w:t>
      </w:r>
      <w:proofErr w:type="spellEnd"/>
      <w:r w:rsidRPr="002C2A0A">
        <w:t xml:space="preserve">, nettverksmanagere og trådløse aksesspunkter fra </w:t>
      </w:r>
      <w:proofErr w:type="spellStart"/>
      <w:r w:rsidRPr="002C2A0A">
        <w:t>Fortinet</w:t>
      </w:r>
      <w:proofErr w:type="spellEnd"/>
      <w:r w:rsidRPr="002C2A0A">
        <w:t>.</w:t>
      </w:r>
    </w:p>
    <w:p w14:paraId="1303268F" w14:textId="77777777" w:rsidR="0031475A" w:rsidRPr="002C2A0A" w:rsidRDefault="0031475A" w:rsidP="0031475A">
      <w:r w:rsidRPr="002C2A0A">
        <w:t xml:space="preserve">Bestilling av utstyr håndteres av BK-IKT. </w:t>
      </w:r>
    </w:p>
    <w:p w14:paraId="7AEB0214" w14:textId="77777777" w:rsidR="0031475A" w:rsidRPr="002C2A0A" w:rsidRDefault="0031475A" w:rsidP="0031475A">
      <w:r w:rsidRPr="002C2A0A">
        <w:t xml:space="preserve">BK-IKT er avhengige av at TE leverer sitt ferdig prosjekterte underlag i god tid, slik at BK-IKT kan planlegge sine arbeider, og sørge for at nettverk er funksjonelt iht. de frister som avtales mellom TE og byggherre. </w:t>
      </w:r>
    </w:p>
    <w:p w14:paraId="24BBBA12" w14:textId="77777777" w:rsidR="0031475A" w:rsidRPr="002C2A0A" w:rsidRDefault="0031475A" w:rsidP="0031475A">
      <w:r w:rsidRPr="002C2A0A">
        <w:t xml:space="preserve">Alle </w:t>
      </w:r>
      <w:proofErr w:type="spellStart"/>
      <w:r w:rsidRPr="002C2A0A">
        <w:t>switcher</w:t>
      </w:r>
      <w:proofErr w:type="spellEnd"/>
      <w:r w:rsidRPr="002C2A0A">
        <w:t xml:space="preserve"> konfigureres og installeres av BK-IKT.</w:t>
      </w:r>
    </w:p>
    <w:p w14:paraId="50DE014E" w14:textId="77777777" w:rsidR="0031475A" w:rsidRPr="002C2A0A" w:rsidRDefault="0031475A" w:rsidP="0031475A"/>
    <w:p w14:paraId="6FE4F316" w14:textId="77777777" w:rsidR="0031475A" w:rsidRPr="002C2A0A" w:rsidRDefault="0031475A" w:rsidP="0031475A">
      <w:r w:rsidRPr="002C2A0A">
        <w:t>Hvis ikke annet er beskrevet skal TE avtale henting av trådløse aksesspunkter med BK-IKT – det er elektroleverandør som henter disse i BK-IKTs lokaler.</w:t>
      </w:r>
    </w:p>
    <w:p w14:paraId="3D4E8675" w14:textId="77777777" w:rsidR="0031475A" w:rsidRPr="002C2A0A" w:rsidRDefault="0031475A" w:rsidP="0031475A">
      <w:pPr>
        <w:rPr>
          <w:rStyle w:val="Sterk"/>
        </w:rPr>
      </w:pPr>
    </w:p>
    <w:p w14:paraId="08890CE6" w14:textId="77777777" w:rsidR="0031475A" w:rsidRPr="002C2A0A" w:rsidRDefault="0031475A" w:rsidP="0031475A">
      <w:pPr>
        <w:rPr>
          <w:rStyle w:val="Sterk"/>
        </w:rPr>
      </w:pPr>
      <w:r w:rsidRPr="002C2A0A">
        <w:rPr>
          <w:rStyle w:val="Sterk"/>
        </w:rPr>
        <w:t>Trådløst nettverk (WLAN)</w:t>
      </w:r>
    </w:p>
    <w:p w14:paraId="0CC09798" w14:textId="77777777" w:rsidR="0031475A" w:rsidRPr="002C2A0A" w:rsidRDefault="0031475A" w:rsidP="0031475A">
      <w:r w:rsidRPr="002C2A0A">
        <w:t xml:space="preserve">Kommunale tjenestesteder skal kun benytte trådløst nettverk som er levert av BK-IKT. </w:t>
      </w:r>
    </w:p>
    <w:p w14:paraId="538452FF" w14:textId="77777777" w:rsidR="0031475A" w:rsidRDefault="0031475A" w:rsidP="0031475A"/>
    <w:p w14:paraId="7646D67F" w14:textId="77777777" w:rsidR="00601C43" w:rsidRPr="00921044" w:rsidRDefault="00601C43" w:rsidP="00601C43">
      <w:pPr>
        <w:rPr>
          <w:szCs w:val="22"/>
          <w:lang w:eastAsia="en-US"/>
        </w:rPr>
      </w:pPr>
      <w:r w:rsidRPr="00921044">
        <w:rPr>
          <w:szCs w:val="22"/>
          <w:lang w:eastAsia="en-US"/>
        </w:rPr>
        <w:t xml:space="preserve">I 2. og 3. etasje skal det kun klargjøres for trådløst nettverk med montasje av RJ45-punkter, aksesspunktene skal ikke monteres i denne fasen. </w:t>
      </w:r>
    </w:p>
    <w:p w14:paraId="03E75B92" w14:textId="77777777" w:rsidR="0031475A" w:rsidRPr="002C2A0A" w:rsidRDefault="0031475A" w:rsidP="0031475A"/>
    <w:p w14:paraId="5DB0B0C7" w14:textId="77777777" w:rsidR="0031475A" w:rsidRPr="002C2A0A" w:rsidRDefault="0031475A" w:rsidP="0031475A">
      <w:r w:rsidRPr="002C2A0A">
        <w:t>Aksesspunktene blir levert ut fra BK-IKT, men TE skal:</w:t>
      </w:r>
    </w:p>
    <w:p w14:paraId="5E7A99BC" w14:textId="77777777" w:rsidR="0031475A" w:rsidRPr="002C2A0A" w:rsidRDefault="0031475A" w:rsidP="00AC5849">
      <w:pPr>
        <w:pStyle w:val="Listeavsnitt"/>
        <w:numPr>
          <w:ilvl w:val="0"/>
          <w:numId w:val="26"/>
        </w:numPr>
        <w:spacing w:after="0" w:line="240" w:lineRule="auto"/>
        <w:ind w:left="714" w:hanging="357"/>
      </w:pPr>
      <w:r w:rsidRPr="002C2A0A">
        <w:t>montere disse i taket ifølge trådløst design.</w:t>
      </w:r>
    </w:p>
    <w:p w14:paraId="20689A2A" w14:textId="77777777" w:rsidR="0031475A" w:rsidRPr="002C2A0A" w:rsidRDefault="0031475A" w:rsidP="00AC5849">
      <w:pPr>
        <w:pStyle w:val="Listeavsnitt"/>
        <w:numPr>
          <w:ilvl w:val="0"/>
          <w:numId w:val="26"/>
        </w:numPr>
        <w:spacing w:after="0" w:line="240" w:lineRule="auto"/>
        <w:ind w:left="714" w:hanging="357"/>
      </w:pPr>
      <w:proofErr w:type="spellStart"/>
      <w:r w:rsidRPr="002C2A0A">
        <w:t>patche</w:t>
      </w:r>
      <w:proofErr w:type="spellEnd"/>
      <w:r w:rsidRPr="002C2A0A">
        <w:t xml:space="preserve"> dem til datapunkt med RJ45 kabel (kun ute ved aksesspunktene, ikke i dataskapene).</w:t>
      </w:r>
    </w:p>
    <w:p w14:paraId="67EF0111" w14:textId="77777777" w:rsidR="0031475A" w:rsidRPr="002C2A0A" w:rsidRDefault="0031475A" w:rsidP="00AC5849">
      <w:pPr>
        <w:pStyle w:val="Listeavsnitt"/>
        <w:numPr>
          <w:ilvl w:val="0"/>
          <w:numId w:val="26"/>
        </w:numPr>
        <w:spacing w:after="0" w:line="240" w:lineRule="auto"/>
        <w:ind w:left="714" w:hanging="357"/>
      </w:pPr>
      <w:r w:rsidRPr="002C2A0A">
        <w:t>merke dem med riktig navn (DYMO-tape med navn).</w:t>
      </w:r>
    </w:p>
    <w:p w14:paraId="5708D1C6" w14:textId="77777777" w:rsidR="0031475A" w:rsidRPr="002C2A0A" w:rsidRDefault="0031475A" w:rsidP="00AC5849">
      <w:pPr>
        <w:pStyle w:val="Listeavsnitt"/>
        <w:numPr>
          <w:ilvl w:val="0"/>
          <w:numId w:val="26"/>
        </w:numPr>
        <w:spacing w:after="0" w:line="240" w:lineRule="auto"/>
        <w:ind w:left="714" w:hanging="357"/>
      </w:pPr>
      <w:r w:rsidRPr="002C2A0A">
        <w:t xml:space="preserve">dokumentere MAC-adresse (som står på aksesspunktet), hvilket datapunkt der står på, og legge dette inn i </w:t>
      </w:r>
      <w:proofErr w:type="spellStart"/>
      <w:r w:rsidRPr="002C2A0A">
        <w:t>Excelarket</w:t>
      </w:r>
      <w:proofErr w:type="spellEnd"/>
      <w:r w:rsidRPr="002C2A0A">
        <w:t xml:space="preserve"> som viser sammenhengen mellom: MAC-adresse, datapunkt og navn på aksesspunkt. </w:t>
      </w:r>
      <w:proofErr w:type="spellStart"/>
      <w:r w:rsidRPr="002C2A0A">
        <w:t>Excelarket</w:t>
      </w:r>
      <w:proofErr w:type="spellEnd"/>
      <w:r w:rsidRPr="002C2A0A">
        <w:t xml:space="preserve"> vil bli overlevert fra BK-IKT når den tid kommer, men må fylles ut av TE.</w:t>
      </w:r>
    </w:p>
    <w:p w14:paraId="28626B10" w14:textId="77777777" w:rsidR="0031475A" w:rsidRPr="002C2A0A" w:rsidRDefault="0031475A" w:rsidP="0031475A">
      <w:pPr>
        <w:rPr>
          <w:rStyle w:val="Sterk"/>
        </w:rPr>
      </w:pPr>
    </w:p>
    <w:p w14:paraId="13DB1B7A" w14:textId="77777777" w:rsidR="0031475A" w:rsidRPr="002C2A0A" w:rsidRDefault="0031475A" w:rsidP="0031475A">
      <w:pPr>
        <w:rPr>
          <w:rStyle w:val="Sterk"/>
        </w:rPr>
      </w:pPr>
      <w:r w:rsidRPr="002C2A0A">
        <w:rPr>
          <w:rStyle w:val="Sterk"/>
        </w:rPr>
        <w:t>Idriftsettelse.</w:t>
      </w:r>
    </w:p>
    <w:p w14:paraId="57B9E29F" w14:textId="77777777" w:rsidR="0031475A" w:rsidRPr="002C2A0A" w:rsidRDefault="0031475A" w:rsidP="0031475A">
      <w:r w:rsidRPr="002C2A0A">
        <w:t xml:space="preserve">Bærum kommune har en overordnet </w:t>
      </w:r>
      <w:proofErr w:type="gramStart"/>
      <w:r w:rsidRPr="002C2A0A">
        <w:t>nettversdesign</w:t>
      </w:r>
      <w:proofErr w:type="gramEnd"/>
      <w:r w:rsidRPr="002C2A0A">
        <w:t xml:space="preserve"> som innebærer at alle servere i kommunen skal plasseres enten i kommunens hybride skyløsning eller så skal løsningen leveres som en </w:t>
      </w:r>
      <w:proofErr w:type="spellStart"/>
      <w:r w:rsidRPr="002C2A0A">
        <w:t>SaaS</w:t>
      </w:r>
      <w:proofErr w:type="spellEnd"/>
      <w:r w:rsidRPr="002C2A0A">
        <w:t xml:space="preserve"> skyløsning. Dette betyr at lokalnettet på en lokasjon må være satt i drift og tilkoblet kommunens nett før tester som trenger IP-kommunikasjon kan gjennomføres. All kommunikasjon mot Internett skal gå igjennom Bærum kommunes brannvegger. Adgang til server må ordnes i god tid før idriftsettelse.</w:t>
      </w:r>
    </w:p>
    <w:p w14:paraId="1137DCA9" w14:textId="77777777" w:rsidR="0031475A" w:rsidRPr="002C2A0A" w:rsidRDefault="0031475A" w:rsidP="0031475A">
      <w:r w:rsidRPr="002C2A0A">
        <w:t xml:space="preserve"> </w:t>
      </w:r>
    </w:p>
    <w:p w14:paraId="2718EC47" w14:textId="77777777" w:rsidR="0031475A" w:rsidRPr="002C2A0A" w:rsidRDefault="0031475A" w:rsidP="0031475A">
      <w:r w:rsidRPr="002C2A0A">
        <w:t>Dette innebærer at følgende må være klart før BK-IKTs installasjon:</w:t>
      </w:r>
    </w:p>
    <w:p w14:paraId="022D3211" w14:textId="6418DBAE" w:rsidR="0031475A" w:rsidRPr="002C2A0A" w:rsidRDefault="0031475A" w:rsidP="00AC5849">
      <w:pPr>
        <w:pStyle w:val="Listeavsnitt"/>
        <w:numPr>
          <w:ilvl w:val="0"/>
          <w:numId w:val="24"/>
        </w:numPr>
        <w:contextualSpacing/>
      </w:pPr>
      <w:r w:rsidRPr="002C2A0A">
        <w:t>Alle fordelere skal kunne sikres mot uautorisert adgang og rommet skal være rengjort og støvfritt før aktive komponenter blir satt inn.</w:t>
      </w:r>
    </w:p>
    <w:p w14:paraId="16F9A01E" w14:textId="77777777" w:rsidR="0031475A" w:rsidRPr="002C2A0A" w:rsidRDefault="0031475A" w:rsidP="00AC5849">
      <w:pPr>
        <w:pStyle w:val="Listeavsnitt"/>
        <w:numPr>
          <w:ilvl w:val="0"/>
          <w:numId w:val="24"/>
        </w:numPr>
        <w:contextualSpacing/>
      </w:pPr>
      <w:r w:rsidRPr="002C2A0A">
        <w:t>Strøm må være tilgjengelig med akseptabel stabilitet og kapasitet.</w:t>
      </w:r>
    </w:p>
    <w:p w14:paraId="01805E4B" w14:textId="77777777" w:rsidR="0031475A" w:rsidRPr="002C2A0A" w:rsidRDefault="0031475A" w:rsidP="0031475A">
      <w:pPr>
        <w:rPr>
          <w:rFonts w:ascii="Cambria" w:hAnsi="Cambria"/>
          <w:szCs w:val="22"/>
        </w:rPr>
      </w:pPr>
      <w:r w:rsidRPr="002C2A0A">
        <w:t xml:space="preserve">BK-IKT vil deretter installere nødvendige </w:t>
      </w:r>
      <w:proofErr w:type="spellStart"/>
      <w:r w:rsidRPr="002C2A0A">
        <w:t>switcher</w:t>
      </w:r>
      <w:proofErr w:type="spellEnd"/>
      <w:r w:rsidRPr="002C2A0A">
        <w:t>, slik at bygget kan tilknyttes eksternt nett. Det er TEs ansvar å sørge for koordinering og kommunikasjon, slik at eksternt nett tilknyttes i rett tid – også i forhold til TEs eget behov.</w:t>
      </w:r>
    </w:p>
    <w:bookmarkEnd w:id="1200"/>
    <w:p w14:paraId="2645079D" w14:textId="77777777" w:rsidR="00D55F5E" w:rsidRPr="002C2A0A" w:rsidRDefault="00D55F5E" w:rsidP="00CE43BA">
      <w:pPr>
        <w:spacing w:before="120"/>
        <w:rPr>
          <w:rFonts w:ascii="Cambria" w:hAnsi="Cambria"/>
          <w:szCs w:val="22"/>
        </w:rPr>
      </w:pPr>
    </w:p>
    <w:p w14:paraId="1C1986A0" w14:textId="0F765F21" w:rsidR="001B0542" w:rsidRPr="002C2A0A" w:rsidRDefault="001B0542" w:rsidP="00AC5849">
      <w:pPr>
        <w:pStyle w:val="OVERSKRIFT20"/>
        <w:numPr>
          <w:ilvl w:val="1"/>
          <w:numId w:val="61"/>
        </w:numPr>
      </w:pPr>
      <w:bookmarkStart w:id="1201" w:name="_Toc412126980"/>
      <w:bookmarkStart w:id="1202" w:name="_Toc231216264"/>
      <w:r w:rsidRPr="002C2A0A">
        <w:t>T</w:t>
      </w:r>
      <w:r w:rsidR="00103E14" w:rsidRPr="002C2A0A">
        <w:t>ELEFONI OG PERSONSØKNING</w:t>
      </w:r>
      <w:bookmarkEnd w:id="1160"/>
      <w:bookmarkEnd w:id="1161"/>
      <w:bookmarkEnd w:id="1162"/>
      <w:bookmarkEnd w:id="1163"/>
      <w:bookmarkEnd w:id="1164"/>
      <w:bookmarkEnd w:id="1165"/>
      <w:bookmarkEnd w:id="1166"/>
      <w:bookmarkEnd w:id="1167"/>
      <w:bookmarkEnd w:id="1201"/>
      <w:bookmarkEnd w:id="1202"/>
    </w:p>
    <w:p w14:paraId="4E10F29B" w14:textId="49D10B2C" w:rsidR="00AA6B9C" w:rsidRPr="002C2A0A" w:rsidRDefault="00A35D06" w:rsidP="00CE43BA">
      <w:pPr>
        <w:spacing w:before="120"/>
        <w:rPr>
          <w:rFonts w:asciiTheme="minorHAnsi" w:hAnsiTheme="minorHAnsi" w:cstheme="minorHAnsi"/>
          <w:bCs/>
          <w:szCs w:val="22"/>
        </w:rPr>
      </w:pPr>
      <w:r w:rsidRPr="002C2A0A">
        <w:rPr>
          <w:rFonts w:asciiTheme="minorHAnsi" w:hAnsiTheme="minorHAnsi" w:cstheme="minorHAnsi"/>
          <w:szCs w:val="22"/>
        </w:rPr>
        <w:t xml:space="preserve">Ikke aktuelt. </w:t>
      </w:r>
      <w:proofErr w:type="spellStart"/>
      <w:r w:rsidRPr="002C2A0A">
        <w:rPr>
          <w:rFonts w:asciiTheme="minorHAnsi" w:hAnsiTheme="minorHAnsi" w:cstheme="minorHAnsi"/>
          <w:szCs w:val="22"/>
        </w:rPr>
        <w:t>Spredenett</w:t>
      </w:r>
      <w:proofErr w:type="spellEnd"/>
      <w:r w:rsidRPr="002C2A0A">
        <w:rPr>
          <w:rFonts w:asciiTheme="minorHAnsi" w:hAnsiTheme="minorHAnsi" w:cstheme="minorHAnsi"/>
          <w:szCs w:val="22"/>
        </w:rPr>
        <w:t xml:space="preserve"> ivaretatt </w:t>
      </w:r>
      <w:r w:rsidR="00143119" w:rsidRPr="002C2A0A">
        <w:rPr>
          <w:rFonts w:asciiTheme="minorHAnsi" w:hAnsiTheme="minorHAnsi" w:cstheme="minorHAnsi"/>
          <w:szCs w:val="22"/>
        </w:rPr>
        <w:t>i kap. 5.2</w:t>
      </w:r>
      <w:r w:rsidRPr="002C2A0A">
        <w:rPr>
          <w:rFonts w:asciiTheme="minorHAnsi" w:hAnsiTheme="minorHAnsi" w:cstheme="minorHAnsi"/>
          <w:szCs w:val="22"/>
        </w:rPr>
        <w:t>.</w:t>
      </w:r>
      <w:r w:rsidR="001B0542" w:rsidRPr="002C2A0A">
        <w:rPr>
          <w:rFonts w:asciiTheme="minorHAnsi" w:hAnsiTheme="minorHAnsi" w:cstheme="minorHAnsi"/>
          <w:bCs/>
          <w:szCs w:val="22"/>
        </w:rPr>
        <w:t xml:space="preserve">   </w:t>
      </w:r>
    </w:p>
    <w:p w14:paraId="73A67205" w14:textId="55DB4EA3" w:rsidR="00AA6B9C" w:rsidRPr="002C2A0A" w:rsidRDefault="00AA6B9C">
      <w:pPr>
        <w:rPr>
          <w:rFonts w:asciiTheme="minorHAnsi" w:hAnsiTheme="minorHAnsi" w:cstheme="minorHAnsi"/>
          <w:bCs/>
          <w:szCs w:val="22"/>
        </w:rPr>
      </w:pPr>
    </w:p>
    <w:p w14:paraId="00E976D8" w14:textId="48E592A9" w:rsidR="001B0542" w:rsidRDefault="001B0542" w:rsidP="00AC5849">
      <w:pPr>
        <w:pStyle w:val="OVERSKRIFT20"/>
        <w:numPr>
          <w:ilvl w:val="1"/>
          <w:numId w:val="61"/>
        </w:numPr>
      </w:pPr>
      <w:bookmarkStart w:id="1203" w:name="_Toc492464529"/>
      <w:bookmarkStart w:id="1204" w:name="_Toc494367222"/>
      <w:bookmarkStart w:id="1205" w:name="_Toc494369178"/>
      <w:bookmarkStart w:id="1206" w:name="_Toc492464530"/>
      <w:bookmarkStart w:id="1207" w:name="_Toc494367223"/>
      <w:bookmarkStart w:id="1208" w:name="_Toc494369179"/>
      <w:bookmarkStart w:id="1209" w:name="_Toc231216265"/>
      <w:bookmarkEnd w:id="1203"/>
      <w:bookmarkEnd w:id="1204"/>
      <w:bookmarkEnd w:id="1205"/>
      <w:bookmarkEnd w:id="1206"/>
      <w:bookmarkEnd w:id="1207"/>
      <w:bookmarkEnd w:id="1208"/>
      <w:r w:rsidRPr="002C2A0A">
        <w:lastRenderedPageBreak/>
        <w:t>A</w:t>
      </w:r>
      <w:r w:rsidR="007E7B3C" w:rsidRPr="002C2A0A">
        <w:t>LARM OG SIGNAL</w:t>
      </w:r>
      <w:bookmarkEnd w:id="1209"/>
    </w:p>
    <w:p w14:paraId="6E72833B" w14:textId="77777777" w:rsidR="00AA7709" w:rsidRPr="00AA7709" w:rsidRDefault="00AA7709" w:rsidP="00AA7709">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210" w:name="_Toc230676353"/>
      <w:bookmarkStart w:id="1211" w:name="_Toc230676631"/>
      <w:bookmarkStart w:id="1212" w:name="_Toc230953316"/>
      <w:bookmarkStart w:id="1213" w:name="_Toc231215003"/>
      <w:bookmarkStart w:id="1214" w:name="_Toc231215318"/>
      <w:bookmarkStart w:id="1215" w:name="_Toc231215634"/>
      <w:bookmarkStart w:id="1216" w:name="_Toc231215950"/>
      <w:bookmarkStart w:id="1217" w:name="_Toc231216266"/>
      <w:bookmarkEnd w:id="1210"/>
      <w:bookmarkEnd w:id="1211"/>
      <w:bookmarkEnd w:id="1212"/>
      <w:bookmarkEnd w:id="1213"/>
      <w:bookmarkEnd w:id="1214"/>
      <w:bookmarkEnd w:id="1215"/>
      <w:bookmarkEnd w:id="1216"/>
      <w:bookmarkEnd w:id="1217"/>
    </w:p>
    <w:p w14:paraId="7505F76F" w14:textId="0747F444" w:rsidR="005B3084" w:rsidRDefault="005B3084" w:rsidP="00AA7709">
      <w:pPr>
        <w:pStyle w:val="Overskrift3"/>
        <w:keepLines/>
        <w:numPr>
          <w:ilvl w:val="2"/>
          <w:numId w:val="68"/>
        </w:numPr>
        <w:tabs>
          <w:tab w:val="clear" w:pos="1134"/>
          <w:tab w:val="left" w:pos="0"/>
        </w:tabs>
        <w:spacing w:before="200" w:after="0" w:line="276" w:lineRule="auto"/>
        <w:rPr>
          <w:rFonts w:ascii="Cambria" w:hAnsi="Cambria"/>
          <w:sz w:val="26"/>
        </w:rPr>
      </w:pPr>
      <w:bookmarkStart w:id="1218" w:name="_Toc231216267"/>
      <w:r>
        <w:rPr>
          <w:rFonts w:ascii="Cambria" w:hAnsi="Cambria"/>
          <w:sz w:val="26"/>
        </w:rPr>
        <w:t>Utgår</w:t>
      </w:r>
      <w:bookmarkEnd w:id="1218"/>
    </w:p>
    <w:p w14:paraId="3BC7A4B1" w14:textId="77777777" w:rsidR="005B3084" w:rsidRPr="002C2A0A" w:rsidRDefault="005B3084" w:rsidP="005B3084">
      <w:pPr>
        <w:pStyle w:val="OVERSKRIFT20"/>
      </w:pPr>
    </w:p>
    <w:p w14:paraId="771427DF" w14:textId="40C7DB59" w:rsidR="0031475A" w:rsidRDefault="0031475A" w:rsidP="00AA7709">
      <w:pPr>
        <w:pStyle w:val="Overskrift3"/>
        <w:keepLines/>
        <w:numPr>
          <w:ilvl w:val="2"/>
          <w:numId w:val="68"/>
        </w:numPr>
        <w:tabs>
          <w:tab w:val="clear" w:pos="1134"/>
          <w:tab w:val="left" w:pos="0"/>
        </w:tabs>
        <w:spacing w:before="200" w:after="0" w:line="276" w:lineRule="auto"/>
        <w:rPr>
          <w:rFonts w:ascii="Cambria" w:hAnsi="Cambria"/>
          <w:sz w:val="26"/>
        </w:rPr>
      </w:pPr>
      <w:bookmarkStart w:id="1219" w:name="_Toc229997195"/>
      <w:bookmarkStart w:id="1220" w:name="_Toc229997426"/>
      <w:bookmarkStart w:id="1221" w:name="_Toc229997657"/>
      <w:bookmarkStart w:id="1222" w:name="_Toc230080788"/>
      <w:bookmarkStart w:id="1223" w:name="_Toc230081015"/>
      <w:bookmarkStart w:id="1224" w:name="_Toc230350575"/>
      <w:bookmarkStart w:id="1225" w:name="_Toc97815178"/>
      <w:bookmarkStart w:id="1226" w:name="_Toc231216268"/>
      <w:bookmarkEnd w:id="1219"/>
      <w:bookmarkEnd w:id="1220"/>
      <w:bookmarkEnd w:id="1221"/>
      <w:bookmarkEnd w:id="1222"/>
      <w:bookmarkEnd w:id="1223"/>
      <w:bookmarkEnd w:id="1224"/>
      <w:r w:rsidRPr="002C2A0A">
        <w:rPr>
          <w:rFonts w:ascii="Cambria" w:hAnsi="Cambria"/>
          <w:sz w:val="26"/>
        </w:rPr>
        <w:t>Brannalarm</w:t>
      </w:r>
      <w:bookmarkEnd w:id="1225"/>
      <w:bookmarkEnd w:id="1226"/>
    </w:p>
    <w:p w14:paraId="66CB6CD7" w14:textId="77777777" w:rsidR="00507579" w:rsidRPr="00921044" w:rsidRDefault="00507579" w:rsidP="00507579">
      <w:r w:rsidRPr="00921044">
        <w:t xml:space="preserve">Eksisterende brannalarmanlegg skal erstattes av et nytt heldekkende adresserbart brannalarmanlegg (ABA) iht. NS 3960, HO-2/98, NS-EN 54, TEK, totalentreprisens øvrige beskrivelse samt brannkonsept. Nytt anlegg installeres i alle arealer tilhørende Sandvika Teater f.o.m. </w:t>
      </w:r>
      <w:proofErr w:type="spellStart"/>
      <w:proofErr w:type="gramStart"/>
      <w:r w:rsidRPr="00921044">
        <w:t>U.etasje</w:t>
      </w:r>
      <w:proofErr w:type="spellEnd"/>
      <w:proofErr w:type="gramEnd"/>
      <w:r w:rsidRPr="00921044">
        <w:t xml:space="preserve"> t.o.m. 4.etasje. </w:t>
      </w:r>
    </w:p>
    <w:p w14:paraId="251B52D1" w14:textId="77777777" w:rsidR="00507579" w:rsidRPr="00921044" w:rsidRDefault="00507579" w:rsidP="00507579">
      <w:r w:rsidRPr="00921044">
        <w:t>I disp. rom U14A er det montert en røykdetektor tilhørende brannalarmanlegget i Lille Scene. Da rommet tilhører Sandvika Teater skal detektoren erstattes av en ny tilkoblet det nye brannalarmanlegget i Sandvika Teater. Omkobling og omprogrammering av brannalarmanlegget i Lille Scene samt ny O-plan for arealene skal medtas.</w:t>
      </w:r>
    </w:p>
    <w:p w14:paraId="2444E62F" w14:textId="77777777" w:rsidR="00507579" w:rsidRPr="00921044" w:rsidRDefault="00507579" w:rsidP="00507579">
      <w:bookmarkStart w:id="1227" w:name="_Hlk226631219"/>
      <w:r w:rsidRPr="00921044">
        <w:t xml:space="preserve">Prosjektet skal utføres med 2., 3. og 4.etasjen i full drift. Utskifting av brannalarmanlegget må derfor planlegges nøye og nødvendige provisorier må medtas, slik at brannalarmanlegget opprettholdes på et nivå som ikke forringer sikkerheten, se kap. 50.  </w:t>
      </w:r>
    </w:p>
    <w:bookmarkEnd w:id="1227"/>
    <w:p w14:paraId="023F4CC7" w14:textId="77777777" w:rsidR="00507579" w:rsidRPr="00921044" w:rsidRDefault="00507579" w:rsidP="00507579"/>
    <w:p w14:paraId="51712E81" w14:textId="77777777" w:rsidR="00507579" w:rsidRPr="00921044" w:rsidRDefault="199B1EB6" w:rsidP="00507579">
      <w:r w:rsidRPr="00921044">
        <w:t xml:space="preserve">Brannalarmsentral plasseres godt synlig i hovedinngang, nøyaktig plassering avklares med byggherre i detaljprosjektfasen. Brannalarmtablå medtas i </w:t>
      </w:r>
      <w:bookmarkStart w:id="1228" w:name="_Hlk226466055"/>
      <w:r w:rsidRPr="00921044">
        <w:t xml:space="preserve">«mikserbåsen» </w:t>
      </w:r>
      <w:bookmarkEnd w:id="1228"/>
      <w:r w:rsidRPr="00921044">
        <w:t xml:space="preserve">i teatersalen. Brannalarmsentralen skal ha innebygget </w:t>
      </w:r>
      <w:proofErr w:type="spellStart"/>
      <w:r w:rsidRPr="00921044">
        <w:t>batteribackup</w:t>
      </w:r>
      <w:proofErr w:type="spellEnd"/>
      <w:r w:rsidRPr="00921044">
        <w:t>.</w:t>
      </w:r>
    </w:p>
    <w:p w14:paraId="7E11FE40" w14:textId="77777777" w:rsidR="00507579" w:rsidRPr="00921044" w:rsidRDefault="00507579" w:rsidP="00507579"/>
    <w:p w14:paraId="1353E9F8" w14:textId="77777777" w:rsidR="00507579" w:rsidRPr="00921044" w:rsidRDefault="00507579" w:rsidP="00507579">
      <w:r w:rsidRPr="00921044">
        <w:t xml:space="preserve">Det skal benyttes detektorteknologi som overvåker seg selv, overvåkning skal automatisk skje minst 1x i døgnet. Overvåkningen skal være slik at det </w:t>
      </w:r>
      <w:proofErr w:type="gramStart"/>
      <w:r w:rsidRPr="00921044">
        <w:t>fremkommer</w:t>
      </w:r>
      <w:proofErr w:type="gramEnd"/>
      <w:r w:rsidRPr="00921044">
        <w:t xml:space="preserve"> varsling til BK sitt varslingssystem dersom en detektor trenger vedlikehold eller ikke fungerer. For detektorens funksjon skal det ikke være </w:t>
      </w:r>
      <w:proofErr w:type="gramStart"/>
      <w:r w:rsidRPr="00921044">
        <w:t>påkrevet</w:t>
      </w:r>
      <w:proofErr w:type="gramEnd"/>
      <w:r w:rsidRPr="00921044">
        <w:t xml:space="preserve"> å benytte </w:t>
      </w:r>
      <w:proofErr w:type="spellStart"/>
      <w:r w:rsidRPr="00921044">
        <w:t>gassimulering</w:t>
      </w:r>
      <w:proofErr w:type="spellEnd"/>
      <w:r w:rsidRPr="00921044">
        <w:t xml:space="preserve"> for å fastslå om den er funksjonsdyktig.</w:t>
      </w:r>
    </w:p>
    <w:p w14:paraId="1543875E" w14:textId="77777777" w:rsidR="00507579" w:rsidRPr="00921044" w:rsidRDefault="00507579" w:rsidP="00507579"/>
    <w:p w14:paraId="5AACE46F" w14:textId="0AF0A4A6" w:rsidR="00507579" w:rsidRPr="00921044" w:rsidRDefault="00507579" w:rsidP="00507579">
      <w:r w:rsidRPr="00921044">
        <w:t>Det skal leveres et anlegg med avanserte «filter» og mulighet for justering av følsomhet som forhindrer uønskede alarmer. Detektortype skal være tilpasset det miljø den monteres i. Dette gjelder spesielt detektorer i teatersalen, hvor detektortype skal være tilpasset slik at bruk av røyk og andre teatereffekter ikke utløser uønskede alarmer. For prosjektering av brannalarmanlegget i teatersalen skal det ikke legges til grunn at anlegget kobles ut under forestillinger. I tillegg må detektortype og plassering i teatersalen prosjekteres slik at inspeksjon og vedlikehold kan utføres uten at det må etableres stillas. I støvfylte arealer som f.eks. under amfigulv i teatersalen og scenegulv, vurderes bruk av aspirasjonsdetektor</w:t>
      </w:r>
      <w:r w:rsidR="00F10C67" w:rsidRPr="00921044">
        <w:t>. Ved eventuell bruk av aspirasjonsdetektor må det påsees at detektoren plasseres slik at støykrav ivaretas</w:t>
      </w:r>
      <w:r w:rsidRPr="00921044">
        <w:t>.</w:t>
      </w:r>
    </w:p>
    <w:p w14:paraId="35C45483" w14:textId="77777777" w:rsidR="00507579" w:rsidRPr="00921044" w:rsidRDefault="00507579" w:rsidP="00507579">
      <w:r w:rsidRPr="00921044">
        <w:t>Der NS 3960 krever det, skal det installeres detektorer over himling. Det må påses at detektorer over himling er tilgjengelig for inspeksjon og vedlikehold. Detektorer over himling skal merkes med gravert skilt «Detektor XX.XX montert over himling» under himling.</w:t>
      </w:r>
    </w:p>
    <w:p w14:paraId="47EAE56E" w14:textId="77777777" w:rsidR="00507579" w:rsidRPr="00921044" w:rsidRDefault="00507579" w:rsidP="00507579">
      <w:r w:rsidRPr="00921044">
        <w:t>Dørholdemagnet/pumpe med holdefunksjon medtas på dører i branncellebegrensende vegger, som skal holdes oppe i normalbruk.</w:t>
      </w:r>
    </w:p>
    <w:p w14:paraId="19707D83" w14:textId="77777777" w:rsidR="00507579" w:rsidRPr="00921044" w:rsidRDefault="00507579" w:rsidP="00507579"/>
    <w:p w14:paraId="0B8BC82F" w14:textId="77777777" w:rsidR="00507579" w:rsidRPr="00921044" w:rsidRDefault="00507579" w:rsidP="00507579">
      <w:r w:rsidRPr="00921044">
        <w:t>Detektorer skal leveres i fagene hvit og sort avhengig av himlingsfarge. Hvor det skal benyttes sorte og hvor det skal benyttes hvite detektorer avklares med ARK i detaljprosjekt.</w:t>
      </w:r>
    </w:p>
    <w:p w14:paraId="0C8B7264" w14:textId="77777777" w:rsidR="00507579" w:rsidRPr="00921044" w:rsidRDefault="00507579" w:rsidP="00507579"/>
    <w:p w14:paraId="5CB02C76" w14:textId="018D591B" w:rsidR="00507579" w:rsidRPr="00921044" w:rsidRDefault="00507579" w:rsidP="00507579">
      <w:r w:rsidRPr="00921044">
        <w:lastRenderedPageBreak/>
        <w:t xml:space="preserve">Forrigling mot heis, ventilasjon, adgangskontroll, dørautomatikk, stikk. for musikkanlegg, belysningsanlegg, </w:t>
      </w:r>
      <w:proofErr w:type="spellStart"/>
      <w:r w:rsidRPr="00921044">
        <w:t>eksist</w:t>
      </w:r>
      <w:proofErr w:type="spellEnd"/>
      <w:r w:rsidRPr="00921044">
        <w:t xml:space="preserve">. </w:t>
      </w:r>
      <w:proofErr w:type="spellStart"/>
      <w:r w:rsidRPr="00921044">
        <w:t>røykluker</w:t>
      </w:r>
      <w:proofErr w:type="spellEnd"/>
      <w:r w:rsidRPr="00921044">
        <w:t>, etc. må avklares særskilt og utføres deretter. Brannalarmanlegget skal gi signal til SD-anlegg</w:t>
      </w:r>
      <w:r w:rsidR="00147883" w:rsidRPr="00921044">
        <w:t>et</w:t>
      </w:r>
      <w:r w:rsidRPr="00921044">
        <w:t xml:space="preserve"> ved forvarsel, brann og feil.</w:t>
      </w:r>
    </w:p>
    <w:p w14:paraId="6DA6854E" w14:textId="77777777" w:rsidR="00507579" w:rsidRPr="00921044" w:rsidRDefault="00507579" w:rsidP="00507579"/>
    <w:p w14:paraId="2854E465" w14:textId="77777777" w:rsidR="00507579" w:rsidRPr="00921044" w:rsidRDefault="00507579" w:rsidP="00507579">
      <w:r w:rsidRPr="00921044">
        <w:t xml:space="preserve">Brannalarmanlegget skal ha automatisk alarmoverføring til Asker og Bærum brannvesen (ABBV). </w:t>
      </w:r>
      <w:proofErr w:type="spellStart"/>
      <w:r w:rsidRPr="00921044">
        <w:t>Addsecure</w:t>
      </w:r>
      <w:proofErr w:type="spellEnd"/>
      <w:r w:rsidRPr="00921044">
        <w:t xml:space="preserve"> benyttes som system for alarmoverføring. Utløst brann (inngang 2) og sabotasjealarm (inngang 1) fra </w:t>
      </w:r>
      <w:proofErr w:type="spellStart"/>
      <w:r w:rsidRPr="00921044">
        <w:t>nøkkelboks</w:t>
      </w:r>
      <w:proofErr w:type="spellEnd"/>
      <w:r w:rsidRPr="00921044">
        <w:t xml:space="preserve"> skal føres til </w:t>
      </w:r>
      <w:proofErr w:type="spellStart"/>
      <w:r w:rsidRPr="00921044">
        <w:t>Addsecure</w:t>
      </w:r>
      <w:proofErr w:type="spellEnd"/>
      <w:r w:rsidRPr="00921044">
        <w:t xml:space="preserve"> på separate innganger som anvist.</w:t>
      </w:r>
    </w:p>
    <w:p w14:paraId="5BCAAF43" w14:textId="77777777" w:rsidR="00507579" w:rsidRPr="00921044" w:rsidRDefault="00507579" w:rsidP="00507579"/>
    <w:p w14:paraId="09B27C81" w14:textId="77777777" w:rsidR="00507579" w:rsidRPr="00921044" w:rsidRDefault="00507579" w:rsidP="00507579">
      <w:r w:rsidRPr="00921044">
        <w:t>Alarm skal varsles både akustisk via alarmklokke/summere og optisk. Optisk varsling medtas iht. brannkonsept. Alarmklokkekurser skal være overvåket. Ved ferdig anlegg skal det utføres en test for å avgjøre om de prosjekterte mengder signalorgan er tilstrekkelig.</w:t>
      </w:r>
    </w:p>
    <w:p w14:paraId="1F5F0834" w14:textId="77777777" w:rsidR="00507579" w:rsidRPr="00921044" w:rsidRDefault="00507579" w:rsidP="00507579"/>
    <w:p w14:paraId="1BCA743B" w14:textId="77777777" w:rsidR="00507579" w:rsidRPr="00921044" w:rsidRDefault="00507579" w:rsidP="00507579">
      <w:r w:rsidRPr="00921044">
        <w:t>Orienteringsplaner medtas ved betjeningspaneler. Disse utformes iht. brannkonsept.</w:t>
      </w:r>
    </w:p>
    <w:p w14:paraId="40D9BDE5" w14:textId="77777777" w:rsidR="00507579" w:rsidRPr="00921044" w:rsidRDefault="00507579" w:rsidP="00507579"/>
    <w:p w14:paraId="7C56D873" w14:textId="77777777" w:rsidR="00507579" w:rsidRPr="00921044" w:rsidRDefault="00507579" w:rsidP="00507579">
      <w:r w:rsidRPr="00921044">
        <w:t>Eksisterende nøkkelsafe ivaretas ved hovedinngang iht. brannkonsept.</w:t>
      </w:r>
    </w:p>
    <w:p w14:paraId="2ABAA0F3" w14:textId="77777777" w:rsidR="00507579" w:rsidRPr="00921044" w:rsidRDefault="00507579" w:rsidP="00507579"/>
    <w:p w14:paraId="54BD56C7" w14:textId="77777777" w:rsidR="00507579" w:rsidRPr="00921044" w:rsidRDefault="00507579" w:rsidP="00507579">
      <w:r w:rsidRPr="00921044">
        <w:t>Serviceavtale i garantitiden skal være inkludert.</w:t>
      </w:r>
    </w:p>
    <w:p w14:paraId="7EB6FB96" w14:textId="77777777" w:rsidR="00507579" w:rsidRPr="00921044" w:rsidRDefault="00507579" w:rsidP="00507579"/>
    <w:p w14:paraId="4CDEADE4" w14:textId="1B5A5D4B" w:rsidR="00507579" w:rsidRPr="00921044" w:rsidRDefault="00507579" w:rsidP="00507579">
      <w:r w:rsidRPr="00921044">
        <w:t>T</w:t>
      </w:r>
      <w:r w:rsidR="00957BBA" w:rsidRPr="00921044">
        <w:t>E</w:t>
      </w:r>
      <w:r w:rsidRPr="00921044">
        <w:t xml:space="preserve"> skal senest 3 uker før programmering be BK om en bekreftelse på at romnavn/nr. på arkitekttegning skal benyttes som tekst på brannmanspanelet. Om annen tekst skal benyttes så er det BKs ansvar å tydeliggjøre dette.</w:t>
      </w:r>
    </w:p>
    <w:p w14:paraId="15C1DC2C" w14:textId="29EB594E" w:rsidR="00507579" w:rsidRPr="00921044" w:rsidRDefault="00507579" w:rsidP="00507579">
      <w:r w:rsidRPr="00921044">
        <w:t>Dersom ingen annen tilbakemelding er gitt innen 1 uke fra forespørsel, benyttes arkitektens tekster. T</w:t>
      </w:r>
      <w:r w:rsidR="00957BBA" w:rsidRPr="00921044">
        <w:t>E</w:t>
      </w:r>
      <w:r w:rsidRPr="00921044">
        <w:t xml:space="preserve"> utarbeider forslag til tekster som oversendes BK for godkjenning. Eventuelle endringer i tekster etter BK ønske </w:t>
      </w:r>
      <w:proofErr w:type="gramStart"/>
      <w:r w:rsidRPr="00921044">
        <w:t>tilstilles</w:t>
      </w:r>
      <w:proofErr w:type="gramEnd"/>
      <w:r w:rsidRPr="00921044">
        <w:t xml:space="preserve"> </w:t>
      </w:r>
      <w:r w:rsidR="00957BBA" w:rsidRPr="00921044">
        <w:t>TE</w:t>
      </w:r>
      <w:r w:rsidRPr="00921044">
        <w:t xml:space="preserve"> innen 1 uke. </w:t>
      </w:r>
    </w:p>
    <w:p w14:paraId="49283D61" w14:textId="6ABE8999" w:rsidR="00507579" w:rsidRPr="00921044" w:rsidRDefault="00507579" w:rsidP="00507579">
      <w:r w:rsidRPr="00921044">
        <w:t xml:space="preserve">Etter 6 måneders drift skal det foretas justering av tekster, BK legger frem en liste(xl) over hvilke adresser som skal justeres og hva den nye teksten blir. </w:t>
      </w:r>
      <w:r w:rsidR="00957BBA" w:rsidRPr="00921044">
        <w:t>TE</w:t>
      </w:r>
      <w:r w:rsidRPr="00921044">
        <w:t xml:space="preserve"> legger reviderte tekster inn i ABA.</w:t>
      </w:r>
    </w:p>
    <w:p w14:paraId="27C79153" w14:textId="77777777" w:rsidR="00507579" w:rsidRPr="00921044" w:rsidRDefault="00507579" w:rsidP="00507579"/>
    <w:p w14:paraId="2E1EE3E3" w14:textId="77777777" w:rsidR="00507579" w:rsidRPr="00921044" w:rsidRDefault="00507579" w:rsidP="00507579">
      <w:r w:rsidRPr="00921044">
        <w:t>Det skal medtas nødvendig opplæring av driftspersonellet.  Det skal gjennomføres organisert, forhåndsavtalt opplæring av de personer fra driftspersonalet som byggherre vil peke ut i forbindelse med idriftsettelse.</w:t>
      </w:r>
    </w:p>
    <w:p w14:paraId="36959AA1" w14:textId="77777777" w:rsidR="00507579" w:rsidRDefault="00507579" w:rsidP="00A46BEE"/>
    <w:p w14:paraId="1E0956EA" w14:textId="77777777" w:rsidR="0031475A" w:rsidRPr="002C2A0A" w:rsidRDefault="0031475A" w:rsidP="0031475A"/>
    <w:p w14:paraId="4586798B" w14:textId="77777777" w:rsidR="0031475A" w:rsidRPr="004F4C62" w:rsidRDefault="0031475A" w:rsidP="00FE08F7">
      <w:pPr>
        <w:pStyle w:val="Overskrift3"/>
        <w:keepLines/>
        <w:numPr>
          <w:ilvl w:val="2"/>
          <w:numId w:val="68"/>
        </w:numPr>
        <w:tabs>
          <w:tab w:val="clear" w:pos="1134"/>
          <w:tab w:val="left" w:pos="0"/>
        </w:tabs>
        <w:spacing w:before="200" w:after="0" w:line="276" w:lineRule="auto"/>
        <w:rPr>
          <w:rFonts w:ascii="Cambria" w:hAnsi="Cambria"/>
          <w:sz w:val="26"/>
        </w:rPr>
      </w:pPr>
      <w:bookmarkStart w:id="1229" w:name="_Toc97815179"/>
      <w:bookmarkStart w:id="1230" w:name="_Toc231216269"/>
      <w:r w:rsidRPr="002C2A0A">
        <w:rPr>
          <w:rFonts w:ascii="Cambria" w:hAnsi="Cambria"/>
          <w:sz w:val="26"/>
        </w:rPr>
        <w:t>Adgangskontroll, innbrudds- og overfallsalarm</w:t>
      </w:r>
      <w:bookmarkEnd w:id="1229"/>
      <w:bookmarkEnd w:id="1230"/>
    </w:p>
    <w:p w14:paraId="4D885313" w14:textId="77777777" w:rsidR="0056165F" w:rsidRPr="0056165F" w:rsidRDefault="0056165F" w:rsidP="0056165F">
      <w:pPr>
        <w:pStyle w:val="brdtekst"/>
        <w:ind w:left="0"/>
        <w:rPr>
          <w:rFonts w:ascii="Calibri" w:hAnsi="Calibri"/>
          <w:sz w:val="22"/>
        </w:rPr>
      </w:pPr>
      <w:bookmarkStart w:id="1231" w:name="_Toc97815181"/>
      <w:r w:rsidRPr="0056165F">
        <w:rPr>
          <w:rFonts w:ascii="Calibri" w:hAnsi="Calibri"/>
          <w:sz w:val="22"/>
        </w:rPr>
        <w:t xml:space="preserve">Til erstatning for eksisterende adgangskontrollanlegg og innbruddsalarm skal det installeres et integrert, adresserbart, automatisk adgangskontroll- og innbruddsalarmanlegg for sikring av teateret og uønsket adgang, samt styring av dørmiljøer og heis. Anlegget skal videre sørge for mulighet for utleie og tilgang til soner i bygget. Se vedlagte tegninger for soneinndeling og omfang. I tillegg til dører avmerket på tegningene skal adgangskontroll også medtas på heisen. Heisen er forberedt for dette og koordinering mot heisleverandør, Schindler, og byggherre skal være inkludert. Adgangskontrollanlegget må også fungere sammen med gårdeiers Salto-anlegg på hovedinngang på Lille Scene, slik at kommunens ID-kort kan benyttes også på denne døren. </w:t>
      </w:r>
    </w:p>
    <w:p w14:paraId="01E7E223" w14:textId="77777777" w:rsidR="0056165F" w:rsidRPr="0056165F" w:rsidRDefault="0056165F" w:rsidP="0056165F">
      <w:pPr>
        <w:pStyle w:val="brdtekst"/>
        <w:ind w:left="0"/>
        <w:rPr>
          <w:rFonts w:ascii="Calibri" w:hAnsi="Calibri"/>
          <w:sz w:val="22"/>
        </w:rPr>
      </w:pPr>
      <w:r w:rsidRPr="0056165F">
        <w:rPr>
          <w:rFonts w:ascii="Calibri" w:hAnsi="Calibri"/>
          <w:sz w:val="22"/>
        </w:rPr>
        <w:lastRenderedPageBreak/>
        <w:t xml:space="preserve">Prosjektet skal utføres med 2., 3. og 4.etasjen i full drift. Utskifting av adgangskontrollanlegget og innbruddsalarmen må derfor planlegges nøye og nødvendige provisorier må medtas, slik at anleggene opprettholdes på et nivå som ikke forringer sikkerheten, se kap. 50.  </w:t>
      </w:r>
    </w:p>
    <w:p w14:paraId="37DB1136" w14:textId="77777777" w:rsidR="0056165F" w:rsidRPr="0056165F" w:rsidRDefault="0056165F" w:rsidP="0056165F">
      <w:pPr>
        <w:pStyle w:val="brdtekst"/>
        <w:ind w:left="0"/>
        <w:rPr>
          <w:rFonts w:ascii="Calibri" w:hAnsi="Calibri"/>
          <w:sz w:val="22"/>
        </w:rPr>
      </w:pPr>
      <w:r w:rsidRPr="0056165F">
        <w:rPr>
          <w:rFonts w:ascii="Calibri" w:hAnsi="Calibri"/>
          <w:sz w:val="22"/>
        </w:rPr>
        <w:t>Adgangskontrollanlegget skal utføres og programmeres iht. denne beskrivelse og brannkonsept. Tverrfaglig koordinering opp mot dør- og beslag forutsettes.</w:t>
      </w:r>
    </w:p>
    <w:p w14:paraId="6A301CCF" w14:textId="77777777" w:rsidR="0056165F" w:rsidRPr="0056165F" w:rsidRDefault="0056165F" w:rsidP="0056165F">
      <w:pPr>
        <w:pStyle w:val="brdtekst"/>
        <w:ind w:left="0"/>
        <w:rPr>
          <w:rFonts w:ascii="Calibri" w:hAnsi="Calibri"/>
          <w:sz w:val="22"/>
        </w:rPr>
      </w:pPr>
      <w:r w:rsidRPr="0056165F">
        <w:rPr>
          <w:rFonts w:ascii="Calibri" w:hAnsi="Calibri"/>
          <w:sz w:val="22"/>
        </w:rPr>
        <w:t xml:space="preserve">Det skal leveres et adgangskontrollanlegg av type Vanderbuilt, Salto, RCO, </w:t>
      </w:r>
      <w:proofErr w:type="spellStart"/>
      <w:r w:rsidRPr="0056165F">
        <w:rPr>
          <w:rFonts w:ascii="Calibri" w:hAnsi="Calibri"/>
          <w:sz w:val="22"/>
        </w:rPr>
        <w:t>Lenell</w:t>
      </w:r>
      <w:proofErr w:type="spellEnd"/>
      <w:r w:rsidRPr="0056165F">
        <w:rPr>
          <w:rFonts w:ascii="Calibri" w:hAnsi="Calibri"/>
          <w:sz w:val="22"/>
        </w:rPr>
        <w:t xml:space="preserve"> eller </w:t>
      </w:r>
      <w:proofErr w:type="spellStart"/>
      <w:r w:rsidRPr="0056165F">
        <w:rPr>
          <w:rFonts w:ascii="Calibri" w:hAnsi="Calibri"/>
          <w:sz w:val="22"/>
        </w:rPr>
        <w:t>HedsamX</w:t>
      </w:r>
      <w:proofErr w:type="spellEnd"/>
      <w:r w:rsidRPr="0056165F">
        <w:rPr>
          <w:rFonts w:ascii="Calibri" w:hAnsi="Calibri"/>
          <w:sz w:val="22"/>
        </w:rPr>
        <w:t>, da disse systemene er installert på kommunens serverpark. En av kommunens rammeleverandører, Låssenteret eller Oslo Låsservice, skal benyttes.</w:t>
      </w:r>
    </w:p>
    <w:p w14:paraId="52CE1A06" w14:textId="77777777" w:rsidR="0056165F" w:rsidRPr="0056165F" w:rsidRDefault="0056165F" w:rsidP="0056165F">
      <w:pPr>
        <w:pStyle w:val="brdtekst"/>
        <w:ind w:left="0"/>
        <w:rPr>
          <w:rFonts w:ascii="Calibri" w:hAnsi="Calibri"/>
          <w:sz w:val="22"/>
        </w:rPr>
      </w:pPr>
      <w:r w:rsidRPr="0056165F">
        <w:rPr>
          <w:rFonts w:ascii="Calibri" w:hAnsi="Calibri"/>
          <w:sz w:val="22"/>
        </w:rPr>
        <w:t>Adgangskontrollanlegget skal etableres som type «online» med kortleser(e) plassert ved dør.</w:t>
      </w:r>
    </w:p>
    <w:p w14:paraId="47C93670" w14:textId="77777777" w:rsidR="0056165F" w:rsidRPr="0056165F" w:rsidRDefault="0056165F" w:rsidP="0056165F">
      <w:pPr>
        <w:pStyle w:val="brdtekst"/>
        <w:ind w:left="0"/>
        <w:rPr>
          <w:rFonts w:ascii="Calibri" w:hAnsi="Calibri"/>
          <w:sz w:val="22"/>
        </w:rPr>
      </w:pPr>
      <w:r w:rsidRPr="0056165F">
        <w:rPr>
          <w:rFonts w:ascii="Calibri" w:hAnsi="Calibri"/>
          <w:sz w:val="22"/>
        </w:rPr>
        <w:t xml:space="preserve">Innbruddsalarmanlegget skal prosjekteres iht. </w:t>
      </w:r>
      <w:proofErr w:type="spellStart"/>
      <w:r w:rsidRPr="0056165F">
        <w:rPr>
          <w:rFonts w:ascii="Calibri" w:hAnsi="Calibri"/>
          <w:sz w:val="22"/>
        </w:rPr>
        <w:t>FGs</w:t>
      </w:r>
      <w:proofErr w:type="spellEnd"/>
      <w:r w:rsidRPr="0056165F">
        <w:rPr>
          <w:rFonts w:ascii="Calibri" w:hAnsi="Calibri"/>
          <w:sz w:val="22"/>
        </w:rPr>
        <w:t xml:space="preserve"> regelverk. Det skal medtas IR-detektorer i 102 Kafe, 103 Kjøkken, 104 </w:t>
      </w:r>
      <w:proofErr w:type="spellStart"/>
      <w:r w:rsidRPr="0056165F">
        <w:rPr>
          <w:rFonts w:ascii="Calibri" w:hAnsi="Calibri"/>
          <w:sz w:val="22"/>
        </w:rPr>
        <w:t>Foajè</w:t>
      </w:r>
      <w:proofErr w:type="spellEnd"/>
      <w:r w:rsidRPr="0056165F">
        <w:rPr>
          <w:rFonts w:ascii="Calibri" w:hAnsi="Calibri"/>
          <w:sz w:val="22"/>
        </w:rPr>
        <w:t xml:space="preserve"> og 110B Lys/lyd, samt innenfor rømningsdører mot bakgård fra teatersal og galleri.</w:t>
      </w:r>
    </w:p>
    <w:p w14:paraId="0D3A53DD" w14:textId="77777777" w:rsidR="0056165F" w:rsidRPr="0056165F" w:rsidRDefault="0056165F" w:rsidP="0056165F">
      <w:pPr>
        <w:pStyle w:val="brdtekst"/>
        <w:ind w:left="0"/>
        <w:rPr>
          <w:rFonts w:ascii="Calibri" w:hAnsi="Calibri"/>
          <w:sz w:val="22"/>
        </w:rPr>
      </w:pPr>
      <w:r w:rsidRPr="0056165F">
        <w:rPr>
          <w:rFonts w:ascii="Calibri" w:hAnsi="Calibri"/>
          <w:sz w:val="22"/>
        </w:rPr>
        <w:t>FG-regelverk 240:2 for elektronisk avlåsning skal følges.</w:t>
      </w:r>
    </w:p>
    <w:p w14:paraId="11AFEB5A" w14:textId="77777777" w:rsidR="0056165F" w:rsidRPr="0056165F" w:rsidRDefault="0056165F" w:rsidP="0056165F">
      <w:pPr>
        <w:pStyle w:val="brdtekst"/>
        <w:ind w:left="0"/>
        <w:rPr>
          <w:rFonts w:ascii="Calibri" w:hAnsi="Calibri"/>
          <w:sz w:val="22"/>
        </w:rPr>
      </w:pPr>
      <w:r w:rsidRPr="0056165F">
        <w:rPr>
          <w:rFonts w:ascii="Calibri" w:hAnsi="Calibri"/>
          <w:sz w:val="22"/>
        </w:rPr>
        <w:t>Det stilles følgende krav til anlegget:</w:t>
      </w:r>
    </w:p>
    <w:p w14:paraId="24E499AA"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Kommunens ID-kort (som også brukes som nøkkelkort på Kulturhuset) skal benyttes som nøkkelkort.</w:t>
      </w:r>
    </w:p>
    <w:p w14:paraId="70E7CA8C"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Anlegget skal ha mulighet for å sette «dagens kode» (fire siffer) på valgte dører. Dette skal kunne utføres på den enkelte dør ved bruk av personlig nøkkelkort, det skal ikke være nødvendig med systemtilgang for å utføre dette.</w:t>
      </w:r>
    </w:p>
    <w:p w14:paraId="07525B1E"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Anlegget skal ha mulighet for å sette valgte dører ulåst i et gitt tidsintervall. Lengden på tidsintervallet skal kunne bestemmes for hvert enkelt tilfelle. Dette skal kunne utføres på den enkelte dør ved bruk av personlig nøkkelkort, det skal ikke være nødvendig med systemtilgang for å utføre dette.</w:t>
      </w:r>
    </w:p>
    <w:p w14:paraId="7D7E43EB"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Et utvalg ansatte ved Teateret skal ha softwaretilgang slik at de selv kan gi adgang uten å være avhengig av eiendom/drift.</w:t>
      </w:r>
    </w:p>
    <w:p w14:paraId="70008D26"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 xml:space="preserve">Det må kunne gis differensierte tilganger til områder til forskjellige brukere. Det må være mulighet for å lage gruppetilgang, slik at man ikke trenger å legge til enkeltdører pr. </w:t>
      </w:r>
      <w:proofErr w:type="gramStart"/>
      <w:r w:rsidRPr="0056165F">
        <w:rPr>
          <w:rFonts w:ascii="Calibri" w:hAnsi="Calibri"/>
          <w:sz w:val="22"/>
        </w:rPr>
        <w:t>kort</w:t>
      </w:r>
      <w:proofErr w:type="gramEnd"/>
      <w:r w:rsidRPr="0056165F">
        <w:rPr>
          <w:rFonts w:ascii="Calibri" w:hAnsi="Calibri"/>
          <w:sz w:val="22"/>
        </w:rPr>
        <w:t xml:space="preserve"> men grupper av dører.</w:t>
      </w:r>
    </w:p>
    <w:p w14:paraId="6033D188"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Anlegget skal være utbyggbart, slik at øvrige etasjer evt. kan innlemmes på et senere tidspunkt.</w:t>
      </w:r>
    </w:p>
    <w:p w14:paraId="3EFA2972"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Innbruddsalarmen skal ikke ha automatisk påslag med tidsstyring. Det skal være manuelt påslag ved «siste man hjem» for hver sone.</w:t>
      </w:r>
    </w:p>
    <w:p w14:paraId="1E14C87E"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Display for innbruddsalarm medtas i billettluke.</w:t>
      </w:r>
    </w:p>
    <w:p w14:paraId="1E5C4797"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Forrigling mot brannalarmanlegget ivaretas og KAC-bokser etableres.</w:t>
      </w:r>
    </w:p>
    <w:p w14:paraId="55334013"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Reservekraft-/UPS-løsning for forskriftmessig drift skal ivaretas.</w:t>
      </w:r>
    </w:p>
    <w:p w14:paraId="2A2DF909" w14:textId="77777777" w:rsidR="0056165F" w:rsidRPr="0056165F" w:rsidRDefault="0056165F" w:rsidP="0056165F">
      <w:pPr>
        <w:pStyle w:val="brdtekst"/>
        <w:numPr>
          <w:ilvl w:val="0"/>
          <w:numId w:val="56"/>
        </w:numPr>
        <w:rPr>
          <w:rFonts w:ascii="Calibri" w:hAnsi="Calibri"/>
          <w:sz w:val="22"/>
        </w:rPr>
      </w:pPr>
      <w:r w:rsidRPr="0056165F">
        <w:rPr>
          <w:rFonts w:ascii="Calibri" w:hAnsi="Calibri"/>
          <w:sz w:val="22"/>
        </w:rPr>
        <w:t>Feilsignal og utløst alarm skal overføres til SD-anlegget.</w:t>
      </w:r>
    </w:p>
    <w:p w14:paraId="40B7A9D5" w14:textId="77777777" w:rsidR="0056165F" w:rsidRPr="0056165F" w:rsidRDefault="0056165F" w:rsidP="0056165F">
      <w:pPr>
        <w:pStyle w:val="brdtekst"/>
        <w:ind w:left="0"/>
        <w:rPr>
          <w:rFonts w:ascii="Calibri" w:hAnsi="Calibri"/>
          <w:sz w:val="22"/>
        </w:rPr>
      </w:pPr>
      <w:r w:rsidRPr="0056165F">
        <w:rPr>
          <w:rFonts w:ascii="Calibri" w:hAnsi="Calibri"/>
          <w:sz w:val="22"/>
        </w:rPr>
        <w:t>TE skal:</w:t>
      </w:r>
    </w:p>
    <w:p w14:paraId="60FB28DE" w14:textId="77777777" w:rsidR="0056165F" w:rsidRPr="0056165F" w:rsidRDefault="0056165F" w:rsidP="0056165F">
      <w:pPr>
        <w:pStyle w:val="brdtekst"/>
        <w:numPr>
          <w:ilvl w:val="0"/>
          <w:numId w:val="54"/>
        </w:numPr>
        <w:rPr>
          <w:rFonts w:ascii="Calibri" w:hAnsi="Calibri"/>
          <w:sz w:val="22"/>
        </w:rPr>
      </w:pPr>
      <w:r w:rsidRPr="0056165F">
        <w:rPr>
          <w:rFonts w:ascii="Calibri" w:hAnsi="Calibri"/>
          <w:sz w:val="22"/>
        </w:rPr>
        <w:t>Utarbeide en komplett detaljløsning inkl. programmeringsmatrise for godkjenning av byggherren.</w:t>
      </w:r>
    </w:p>
    <w:p w14:paraId="1E5BBA59" w14:textId="77777777" w:rsidR="0056165F" w:rsidRPr="0056165F" w:rsidRDefault="0056165F" w:rsidP="0056165F">
      <w:pPr>
        <w:pStyle w:val="brdtekst"/>
        <w:numPr>
          <w:ilvl w:val="0"/>
          <w:numId w:val="54"/>
        </w:numPr>
        <w:rPr>
          <w:rFonts w:ascii="Calibri" w:hAnsi="Calibri"/>
          <w:sz w:val="22"/>
        </w:rPr>
      </w:pPr>
      <w:r w:rsidRPr="0056165F">
        <w:rPr>
          <w:rFonts w:ascii="Calibri" w:hAnsi="Calibri"/>
          <w:sz w:val="22"/>
        </w:rPr>
        <w:lastRenderedPageBreak/>
        <w:t>Programmere anlegget med nødvendige brukere og brukergrupper etter innspill fra bruker.</w:t>
      </w:r>
    </w:p>
    <w:p w14:paraId="400898D0" w14:textId="77777777" w:rsidR="0056165F" w:rsidRPr="0056165F" w:rsidRDefault="0056165F" w:rsidP="0056165F">
      <w:pPr>
        <w:pStyle w:val="brdtekst"/>
        <w:numPr>
          <w:ilvl w:val="0"/>
          <w:numId w:val="54"/>
        </w:numPr>
        <w:rPr>
          <w:rFonts w:ascii="Calibri" w:hAnsi="Calibri"/>
          <w:sz w:val="22"/>
        </w:rPr>
      </w:pPr>
      <w:r w:rsidRPr="0056165F">
        <w:rPr>
          <w:rFonts w:ascii="Calibri" w:hAnsi="Calibri"/>
          <w:sz w:val="22"/>
        </w:rPr>
        <w:t>Programmere nødvendige soner med adgangskriterier etter innspill fra bruker.</w:t>
      </w:r>
    </w:p>
    <w:p w14:paraId="24DB2B0C" w14:textId="77777777" w:rsidR="0056165F" w:rsidRPr="0056165F" w:rsidRDefault="0056165F" w:rsidP="0056165F">
      <w:pPr>
        <w:pStyle w:val="brdtekst"/>
        <w:ind w:left="0"/>
        <w:rPr>
          <w:rFonts w:ascii="Calibri" w:hAnsi="Calibri"/>
          <w:sz w:val="22"/>
        </w:rPr>
      </w:pPr>
      <w:r w:rsidRPr="0056165F">
        <w:rPr>
          <w:rFonts w:ascii="Calibri" w:hAnsi="Calibri"/>
          <w:sz w:val="22"/>
        </w:rPr>
        <w:t xml:space="preserve">Det skal spesielt detaljplanlegges tverrfaglige dørmiljøløsninger i samarbeid med arkitekten og lås- og beslagsleverandøren. Koding for dørene fra lås- og beslag skal følges, og det skal utarbeides eget skjema for dørmiljø som viser endelig koding og tilhørende montert utstyr, rør, høyder på komponenter, etc. </w:t>
      </w:r>
    </w:p>
    <w:p w14:paraId="070F29C7" w14:textId="77777777" w:rsidR="0056165F" w:rsidRPr="0056165F" w:rsidRDefault="0056165F" w:rsidP="0056165F">
      <w:pPr>
        <w:pStyle w:val="brdtekst"/>
        <w:ind w:left="0"/>
        <w:rPr>
          <w:rFonts w:ascii="Calibri" w:hAnsi="Calibri"/>
          <w:sz w:val="22"/>
        </w:rPr>
      </w:pPr>
      <w:r w:rsidRPr="0056165F">
        <w:rPr>
          <w:rFonts w:ascii="Calibri" w:hAnsi="Calibri"/>
          <w:sz w:val="22"/>
        </w:rPr>
        <w:t>Kortleser skal være basert på:</w:t>
      </w:r>
    </w:p>
    <w:p w14:paraId="6BC27688" w14:textId="77777777" w:rsidR="0056165F" w:rsidRPr="0056165F" w:rsidRDefault="0056165F" w:rsidP="0056165F">
      <w:pPr>
        <w:pStyle w:val="brdtekst"/>
        <w:numPr>
          <w:ilvl w:val="0"/>
          <w:numId w:val="55"/>
        </w:numPr>
        <w:rPr>
          <w:rFonts w:ascii="Calibri" w:hAnsi="Calibri"/>
          <w:sz w:val="22"/>
        </w:rPr>
      </w:pPr>
      <w:r w:rsidRPr="0056165F">
        <w:rPr>
          <w:rFonts w:ascii="Calibri" w:hAnsi="Calibri"/>
          <w:sz w:val="22"/>
        </w:rPr>
        <w:t xml:space="preserve">Berøringsfri teknologi, multikortleser for minimum </w:t>
      </w:r>
      <w:proofErr w:type="spellStart"/>
      <w:r w:rsidRPr="0056165F">
        <w:rPr>
          <w:rFonts w:ascii="Calibri" w:hAnsi="Calibri"/>
          <w:sz w:val="22"/>
        </w:rPr>
        <w:t>Mifare</w:t>
      </w:r>
      <w:proofErr w:type="spellEnd"/>
      <w:r w:rsidRPr="0056165F">
        <w:rPr>
          <w:rFonts w:ascii="Calibri" w:hAnsi="Calibri"/>
          <w:sz w:val="22"/>
        </w:rPr>
        <w:t xml:space="preserve"> </w:t>
      </w:r>
      <w:proofErr w:type="spellStart"/>
      <w:r w:rsidRPr="0056165F">
        <w:rPr>
          <w:rFonts w:ascii="Calibri" w:hAnsi="Calibri"/>
          <w:sz w:val="22"/>
        </w:rPr>
        <w:t>DESFire</w:t>
      </w:r>
      <w:proofErr w:type="spellEnd"/>
      <w:r w:rsidRPr="0056165F">
        <w:rPr>
          <w:rFonts w:ascii="Calibri" w:hAnsi="Calibri"/>
          <w:sz w:val="22"/>
        </w:rPr>
        <w:t xml:space="preserve"> EV2 teknologi</w:t>
      </w:r>
    </w:p>
    <w:p w14:paraId="1E4A24F0" w14:textId="77777777" w:rsidR="0056165F" w:rsidRPr="0056165F" w:rsidRDefault="0056165F" w:rsidP="0056165F">
      <w:pPr>
        <w:pStyle w:val="brdtekst"/>
        <w:numPr>
          <w:ilvl w:val="0"/>
          <w:numId w:val="55"/>
        </w:numPr>
        <w:rPr>
          <w:rFonts w:ascii="Calibri" w:hAnsi="Calibri"/>
          <w:sz w:val="22"/>
        </w:rPr>
      </w:pPr>
      <w:r w:rsidRPr="0056165F">
        <w:rPr>
          <w:rFonts w:ascii="Calibri" w:hAnsi="Calibri"/>
          <w:sz w:val="22"/>
        </w:rPr>
        <w:t>OSDP</w:t>
      </w:r>
    </w:p>
    <w:p w14:paraId="1D77C376" w14:textId="77777777" w:rsidR="0056165F" w:rsidRPr="0056165F" w:rsidRDefault="0056165F" w:rsidP="0056165F">
      <w:pPr>
        <w:pStyle w:val="brdtekst"/>
        <w:numPr>
          <w:ilvl w:val="0"/>
          <w:numId w:val="55"/>
        </w:numPr>
        <w:rPr>
          <w:rFonts w:ascii="Calibri" w:hAnsi="Calibri"/>
          <w:sz w:val="22"/>
        </w:rPr>
      </w:pPr>
      <w:r w:rsidRPr="0056165F">
        <w:rPr>
          <w:rFonts w:ascii="Calibri" w:hAnsi="Calibri"/>
          <w:sz w:val="22"/>
        </w:rPr>
        <w:t>NFC (</w:t>
      </w:r>
      <w:proofErr w:type="spellStart"/>
      <w:r w:rsidRPr="0056165F">
        <w:rPr>
          <w:rFonts w:ascii="Calibri" w:hAnsi="Calibri"/>
          <w:sz w:val="22"/>
        </w:rPr>
        <w:t>Near</w:t>
      </w:r>
      <w:proofErr w:type="spellEnd"/>
      <w:r w:rsidRPr="0056165F">
        <w:rPr>
          <w:rFonts w:ascii="Calibri" w:hAnsi="Calibri"/>
          <w:sz w:val="22"/>
        </w:rPr>
        <w:t xml:space="preserve"> Field </w:t>
      </w:r>
      <w:proofErr w:type="spellStart"/>
      <w:r w:rsidRPr="0056165F">
        <w:rPr>
          <w:rFonts w:ascii="Calibri" w:hAnsi="Calibri"/>
          <w:sz w:val="22"/>
        </w:rPr>
        <w:t>Communication</w:t>
      </w:r>
      <w:proofErr w:type="spellEnd"/>
      <w:r w:rsidRPr="0056165F">
        <w:rPr>
          <w:rFonts w:ascii="Calibri" w:hAnsi="Calibri"/>
          <w:sz w:val="22"/>
        </w:rPr>
        <w:t>)</w:t>
      </w:r>
    </w:p>
    <w:p w14:paraId="16924928" w14:textId="77777777" w:rsidR="0056165F" w:rsidRPr="0056165F" w:rsidRDefault="0056165F" w:rsidP="0056165F">
      <w:pPr>
        <w:pStyle w:val="brdtekst"/>
        <w:numPr>
          <w:ilvl w:val="0"/>
          <w:numId w:val="55"/>
        </w:numPr>
        <w:rPr>
          <w:rFonts w:ascii="Calibri" w:hAnsi="Calibri"/>
          <w:sz w:val="22"/>
        </w:rPr>
      </w:pPr>
      <w:r w:rsidRPr="0056165F">
        <w:rPr>
          <w:rFonts w:ascii="Calibri" w:hAnsi="Calibri"/>
          <w:sz w:val="22"/>
        </w:rPr>
        <w:t>Vandal- og værsikker (utvendige lesere må tåle minusgrader og regn)</w:t>
      </w:r>
    </w:p>
    <w:p w14:paraId="050D3B5B" w14:textId="77777777" w:rsidR="0056165F" w:rsidRPr="0056165F" w:rsidRDefault="0056165F" w:rsidP="0056165F">
      <w:pPr>
        <w:pStyle w:val="brdtekst"/>
        <w:numPr>
          <w:ilvl w:val="0"/>
          <w:numId w:val="55"/>
        </w:numPr>
        <w:rPr>
          <w:rFonts w:ascii="Calibri" w:hAnsi="Calibri"/>
          <w:sz w:val="22"/>
        </w:rPr>
      </w:pPr>
      <w:r w:rsidRPr="0056165F">
        <w:rPr>
          <w:rFonts w:ascii="Calibri" w:hAnsi="Calibri"/>
          <w:sz w:val="22"/>
        </w:rPr>
        <w:t>Universelt utformet med tastatur for PIN-kode</w:t>
      </w:r>
    </w:p>
    <w:p w14:paraId="67AAD1E5" w14:textId="77777777" w:rsidR="0056165F" w:rsidRPr="0056165F" w:rsidRDefault="0056165F" w:rsidP="0056165F">
      <w:pPr>
        <w:pStyle w:val="brdtekst"/>
        <w:numPr>
          <w:ilvl w:val="0"/>
          <w:numId w:val="55"/>
        </w:numPr>
        <w:rPr>
          <w:rFonts w:ascii="Calibri" w:hAnsi="Calibri"/>
          <w:sz w:val="22"/>
        </w:rPr>
      </w:pPr>
      <w:r w:rsidRPr="0056165F">
        <w:rPr>
          <w:rFonts w:ascii="Calibri" w:hAnsi="Calibri"/>
          <w:sz w:val="22"/>
        </w:rPr>
        <w:t>Indikasjonsdioder og akustisk varsling</w:t>
      </w:r>
    </w:p>
    <w:p w14:paraId="1F43351B" w14:textId="77777777" w:rsidR="0056165F" w:rsidRPr="0056165F" w:rsidRDefault="0056165F" w:rsidP="0056165F">
      <w:pPr>
        <w:pStyle w:val="brdtekst"/>
        <w:ind w:left="0"/>
        <w:rPr>
          <w:rFonts w:ascii="Calibri" w:hAnsi="Calibri"/>
          <w:sz w:val="22"/>
        </w:rPr>
      </w:pPr>
      <w:r w:rsidRPr="0056165F">
        <w:rPr>
          <w:rFonts w:ascii="Calibri" w:hAnsi="Calibri"/>
          <w:sz w:val="22"/>
          <w:szCs w:val="22"/>
        </w:rPr>
        <w:t xml:space="preserve">Leveranse av 200 stk. adgangskort av type </w:t>
      </w:r>
      <w:proofErr w:type="spellStart"/>
      <w:r w:rsidRPr="0056165F">
        <w:rPr>
          <w:rFonts w:ascii="Calibri" w:hAnsi="Calibri"/>
          <w:sz w:val="22"/>
          <w:szCs w:val="22"/>
        </w:rPr>
        <w:t>Mifare</w:t>
      </w:r>
      <w:proofErr w:type="spellEnd"/>
      <w:r w:rsidRPr="0056165F">
        <w:rPr>
          <w:rFonts w:ascii="Calibri" w:hAnsi="Calibri"/>
          <w:sz w:val="22"/>
          <w:szCs w:val="22"/>
        </w:rPr>
        <w:t xml:space="preserve"> skal være inkludert. </w:t>
      </w:r>
      <w:r w:rsidRPr="0056165F">
        <w:rPr>
          <w:rFonts w:ascii="Calibri" w:hAnsi="Calibri"/>
          <w:sz w:val="22"/>
        </w:rPr>
        <w:t>Kortene skal være ferdig programmert med applikasjon for RCO og Vanderbuilt. Kun Bærum kommunes krypteringskode aksepteres.</w:t>
      </w:r>
    </w:p>
    <w:p w14:paraId="70590A66" w14:textId="77777777" w:rsidR="0056165F" w:rsidRPr="0056165F" w:rsidRDefault="0056165F" w:rsidP="0056165F">
      <w:pPr>
        <w:pStyle w:val="brdtekst"/>
        <w:ind w:left="0"/>
        <w:rPr>
          <w:rFonts w:ascii="Calibri" w:hAnsi="Calibri"/>
          <w:sz w:val="22"/>
        </w:rPr>
      </w:pPr>
      <w:r w:rsidRPr="0056165F">
        <w:rPr>
          <w:rFonts w:ascii="Calibri" w:hAnsi="Calibri"/>
          <w:sz w:val="22"/>
        </w:rPr>
        <w:t xml:space="preserve">Undersentral for dør eller plint/koblingsboks skal være sabotasjesikret, og plassert på sikker side av dørmiljø.  Lås- og beslag skal levere egen </w:t>
      </w:r>
      <w:proofErr w:type="spellStart"/>
      <w:r w:rsidRPr="0056165F">
        <w:rPr>
          <w:rFonts w:ascii="Calibri" w:hAnsi="Calibri"/>
          <w:sz w:val="22"/>
        </w:rPr>
        <w:t>grensesnittboks</w:t>
      </w:r>
      <w:proofErr w:type="spellEnd"/>
      <w:r w:rsidRPr="0056165F">
        <w:rPr>
          <w:rFonts w:ascii="Calibri" w:hAnsi="Calibri"/>
          <w:sz w:val="22"/>
        </w:rPr>
        <w:t xml:space="preserve"> plassert ved siden av node/koblingsplint beregnet for bruk av både elektro og lås- og beslag.</w:t>
      </w:r>
    </w:p>
    <w:p w14:paraId="22F0D0BC" w14:textId="77777777" w:rsidR="0056165F" w:rsidRPr="0056165F" w:rsidRDefault="0056165F" w:rsidP="0056165F">
      <w:pPr>
        <w:pStyle w:val="brdtekst"/>
        <w:ind w:left="0"/>
        <w:rPr>
          <w:rFonts w:ascii="Calibri" w:hAnsi="Calibri"/>
          <w:sz w:val="22"/>
        </w:rPr>
      </w:pPr>
      <w:r w:rsidRPr="0056165F">
        <w:rPr>
          <w:rFonts w:ascii="Calibri" w:hAnsi="Calibri"/>
          <w:sz w:val="22"/>
        </w:rPr>
        <w:t>Dørmiljø med adgangskontroll og innbruddsalarm skal tilpasses funksjoner og signaler til lås- og beslagsutstyr som f.eks. av/påslag motorlåser med tilbakemelding reile inne/ute, av/påslag elektriske sluttstykker/låser, mikrobrytere, magnetkontakter, KAC-bokser/</w:t>
      </w:r>
      <w:proofErr w:type="spellStart"/>
      <w:r w:rsidRPr="0056165F">
        <w:rPr>
          <w:rFonts w:ascii="Calibri" w:hAnsi="Calibri"/>
          <w:sz w:val="22"/>
        </w:rPr>
        <w:t>nødbrytere</w:t>
      </w:r>
      <w:proofErr w:type="spellEnd"/>
      <w:r w:rsidRPr="0056165F">
        <w:rPr>
          <w:rFonts w:ascii="Calibri" w:hAnsi="Calibri"/>
          <w:sz w:val="22"/>
        </w:rPr>
        <w:t xml:space="preserve"> med egen separat tilbakemelding alarm (ikke felles med mikrobryter/magnetkontakt), dørautomatikk, servicebrytere, magnet låser, brannvarsling, mv. Adgangsstyrte dører med dørautomatikk skal kunne settes i ulåst fra byggets adgangskontroll, men døren skal forbli lukket.</w:t>
      </w:r>
    </w:p>
    <w:p w14:paraId="0B848282" w14:textId="77777777" w:rsidR="0056165F" w:rsidRPr="0056165F" w:rsidRDefault="0056165F" w:rsidP="0056165F">
      <w:pPr>
        <w:pStyle w:val="brdtekst"/>
        <w:ind w:left="0"/>
        <w:rPr>
          <w:rFonts w:ascii="Calibri" w:hAnsi="Calibri"/>
          <w:sz w:val="22"/>
        </w:rPr>
      </w:pPr>
      <w:r w:rsidRPr="0056165F">
        <w:rPr>
          <w:rFonts w:ascii="Calibri" w:hAnsi="Calibri"/>
          <w:sz w:val="22"/>
        </w:rPr>
        <w:t>Alle føringer til utstyr skal etableres på sikker side. Rørføringer ut på usikker side aksepteres ikke. Plassering og løsning skal omforenes med arkitekt, dørleverandør og lås- og beslag. Det aksepteres å bruke felles rørføringer til komponenter hvor det er naturlig (f.eks. 2-sidige kortleser, albuebrytere, etc.). Plassering av komponenter (høyde/avstand til hjørner/dør) skal følge krav om universell utforming, og avklares i samarbeid med arkitekt og lås- og beslag.</w:t>
      </w:r>
    </w:p>
    <w:p w14:paraId="758F7044" w14:textId="77777777" w:rsidR="0056165F" w:rsidRPr="0056165F" w:rsidRDefault="0056165F" w:rsidP="0056165F">
      <w:pPr>
        <w:pStyle w:val="brdtekst"/>
        <w:ind w:left="0"/>
        <w:rPr>
          <w:rFonts w:ascii="Calibri" w:hAnsi="Calibri"/>
          <w:sz w:val="22"/>
        </w:rPr>
      </w:pPr>
      <w:r w:rsidRPr="0056165F">
        <w:rPr>
          <w:rFonts w:ascii="Calibri" w:hAnsi="Calibri"/>
          <w:sz w:val="22"/>
        </w:rPr>
        <w:t>Komplett levering, montering, tilkobling, programmering, idriftsettelse, opplæring, m.m., medtas.</w:t>
      </w:r>
    </w:p>
    <w:p w14:paraId="1AD2E601" w14:textId="77777777" w:rsidR="0056165F" w:rsidRPr="0056165F" w:rsidRDefault="0056165F" w:rsidP="0056165F">
      <w:pPr>
        <w:pStyle w:val="brdtekst"/>
        <w:ind w:left="0"/>
        <w:rPr>
          <w:rFonts w:ascii="Calibri" w:hAnsi="Calibri"/>
          <w:sz w:val="22"/>
        </w:rPr>
      </w:pPr>
      <w:r w:rsidRPr="0056165F">
        <w:rPr>
          <w:rFonts w:ascii="Calibri" w:hAnsi="Calibri"/>
          <w:sz w:val="22"/>
        </w:rPr>
        <w:t>Serviceavtale i garantitiden skal være inkludert.</w:t>
      </w:r>
    </w:p>
    <w:p w14:paraId="1DE14B15" w14:textId="77777777" w:rsidR="0056165F" w:rsidRDefault="0056165F" w:rsidP="00D825A9">
      <w:pPr>
        <w:pStyle w:val="brdtekst"/>
        <w:ind w:left="0"/>
        <w:rPr>
          <w:rFonts w:ascii="Calibri" w:hAnsi="Calibri"/>
          <w:sz w:val="22"/>
        </w:rPr>
      </w:pPr>
    </w:p>
    <w:p w14:paraId="68B83A4E" w14:textId="77777777" w:rsidR="00B7021B" w:rsidRPr="00B7021B" w:rsidRDefault="00B7021B" w:rsidP="00B7021B">
      <w:pPr>
        <w:pStyle w:val="brdtekst"/>
        <w:ind w:left="0"/>
        <w:rPr>
          <w:rFonts w:ascii="Calibri" w:hAnsi="Calibri"/>
          <w:color w:val="00B0F0"/>
          <w:sz w:val="22"/>
          <w:szCs w:val="22"/>
        </w:rPr>
      </w:pPr>
    </w:p>
    <w:p w14:paraId="7EA1A10B" w14:textId="77777777" w:rsidR="00B7021B" w:rsidRPr="004F4C62" w:rsidRDefault="00B7021B" w:rsidP="00FE08F7">
      <w:pPr>
        <w:pStyle w:val="Overskrift3"/>
        <w:keepLines/>
        <w:numPr>
          <w:ilvl w:val="2"/>
          <w:numId w:val="68"/>
        </w:numPr>
        <w:tabs>
          <w:tab w:val="clear" w:pos="1134"/>
          <w:tab w:val="left" w:pos="0"/>
        </w:tabs>
        <w:spacing w:before="200" w:after="0" w:line="276" w:lineRule="auto"/>
        <w:rPr>
          <w:rFonts w:ascii="Cambria" w:hAnsi="Cambria"/>
          <w:sz w:val="26"/>
        </w:rPr>
      </w:pPr>
      <w:bookmarkStart w:id="1232" w:name="_Toc231216270"/>
      <w:r w:rsidRPr="004F4C62">
        <w:rPr>
          <w:rFonts w:ascii="Cambria" w:hAnsi="Cambria"/>
          <w:sz w:val="26"/>
        </w:rPr>
        <w:lastRenderedPageBreak/>
        <w:t>Pasientsignal</w:t>
      </w:r>
      <w:bookmarkEnd w:id="1232"/>
    </w:p>
    <w:p w14:paraId="19AC139E" w14:textId="77777777" w:rsidR="00B7021B" w:rsidRPr="00921044" w:rsidRDefault="00B7021B" w:rsidP="00B7021B">
      <w:pPr>
        <w:pStyle w:val="brdtekst"/>
        <w:ind w:left="0"/>
        <w:rPr>
          <w:rFonts w:ascii="Calibri" w:hAnsi="Calibri"/>
          <w:sz w:val="22"/>
        </w:rPr>
      </w:pPr>
      <w:r w:rsidRPr="00921044">
        <w:rPr>
          <w:rFonts w:ascii="Calibri" w:hAnsi="Calibri"/>
          <w:sz w:val="22"/>
        </w:rPr>
        <w:t xml:space="preserve">På </w:t>
      </w:r>
      <w:proofErr w:type="spellStart"/>
      <w:r w:rsidRPr="00921044">
        <w:rPr>
          <w:rFonts w:ascii="Calibri" w:hAnsi="Calibri"/>
          <w:sz w:val="22"/>
        </w:rPr>
        <w:t>HCWCer</w:t>
      </w:r>
      <w:proofErr w:type="spellEnd"/>
      <w:r w:rsidRPr="00921044">
        <w:rPr>
          <w:rFonts w:ascii="Calibri" w:hAnsi="Calibri"/>
          <w:sz w:val="22"/>
        </w:rPr>
        <w:t xml:space="preserve"> (U06 og U11) medtas komplett assistansealarmanlegg. Optisk og akustisk signal skal gis utenfor dør og i billettluken.</w:t>
      </w:r>
    </w:p>
    <w:p w14:paraId="7979482C" w14:textId="77777777" w:rsidR="00B7021B" w:rsidRPr="00921044" w:rsidRDefault="00B7021B" w:rsidP="00B7021B">
      <w:pPr>
        <w:pStyle w:val="brdtekst"/>
        <w:ind w:left="0"/>
        <w:rPr>
          <w:rFonts w:ascii="Calibri" w:hAnsi="Calibri"/>
          <w:sz w:val="22"/>
        </w:rPr>
      </w:pPr>
      <w:r w:rsidRPr="00921044">
        <w:rPr>
          <w:rFonts w:ascii="Calibri" w:hAnsi="Calibri"/>
          <w:sz w:val="22"/>
        </w:rPr>
        <w:t>I tillegg medtas varselsignal fra assistansealarmanlegg i 104B HCWC, etablert i forrige fase, i billettluken.</w:t>
      </w:r>
    </w:p>
    <w:p w14:paraId="7F044487" w14:textId="77777777" w:rsidR="00B7021B" w:rsidRPr="006A3B17" w:rsidRDefault="00B7021B" w:rsidP="00B7021B">
      <w:pPr>
        <w:pStyle w:val="brdtekst"/>
        <w:ind w:left="0"/>
        <w:rPr>
          <w:rFonts w:ascii="Calibri" w:hAnsi="Calibri"/>
          <w:sz w:val="22"/>
          <w:szCs w:val="22"/>
        </w:rPr>
      </w:pPr>
    </w:p>
    <w:p w14:paraId="28AB203C" w14:textId="7AE7EE5C" w:rsidR="0031475A" w:rsidRPr="009556FF" w:rsidRDefault="0031475A" w:rsidP="00FE08F7">
      <w:pPr>
        <w:pStyle w:val="Overskrift3"/>
        <w:keepLines/>
        <w:numPr>
          <w:ilvl w:val="2"/>
          <w:numId w:val="68"/>
        </w:numPr>
        <w:tabs>
          <w:tab w:val="clear" w:pos="1134"/>
          <w:tab w:val="left" w:pos="0"/>
        </w:tabs>
        <w:spacing w:before="200" w:after="0" w:line="276" w:lineRule="auto"/>
        <w:rPr>
          <w:rFonts w:ascii="Cambria" w:hAnsi="Cambria"/>
          <w:sz w:val="26"/>
        </w:rPr>
      </w:pPr>
      <w:bookmarkStart w:id="1233" w:name="_Toc231216271"/>
      <w:r w:rsidRPr="009556FF">
        <w:rPr>
          <w:rFonts w:ascii="Cambria" w:hAnsi="Cambria"/>
          <w:sz w:val="26"/>
        </w:rPr>
        <w:t>Alarm knyttet til bygning eller installasjon</w:t>
      </w:r>
      <w:bookmarkEnd w:id="1231"/>
      <w:bookmarkEnd w:id="1233"/>
    </w:p>
    <w:p w14:paraId="54130D97" w14:textId="4A83F346" w:rsidR="002C2A0A" w:rsidRPr="009556FF" w:rsidRDefault="00DA78FE" w:rsidP="002C2A0A">
      <w:pPr>
        <w:pStyle w:val="Listeavsnitt"/>
        <w:spacing w:before="120"/>
        <w:ind w:left="0"/>
        <w:rPr>
          <w:szCs w:val="20"/>
          <w:lang w:eastAsia="nb-NO"/>
        </w:rPr>
      </w:pPr>
      <w:r w:rsidRPr="009556FF">
        <w:rPr>
          <w:szCs w:val="20"/>
          <w:lang w:eastAsia="nb-NO"/>
        </w:rPr>
        <w:t>Ikke relevant</w:t>
      </w:r>
      <w:r w:rsidR="00F80272">
        <w:rPr>
          <w:szCs w:val="20"/>
          <w:lang w:eastAsia="nb-NO"/>
        </w:rPr>
        <w:t>.</w:t>
      </w:r>
    </w:p>
    <w:p w14:paraId="049D9CB2" w14:textId="77777777" w:rsidR="00BE100F" w:rsidRPr="00D825A9" w:rsidRDefault="00BE100F" w:rsidP="002C2A0A">
      <w:pPr>
        <w:pStyle w:val="Listeavsnitt"/>
        <w:spacing w:before="120"/>
        <w:ind w:left="0"/>
        <w:rPr>
          <w:strike/>
        </w:rPr>
      </w:pPr>
    </w:p>
    <w:p w14:paraId="08F0A10A" w14:textId="77777777" w:rsidR="00F80272" w:rsidRPr="00F80272" w:rsidRDefault="00F80272" w:rsidP="00AC5849">
      <w:pPr>
        <w:pStyle w:val="Listeavsnitt"/>
        <w:keepNext/>
        <w:numPr>
          <w:ilvl w:val="0"/>
          <w:numId w:val="21"/>
        </w:numPr>
        <w:spacing w:before="120" w:after="0"/>
        <w:outlineLvl w:val="1"/>
        <w:rPr>
          <w:rFonts w:ascii="Cambria" w:hAnsi="Cambria"/>
          <w:b/>
          <w:vanish/>
          <w:sz w:val="28"/>
          <w:szCs w:val="28"/>
          <w:lang w:eastAsia="nb-NO"/>
        </w:rPr>
      </w:pPr>
      <w:bookmarkStart w:id="1234" w:name="_Toc229997201"/>
      <w:bookmarkStart w:id="1235" w:name="_Toc229997432"/>
      <w:bookmarkStart w:id="1236" w:name="_Toc229997663"/>
      <w:bookmarkStart w:id="1237" w:name="_Toc230080794"/>
      <w:bookmarkStart w:id="1238" w:name="_Toc230081021"/>
      <w:bookmarkStart w:id="1239" w:name="_Toc230350581"/>
      <w:bookmarkStart w:id="1240" w:name="_Toc230676359"/>
      <w:bookmarkStart w:id="1241" w:name="_Toc230676637"/>
      <w:bookmarkStart w:id="1242" w:name="_Toc230953322"/>
      <w:bookmarkStart w:id="1243" w:name="_Toc231215009"/>
      <w:bookmarkStart w:id="1244" w:name="_Toc231215324"/>
      <w:bookmarkStart w:id="1245" w:name="_Toc231215640"/>
      <w:bookmarkStart w:id="1246" w:name="_Toc231215956"/>
      <w:bookmarkStart w:id="1247" w:name="_Toc231216272"/>
      <w:bookmarkStart w:id="1248" w:name="_Toc131294653"/>
      <w:bookmarkStart w:id="1249" w:name="_Toc231017642"/>
      <w:bookmarkStart w:id="1250" w:name="_Toc232845879"/>
      <w:bookmarkStart w:id="1251" w:name="_Toc232846633"/>
      <w:bookmarkStart w:id="1252" w:name="_Toc232911408"/>
      <w:bookmarkStart w:id="1253" w:name="_Toc232911613"/>
      <w:bookmarkStart w:id="1254" w:name="_Toc232912771"/>
      <w:bookmarkStart w:id="1255" w:name="_Toc262201492"/>
      <w:bookmarkStart w:id="1256" w:name="_Toc412126992"/>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58573428"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257" w:name="_Toc229997202"/>
      <w:bookmarkStart w:id="1258" w:name="_Toc229997433"/>
      <w:bookmarkStart w:id="1259" w:name="_Toc229997664"/>
      <w:bookmarkStart w:id="1260" w:name="_Toc230080795"/>
      <w:bookmarkStart w:id="1261" w:name="_Toc230081022"/>
      <w:bookmarkStart w:id="1262" w:name="_Toc230350582"/>
      <w:bookmarkStart w:id="1263" w:name="_Toc230676360"/>
      <w:bookmarkStart w:id="1264" w:name="_Toc230676638"/>
      <w:bookmarkStart w:id="1265" w:name="_Toc230953323"/>
      <w:bookmarkStart w:id="1266" w:name="_Toc231215010"/>
      <w:bookmarkStart w:id="1267" w:name="_Toc231215325"/>
      <w:bookmarkStart w:id="1268" w:name="_Toc231215641"/>
      <w:bookmarkStart w:id="1269" w:name="_Toc231215957"/>
      <w:bookmarkStart w:id="1270" w:name="_Toc231216273"/>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4AB94DD3"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271" w:name="_Toc229997203"/>
      <w:bookmarkStart w:id="1272" w:name="_Toc229997434"/>
      <w:bookmarkStart w:id="1273" w:name="_Toc229997665"/>
      <w:bookmarkStart w:id="1274" w:name="_Toc230080796"/>
      <w:bookmarkStart w:id="1275" w:name="_Toc230081023"/>
      <w:bookmarkStart w:id="1276" w:name="_Toc230350583"/>
      <w:bookmarkStart w:id="1277" w:name="_Toc230676361"/>
      <w:bookmarkStart w:id="1278" w:name="_Toc230676639"/>
      <w:bookmarkStart w:id="1279" w:name="_Toc230953324"/>
      <w:bookmarkStart w:id="1280" w:name="_Toc231215011"/>
      <w:bookmarkStart w:id="1281" w:name="_Toc231215326"/>
      <w:bookmarkStart w:id="1282" w:name="_Toc231215642"/>
      <w:bookmarkStart w:id="1283" w:name="_Toc231215958"/>
      <w:bookmarkStart w:id="1284" w:name="_Toc231216274"/>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13F9702"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285" w:name="_Toc229997204"/>
      <w:bookmarkStart w:id="1286" w:name="_Toc229997435"/>
      <w:bookmarkStart w:id="1287" w:name="_Toc229997666"/>
      <w:bookmarkStart w:id="1288" w:name="_Toc230080797"/>
      <w:bookmarkStart w:id="1289" w:name="_Toc230081024"/>
      <w:bookmarkStart w:id="1290" w:name="_Toc230350584"/>
      <w:bookmarkStart w:id="1291" w:name="_Toc230676362"/>
      <w:bookmarkStart w:id="1292" w:name="_Toc230676640"/>
      <w:bookmarkStart w:id="1293" w:name="_Toc230953325"/>
      <w:bookmarkStart w:id="1294" w:name="_Toc231215012"/>
      <w:bookmarkStart w:id="1295" w:name="_Toc231215327"/>
      <w:bookmarkStart w:id="1296" w:name="_Toc231215643"/>
      <w:bookmarkStart w:id="1297" w:name="_Toc231215959"/>
      <w:bookmarkStart w:id="1298" w:name="_Toc231216275"/>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740DC1DD"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299" w:name="_Toc229997205"/>
      <w:bookmarkStart w:id="1300" w:name="_Toc229997436"/>
      <w:bookmarkStart w:id="1301" w:name="_Toc229997667"/>
      <w:bookmarkStart w:id="1302" w:name="_Toc230080798"/>
      <w:bookmarkStart w:id="1303" w:name="_Toc230081025"/>
      <w:bookmarkStart w:id="1304" w:name="_Toc230350585"/>
      <w:bookmarkStart w:id="1305" w:name="_Toc230676363"/>
      <w:bookmarkStart w:id="1306" w:name="_Toc230676641"/>
      <w:bookmarkStart w:id="1307" w:name="_Toc230953326"/>
      <w:bookmarkStart w:id="1308" w:name="_Toc231215013"/>
      <w:bookmarkStart w:id="1309" w:name="_Toc231215328"/>
      <w:bookmarkStart w:id="1310" w:name="_Toc231215644"/>
      <w:bookmarkStart w:id="1311" w:name="_Toc231215960"/>
      <w:bookmarkStart w:id="1312" w:name="_Toc231216276"/>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4372EDB"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313" w:name="_Toc229997206"/>
      <w:bookmarkStart w:id="1314" w:name="_Toc229997437"/>
      <w:bookmarkStart w:id="1315" w:name="_Toc229997668"/>
      <w:bookmarkStart w:id="1316" w:name="_Toc230080799"/>
      <w:bookmarkStart w:id="1317" w:name="_Toc230081026"/>
      <w:bookmarkStart w:id="1318" w:name="_Toc230350586"/>
      <w:bookmarkStart w:id="1319" w:name="_Toc230676364"/>
      <w:bookmarkStart w:id="1320" w:name="_Toc230676642"/>
      <w:bookmarkStart w:id="1321" w:name="_Toc230953327"/>
      <w:bookmarkStart w:id="1322" w:name="_Toc231215014"/>
      <w:bookmarkStart w:id="1323" w:name="_Toc231215329"/>
      <w:bookmarkStart w:id="1324" w:name="_Toc231215645"/>
      <w:bookmarkStart w:id="1325" w:name="_Toc231215961"/>
      <w:bookmarkStart w:id="1326" w:name="_Toc231216277"/>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C39A773"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327" w:name="_Toc229997207"/>
      <w:bookmarkStart w:id="1328" w:name="_Toc229997438"/>
      <w:bookmarkStart w:id="1329" w:name="_Toc229997669"/>
      <w:bookmarkStart w:id="1330" w:name="_Toc230080800"/>
      <w:bookmarkStart w:id="1331" w:name="_Toc230081027"/>
      <w:bookmarkStart w:id="1332" w:name="_Toc230350587"/>
      <w:bookmarkStart w:id="1333" w:name="_Toc230676365"/>
      <w:bookmarkStart w:id="1334" w:name="_Toc230676643"/>
      <w:bookmarkStart w:id="1335" w:name="_Toc230953328"/>
      <w:bookmarkStart w:id="1336" w:name="_Toc231215015"/>
      <w:bookmarkStart w:id="1337" w:name="_Toc231215330"/>
      <w:bookmarkStart w:id="1338" w:name="_Toc231215646"/>
      <w:bookmarkStart w:id="1339" w:name="_Toc231215962"/>
      <w:bookmarkStart w:id="1340" w:name="_Toc231216278"/>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4C9A37C5"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341" w:name="_Toc229997208"/>
      <w:bookmarkStart w:id="1342" w:name="_Toc229997439"/>
      <w:bookmarkStart w:id="1343" w:name="_Toc229997670"/>
      <w:bookmarkStart w:id="1344" w:name="_Toc230080801"/>
      <w:bookmarkStart w:id="1345" w:name="_Toc230081028"/>
      <w:bookmarkStart w:id="1346" w:name="_Toc230350588"/>
      <w:bookmarkStart w:id="1347" w:name="_Toc230676366"/>
      <w:bookmarkStart w:id="1348" w:name="_Toc230676644"/>
      <w:bookmarkStart w:id="1349" w:name="_Toc230953329"/>
      <w:bookmarkStart w:id="1350" w:name="_Toc231215016"/>
      <w:bookmarkStart w:id="1351" w:name="_Toc231215331"/>
      <w:bookmarkStart w:id="1352" w:name="_Toc231215647"/>
      <w:bookmarkStart w:id="1353" w:name="_Toc231215963"/>
      <w:bookmarkStart w:id="1354" w:name="_Toc231216279"/>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4F3397F5"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355" w:name="_Toc229997209"/>
      <w:bookmarkStart w:id="1356" w:name="_Toc229997440"/>
      <w:bookmarkStart w:id="1357" w:name="_Toc229997671"/>
      <w:bookmarkStart w:id="1358" w:name="_Toc230080802"/>
      <w:bookmarkStart w:id="1359" w:name="_Toc230081029"/>
      <w:bookmarkStart w:id="1360" w:name="_Toc230350589"/>
      <w:bookmarkStart w:id="1361" w:name="_Toc230676367"/>
      <w:bookmarkStart w:id="1362" w:name="_Toc230676645"/>
      <w:bookmarkStart w:id="1363" w:name="_Toc230953330"/>
      <w:bookmarkStart w:id="1364" w:name="_Toc231215017"/>
      <w:bookmarkStart w:id="1365" w:name="_Toc231215332"/>
      <w:bookmarkStart w:id="1366" w:name="_Toc231215648"/>
      <w:bookmarkStart w:id="1367" w:name="_Toc231215964"/>
      <w:bookmarkStart w:id="1368" w:name="_Toc231216280"/>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77F6426" w14:textId="77777777" w:rsidR="00F80272" w:rsidRPr="00F80272" w:rsidRDefault="00F80272" w:rsidP="00AC5849">
      <w:pPr>
        <w:pStyle w:val="Listeavsnitt"/>
        <w:keepNext/>
        <w:numPr>
          <w:ilvl w:val="1"/>
          <w:numId w:val="21"/>
        </w:numPr>
        <w:spacing w:before="120" w:after="0"/>
        <w:outlineLvl w:val="1"/>
        <w:rPr>
          <w:rFonts w:ascii="Cambria" w:hAnsi="Cambria"/>
          <w:b/>
          <w:vanish/>
          <w:sz w:val="28"/>
          <w:szCs w:val="28"/>
          <w:lang w:eastAsia="nb-NO"/>
        </w:rPr>
      </w:pPr>
      <w:bookmarkStart w:id="1369" w:name="_Toc229997210"/>
      <w:bookmarkStart w:id="1370" w:name="_Toc229997441"/>
      <w:bookmarkStart w:id="1371" w:name="_Toc229997672"/>
      <w:bookmarkStart w:id="1372" w:name="_Toc230080803"/>
      <w:bookmarkStart w:id="1373" w:name="_Toc230081030"/>
      <w:bookmarkStart w:id="1374" w:name="_Toc230350590"/>
      <w:bookmarkStart w:id="1375" w:name="_Toc230676368"/>
      <w:bookmarkStart w:id="1376" w:name="_Toc230676646"/>
      <w:bookmarkStart w:id="1377" w:name="_Toc230953331"/>
      <w:bookmarkStart w:id="1378" w:name="_Toc231215018"/>
      <w:bookmarkStart w:id="1379" w:name="_Toc231215333"/>
      <w:bookmarkStart w:id="1380" w:name="_Toc231215649"/>
      <w:bookmarkStart w:id="1381" w:name="_Toc231215965"/>
      <w:bookmarkStart w:id="1382" w:name="_Toc231216281"/>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28CCD99" w14:textId="09597237" w:rsidR="0050500E" w:rsidRDefault="002F23E1" w:rsidP="00AA7709">
      <w:pPr>
        <w:pStyle w:val="OVERSKRIFT20"/>
        <w:numPr>
          <w:ilvl w:val="1"/>
          <w:numId w:val="61"/>
        </w:numPr>
      </w:pPr>
      <w:bookmarkStart w:id="1383" w:name="_Toc231216282"/>
      <w:r w:rsidRPr="002C2A0A">
        <w:t>L</w:t>
      </w:r>
      <w:r w:rsidR="007E7B3C" w:rsidRPr="002C2A0A">
        <w:t>YD OG BILDE</w:t>
      </w:r>
      <w:bookmarkEnd w:id="1248"/>
      <w:bookmarkEnd w:id="1249"/>
      <w:bookmarkEnd w:id="1250"/>
      <w:bookmarkEnd w:id="1251"/>
      <w:bookmarkEnd w:id="1252"/>
      <w:bookmarkEnd w:id="1253"/>
      <w:bookmarkEnd w:id="1254"/>
      <w:bookmarkEnd w:id="1255"/>
      <w:bookmarkEnd w:id="1256"/>
      <w:bookmarkEnd w:id="1383"/>
    </w:p>
    <w:p w14:paraId="35C302E2" w14:textId="77777777" w:rsidR="00AA7709" w:rsidRPr="00AA7709" w:rsidRDefault="00AA7709" w:rsidP="00AA7709">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384" w:name="_Toc230676370"/>
      <w:bookmarkStart w:id="1385" w:name="_Toc230676648"/>
      <w:bookmarkStart w:id="1386" w:name="_Toc230953333"/>
      <w:bookmarkStart w:id="1387" w:name="_Toc231215020"/>
      <w:bookmarkStart w:id="1388" w:name="_Toc231215335"/>
      <w:bookmarkStart w:id="1389" w:name="_Toc231215651"/>
      <w:bookmarkStart w:id="1390" w:name="_Toc231215967"/>
      <w:bookmarkStart w:id="1391" w:name="_Toc231216283"/>
      <w:bookmarkEnd w:id="1384"/>
      <w:bookmarkEnd w:id="1385"/>
      <w:bookmarkEnd w:id="1386"/>
      <w:bookmarkEnd w:id="1387"/>
      <w:bookmarkEnd w:id="1388"/>
      <w:bookmarkEnd w:id="1389"/>
      <w:bookmarkEnd w:id="1390"/>
      <w:bookmarkEnd w:id="1391"/>
    </w:p>
    <w:p w14:paraId="2E5E3B5B" w14:textId="7C783F14" w:rsidR="00AA7709" w:rsidRPr="00F80272" w:rsidRDefault="00AA7709" w:rsidP="00AA7709">
      <w:pPr>
        <w:pStyle w:val="Overskrift3"/>
        <w:keepLines/>
        <w:numPr>
          <w:ilvl w:val="2"/>
          <w:numId w:val="68"/>
        </w:numPr>
        <w:tabs>
          <w:tab w:val="clear" w:pos="1134"/>
          <w:tab w:val="left" w:pos="0"/>
        </w:tabs>
        <w:spacing w:before="200" w:after="0" w:line="276" w:lineRule="auto"/>
        <w:rPr>
          <w:rFonts w:ascii="Cambria" w:hAnsi="Cambria"/>
          <w:sz w:val="26"/>
        </w:rPr>
      </w:pPr>
      <w:bookmarkStart w:id="1392" w:name="_Toc231216284"/>
      <w:r>
        <w:rPr>
          <w:rFonts w:ascii="Cambria" w:hAnsi="Cambria"/>
          <w:sz w:val="26"/>
        </w:rPr>
        <w:t>Utgår</w:t>
      </w:r>
      <w:bookmarkEnd w:id="1392"/>
    </w:p>
    <w:p w14:paraId="7017D0D9" w14:textId="2BC3D882" w:rsidR="00AA7709" w:rsidRPr="00F80272" w:rsidRDefault="00AA7709" w:rsidP="00AA7709">
      <w:pPr>
        <w:pStyle w:val="Overskrift3"/>
        <w:keepLines/>
        <w:numPr>
          <w:ilvl w:val="2"/>
          <w:numId w:val="68"/>
        </w:numPr>
        <w:tabs>
          <w:tab w:val="clear" w:pos="1134"/>
          <w:tab w:val="left" w:pos="0"/>
        </w:tabs>
        <w:spacing w:before="200" w:after="0" w:line="276" w:lineRule="auto"/>
        <w:rPr>
          <w:rFonts w:ascii="Cambria" w:hAnsi="Cambria"/>
          <w:sz w:val="26"/>
        </w:rPr>
      </w:pPr>
      <w:bookmarkStart w:id="1393" w:name="_Toc231216285"/>
      <w:r>
        <w:rPr>
          <w:rFonts w:ascii="Cambria" w:hAnsi="Cambria"/>
          <w:sz w:val="26"/>
        </w:rPr>
        <w:t>Utgår</w:t>
      </w:r>
      <w:bookmarkEnd w:id="1393"/>
    </w:p>
    <w:p w14:paraId="21CC1C16" w14:textId="77777777" w:rsidR="00AA7709" w:rsidRPr="002C2A0A" w:rsidRDefault="00AA7709" w:rsidP="00AA7709">
      <w:pPr>
        <w:pStyle w:val="OVERSKRIFT20"/>
        <w:ind w:left="390"/>
      </w:pPr>
    </w:p>
    <w:p w14:paraId="18AEB7A0" w14:textId="4A93B88E" w:rsidR="00B95487" w:rsidRPr="00F80272" w:rsidRDefault="00B95487" w:rsidP="00AA7709">
      <w:pPr>
        <w:pStyle w:val="Overskrift3"/>
        <w:keepLines/>
        <w:numPr>
          <w:ilvl w:val="2"/>
          <w:numId w:val="68"/>
        </w:numPr>
        <w:tabs>
          <w:tab w:val="clear" w:pos="1134"/>
          <w:tab w:val="left" w:pos="0"/>
        </w:tabs>
        <w:spacing w:before="200" w:after="0" w:line="276" w:lineRule="auto"/>
        <w:rPr>
          <w:rFonts w:ascii="Cambria" w:hAnsi="Cambria"/>
          <w:sz w:val="26"/>
        </w:rPr>
      </w:pPr>
      <w:bookmarkStart w:id="1394" w:name="_Toc229997212"/>
      <w:bookmarkStart w:id="1395" w:name="_Toc229997443"/>
      <w:bookmarkStart w:id="1396" w:name="_Toc229997674"/>
      <w:bookmarkStart w:id="1397" w:name="_Toc230080805"/>
      <w:bookmarkStart w:id="1398" w:name="_Toc230081032"/>
      <w:bookmarkStart w:id="1399" w:name="_Toc230350592"/>
      <w:bookmarkStart w:id="1400" w:name="_Toc231216286"/>
      <w:bookmarkEnd w:id="1394"/>
      <w:bookmarkEnd w:id="1395"/>
      <w:bookmarkEnd w:id="1396"/>
      <w:bookmarkEnd w:id="1397"/>
      <w:bookmarkEnd w:id="1398"/>
      <w:bookmarkEnd w:id="1399"/>
      <w:r w:rsidRPr="002C2A0A">
        <w:rPr>
          <w:rFonts w:ascii="Cambria" w:hAnsi="Cambria"/>
          <w:sz w:val="26"/>
        </w:rPr>
        <w:t>Internfjernsyn</w:t>
      </w:r>
      <w:bookmarkEnd w:id="1400"/>
    </w:p>
    <w:p w14:paraId="35E5CF18" w14:textId="06B6B1E8" w:rsidR="00D730C8" w:rsidRPr="00921044" w:rsidRDefault="00BE100F" w:rsidP="00D730C8">
      <w:r w:rsidRPr="00921044">
        <w:t>Det skal etablere</w:t>
      </w:r>
      <w:r w:rsidR="00DF28F2">
        <w:t>s</w:t>
      </w:r>
      <w:r w:rsidRPr="00921044">
        <w:t xml:space="preserve"> uttak for infoskjermer. </w:t>
      </w:r>
      <w:r w:rsidR="00D730C8">
        <w:t xml:space="preserve">For omfang </w:t>
      </w:r>
      <w:r w:rsidR="00D730C8" w:rsidRPr="00B149BD">
        <w:t>skjermer se</w:t>
      </w:r>
      <w:r w:rsidR="009152DA" w:rsidRPr="00B149BD">
        <w:t xml:space="preserve"> vedlegg</w:t>
      </w:r>
      <w:r w:rsidR="00D730C8" w:rsidRPr="00B149BD">
        <w:t xml:space="preserve"> </w:t>
      </w:r>
      <w:r w:rsidR="009152DA" w:rsidRPr="00B149BD">
        <w:rPr>
          <w:rFonts w:asciiTheme="minorHAnsi" w:eastAsia="Times New Roman" w:hAnsiTheme="minorHAnsi" w:cstheme="minorHAnsi"/>
          <w:i/>
          <w:iCs/>
        </w:rPr>
        <w:t>Del 2 - V11 Sandvika Teater - Fase 2 - Opptelling uttak EL</w:t>
      </w:r>
      <w:r w:rsidR="00D730C8">
        <w:t xml:space="preserve"> og arkitekttegninger. Skjermer leveres av byggherre. Det må </w:t>
      </w:r>
      <w:proofErr w:type="gramStart"/>
      <w:r w:rsidR="00D730C8">
        <w:t>påregnes</w:t>
      </w:r>
      <w:proofErr w:type="gramEnd"/>
      <w:r w:rsidR="00D730C8">
        <w:t xml:space="preserve"> koordinering</w:t>
      </w:r>
      <w:r w:rsidR="00DF28F2">
        <w:t xml:space="preserve"> ift. bygningsmessig tilpasning </w:t>
      </w:r>
      <w:r w:rsidR="007B07A6">
        <w:t>og skjermstørrelse.</w:t>
      </w:r>
    </w:p>
    <w:p w14:paraId="501CB62C" w14:textId="77777777" w:rsidR="00D730C8" w:rsidRPr="00921044" w:rsidRDefault="00D730C8" w:rsidP="00BE100F"/>
    <w:p w14:paraId="414E5759" w14:textId="77777777" w:rsidR="00BE100F" w:rsidRPr="002C2A0A" w:rsidRDefault="00BE100F" w:rsidP="00B95487"/>
    <w:p w14:paraId="6305794A" w14:textId="69B699C3" w:rsidR="00B95487" w:rsidRPr="00F80272" w:rsidRDefault="00BE100F" w:rsidP="00FE08F7">
      <w:pPr>
        <w:pStyle w:val="Overskrift3"/>
        <w:keepLines/>
        <w:numPr>
          <w:ilvl w:val="2"/>
          <w:numId w:val="68"/>
        </w:numPr>
        <w:tabs>
          <w:tab w:val="clear" w:pos="1134"/>
          <w:tab w:val="left" w:pos="0"/>
        </w:tabs>
        <w:spacing w:before="200" w:after="0" w:line="276" w:lineRule="auto"/>
        <w:rPr>
          <w:rFonts w:ascii="Cambria" w:hAnsi="Cambria"/>
          <w:sz w:val="26"/>
        </w:rPr>
      </w:pPr>
      <w:bookmarkStart w:id="1401" w:name="_Toc231216287"/>
      <w:bookmarkStart w:id="1402" w:name="_Hlk226710616"/>
      <w:r w:rsidRPr="00F80272">
        <w:rPr>
          <w:rFonts w:ascii="Cambria" w:hAnsi="Cambria"/>
          <w:sz w:val="26"/>
        </w:rPr>
        <w:t>Lyddistribusjonsanlegg</w:t>
      </w:r>
      <w:bookmarkEnd w:id="1401"/>
    </w:p>
    <w:bookmarkEnd w:id="1402"/>
    <w:p w14:paraId="340FD09B" w14:textId="0B27E920" w:rsidR="00BE100F" w:rsidRPr="00921044" w:rsidRDefault="00BE100F" w:rsidP="00BE100F">
      <w:r w:rsidRPr="00921044">
        <w:t xml:space="preserve">Eksisterende lydanlegg skal opprettholdes. Eksisterende forsterker og mikrofon flyttes fra midlertidig disk for billettsalg til permanent billettluke. Eksisterende høyttalere i </w:t>
      </w:r>
      <w:proofErr w:type="spellStart"/>
      <w:r w:rsidR="00C54289" w:rsidRPr="00921044">
        <w:t>foajè</w:t>
      </w:r>
      <w:proofErr w:type="spellEnd"/>
      <w:r w:rsidRPr="00921044">
        <w:t xml:space="preserve"> U17B og 104 de- og remonteres tilpasset nye himlinger. Ved remontering skal høyttalerne gjøres sorte, hvorvidt dette utføres ved at høyttalerne trekkes med sort tøy eller om de lakkeres skal TE avklare med byggherre i detaljprosjekteringsfasen. Valgt løsning skal gi et pent og varig resultat. </w:t>
      </w:r>
    </w:p>
    <w:p w14:paraId="5DC29130" w14:textId="742E509C" w:rsidR="00BE100F" w:rsidRPr="00921044" w:rsidRDefault="00BE100F" w:rsidP="00BE100F">
      <w:r w:rsidRPr="00921044">
        <w:t xml:space="preserve">I tillegg til høyttalere i </w:t>
      </w:r>
      <w:proofErr w:type="spellStart"/>
      <w:r w:rsidR="00C54289" w:rsidRPr="00921044">
        <w:t>foajè</w:t>
      </w:r>
      <w:r w:rsidRPr="00921044">
        <w:t>ene</w:t>
      </w:r>
      <w:proofErr w:type="spellEnd"/>
      <w:r w:rsidRPr="00921044">
        <w:t xml:space="preserve"> består lydanlegget også av høyttalere i 102 Kafe, 104A gard., 107 Forrom. Disse ble ivaretatt i etappe 1.</w:t>
      </w:r>
    </w:p>
    <w:p w14:paraId="2FDF90F8" w14:textId="0C48D833" w:rsidR="00BE100F" w:rsidRPr="00921044" w:rsidRDefault="00BE100F" w:rsidP="00BE100F">
      <w:r w:rsidRPr="00921044">
        <w:t>Ovenstående arbeider med lydanlegget skal inkludere komplett kursopplegg.</w:t>
      </w:r>
    </w:p>
    <w:p w14:paraId="6FECB8CC" w14:textId="77777777" w:rsidR="00674902" w:rsidRPr="00674902" w:rsidRDefault="00674902" w:rsidP="00674902">
      <w:pPr>
        <w:rPr>
          <w:color w:val="00B0F0"/>
        </w:rPr>
      </w:pPr>
    </w:p>
    <w:p w14:paraId="677A4D2A" w14:textId="77777777" w:rsidR="00674902" w:rsidRPr="00F80272" w:rsidRDefault="00674902" w:rsidP="00FE08F7">
      <w:pPr>
        <w:pStyle w:val="Overskrift3"/>
        <w:keepLines/>
        <w:numPr>
          <w:ilvl w:val="2"/>
          <w:numId w:val="68"/>
        </w:numPr>
        <w:tabs>
          <w:tab w:val="clear" w:pos="1134"/>
          <w:tab w:val="left" w:pos="0"/>
        </w:tabs>
        <w:spacing w:before="200" w:after="0" w:line="276" w:lineRule="auto"/>
        <w:rPr>
          <w:rFonts w:ascii="Cambria" w:hAnsi="Cambria"/>
          <w:sz w:val="26"/>
        </w:rPr>
      </w:pPr>
      <w:bookmarkStart w:id="1403" w:name="_Toc231216288"/>
      <w:r w:rsidRPr="00F80272">
        <w:rPr>
          <w:rFonts w:ascii="Cambria" w:hAnsi="Cambria"/>
          <w:sz w:val="26"/>
        </w:rPr>
        <w:t>Lydanlegg</w:t>
      </w:r>
      <w:bookmarkEnd w:id="1403"/>
    </w:p>
    <w:p w14:paraId="1E25C7C2" w14:textId="6A83D47F" w:rsidR="008C47EC" w:rsidRPr="00921044" w:rsidRDefault="008C47EC" w:rsidP="00674902">
      <w:bookmarkStart w:id="1404" w:name="_Hlk227738401"/>
      <w:bookmarkStart w:id="1405" w:name="_Hlk227647484"/>
      <w:r w:rsidRPr="00921044">
        <w:t>I teatersalen er det i dag en infrarød teleslynge. Denne skal opprettholdes.</w:t>
      </w:r>
    </w:p>
    <w:p w14:paraId="38F606DC" w14:textId="77777777" w:rsidR="008C47EC" w:rsidRPr="00921044" w:rsidRDefault="008C47EC" w:rsidP="00674902"/>
    <w:p w14:paraId="59EF2331" w14:textId="2A6D2A21" w:rsidR="00674902" w:rsidRPr="00921044" w:rsidRDefault="00E33F4C" w:rsidP="00674902">
      <w:r w:rsidRPr="00921044">
        <w:t xml:space="preserve">I billettluken skal TE prosjektere og levere en skrankeslynge. Leveransen skal være komplett inkl. forsterker, mikrofon og teleslynge. </w:t>
      </w:r>
      <w:r w:rsidR="008C47EC" w:rsidRPr="00921044">
        <w:t xml:space="preserve">Teleslyngen må etableres slik at overhøring med teleslyngen i salen ikke oppstår. </w:t>
      </w:r>
      <w:r w:rsidRPr="00921044">
        <w:t>Løsning skal godkjennes av byggherre i detaljprosjektfasen.</w:t>
      </w:r>
    </w:p>
    <w:bookmarkEnd w:id="1404"/>
    <w:p w14:paraId="3239C06B" w14:textId="77777777" w:rsidR="00091694" w:rsidRDefault="00091694" w:rsidP="00674902">
      <w:pPr>
        <w:rPr>
          <w:color w:val="00B0F0"/>
        </w:rPr>
      </w:pPr>
    </w:p>
    <w:p w14:paraId="1A210337" w14:textId="77777777" w:rsidR="00FB783E" w:rsidRPr="001B7891" w:rsidRDefault="00FB783E" w:rsidP="00AA7709">
      <w:pPr>
        <w:pStyle w:val="OVERSKRIFT20"/>
        <w:numPr>
          <w:ilvl w:val="1"/>
          <w:numId w:val="61"/>
        </w:numPr>
      </w:pPr>
      <w:bookmarkStart w:id="1406" w:name="_Toc476822000"/>
      <w:bookmarkStart w:id="1407" w:name="_Toc231216289"/>
      <w:bookmarkEnd w:id="1405"/>
      <w:r w:rsidRPr="001B7891">
        <w:lastRenderedPageBreak/>
        <w:t>AUTOMATISERING</w:t>
      </w:r>
      <w:bookmarkEnd w:id="1406"/>
      <w:bookmarkEnd w:id="1407"/>
    </w:p>
    <w:p w14:paraId="5E5C857F" w14:textId="77777777" w:rsidR="00886F96" w:rsidRPr="00921044" w:rsidRDefault="00886F96" w:rsidP="00886F96">
      <w:r w:rsidRPr="00921044">
        <w:t xml:space="preserve">Ifm. oppgradering av ventilasjonsanleggene sommer 2026 vil det etableres en ny undersentral for byggets SD-anlegg i eksisterende automatikkfordeling i rom U17A Teknisk. Arbeidene vil utføres av en av Bærum kommunes rammeleverandører som er </w:t>
      </w:r>
      <w:proofErr w:type="spellStart"/>
      <w:r w:rsidRPr="00921044">
        <w:t>Powertech</w:t>
      </w:r>
      <w:proofErr w:type="spellEnd"/>
      <w:r w:rsidRPr="00921044">
        <w:t xml:space="preserve"> og GK inneklima Asker. Disse vil forberede undersentralen for signaler, funksjoner, etc. som etableres i teateret ifm. denne entreprisen. </w:t>
      </w:r>
    </w:p>
    <w:p w14:paraId="1E7A3048" w14:textId="77777777" w:rsidR="00886F96" w:rsidRPr="00921044" w:rsidRDefault="00886F96" w:rsidP="00886F96"/>
    <w:p w14:paraId="509AF726" w14:textId="77777777" w:rsidR="00886F96" w:rsidRPr="00921044" w:rsidRDefault="00886F96" w:rsidP="00886F96">
      <w:r w:rsidRPr="00921044">
        <w:t>TE skal prosjektere komplette signaler, funksjoner, etc. iht. etterfølgende beskrivelse og medta komplett kursopplegg og tilkobling til ny undersentral. Tverrfaglig koordinering samt koordinering med Bærum kommunes automatikkleverandør skal være inkludert.</w:t>
      </w:r>
    </w:p>
    <w:p w14:paraId="64084119" w14:textId="77777777" w:rsidR="00886F96" w:rsidRPr="00921044" w:rsidRDefault="00886F96" w:rsidP="00886F96">
      <w:r w:rsidRPr="00921044">
        <w:t>Når TE tilbakemelder at alle komponenter er koblet opp til undersentralen, vil Bærum kommune bestille sin automatikkleverandør for programmering og idriftsettelse av SD-anlegget.</w:t>
      </w:r>
    </w:p>
    <w:p w14:paraId="2BB6432F" w14:textId="77777777" w:rsidR="00886F96" w:rsidRPr="00921044" w:rsidRDefault="00886F96" w:rsidP="00886F96"/>
    <w:p w14:paraId="0A3C3985" w14:textId="77777777" w:rsidR="00886F96" w:rsidRPr="00921044" w:rsidRDefault="00886F96" w:rsidP="00886F96">
      <w:r w:rsidRPr="00921044">
        <w:t>Følgende tilknyttes SD-anlegget i denne entreprisen:</w:t>
      </w:r>
    </w:p>
    <w:p w14:paraId="437755D1" w14:textId="01499CFF" w:rsidR="00886F96" w:rsidRPr="00921044" w:rsidRDefault="00886F96" w:rsidP="00AC5849">
      <w:pPr>
        <w:pStyle w:val="paragraph"/>
        <w:numPr>
          <w:ilvl w:val="0"/>
          <w:numId w:val="53"/>
        </w:numPr>
        <w:spacing w:before="0" w:beforeAutospacing="0" w:after="0" w:afterAutospacing="0"/>
        <w:ind w:left="714" w:hanging="357"/>
        <w:textAlignment w:val="baseline"/>
        <w:rPr>
          <w:rFonts w:ascii="Calibri" w:eastAsia="Calibri" w:hAnsi="Calibri"/>
          <w:szCs w:val="20"/>
        </w:rPr>
      </w:pPr>
      <w:r w:rsidRPr="00921044">
        <w:rPr>
          <w:rFonts w:ascii="Calibri" w:eastAsia="Calibri" w:hAnsi="Calibri"/>
          <w:szCs w:val="20"/>
        </w:rPr>
        <w:t xml:space="preserve">Nye radiatorer skal styres via </w:t>
      </w:r>
      <w:proofErr w:type="spellStart"/>
      <w:r w:rsidRPr="00921044">
        <w:rPr>
          <w:rFonts w:ascii="Calibri" w:eastAsia="Calibri" w:hAnsi="Calibri"/>
          <w:szCs w:val="20"/>
        </w:rPr>
        <w:t>aktuatorer</w:t>
      </w:r>
      <w:proofErr w:type="spellEnd"/>
      <w:r w:rsidRPr="00921044">
        <w:rPr>
          <w:rFonts w:ascii="Calibri" w:eastAsia="Calibri" w:hAnsi="Calibri"/>
          <w:szCs w:val="20"/>
        </w:rPr>
        <w:t xml:space="preserve"> og temperaturføler i rommet tilknyttet SD-anlegget. </w:t>
      </w:r>
    </w:p>
    <w:p w14:paraId="54241D19" w14:textId="77777777" w:rsidR="00886F96" w:rsidRPr="00921044" w:rsidRDefault="00886F96" w:rsidP="00AC5849">
      <w:pPr>
        <w:pStyle w:val="paragraph"/>
        <w:numPr>
          <w:ilvl w:val="0"/>
          <w:numId w:val="53"/>
        </w:numPr>
        <w:spacing w:before="0" w:beforeAutospacing="0" w:after="0" w:afterAutospacing="0"/>
        <w:ind w:left="714" w:hanging="357"/>
        <w:textAlignment w:val="baseline"/>
        <w:rPr>
          <w:rFonts w:ascii="Calibri" w:eastAsia="Calibri" w:hAnsi="Calibri"/>
          <w:sz w:val="22"/>
          <w:szCs w:val="20"/>
        </w:rPr>
      </w:pPr>
      <w:r w:rsidRPr="00921044">
        <w:rPr>
          <w:rFonts w:ascii="Calibri" w:eastAsia="Calibri" w:hAnsi="Calibri"/>
          <w:sz w:val="22"/>
          <w:szCs w:val="20"/>
        </w:rPr>
        <w:t>Feil på/utløst overspenningsvern skal overføres til SD-anlegget.</w:t>
      </w:r>
    </w:p>
    <w:p w14:paraId="087D30B0" w14:textId="77777777" w:rsidR="00886F96" w:rsidRPr="00921044" w:rsidRDefault="00886F96" w:rsidP="00AC5849">
      <w:pPr>
        <w:pStyle w:val="paragraph"/>
        <w:numPr>
          <w:ilvl w:val="0"/>
          <w:numId w:val="53"/>
        </w:numPr>
        <w:spacing w:before="0" w:beforeAutospacing="0" w:after="0" w:afterAutospacing="0"/>
        <w:ind w:left="714" w:hanging="357"/>
        <w:textAlignment w:val="baseline"/>
        <w:rPr>
          <w:rFonts w:ascii="Calibri" w:eastAsia="Calibri" w:hAnsi="Calibri"/>
          <w:sz w:val="22"/>
          <w:szCs w:val="20"/>
        </w:rPr>
      </w:pPr>
      <w:r w:rsidRPr="00921044">
        <w:rPr>
          <w:rFonts w:ascii="Calibri" w:eastAsia="Calibri" w:hAnsi="Calibri"/>
          <w:sz w:val="22"/>
          <w:szCs w:val="20"/>
        </w:rPr>
        <w:t>Fra hver effektbryter overføres alle data fra nettanalysator og jordfeilovervåking til SD-anlegget.</w:t>
      </w:r>
    </w:p>
    <w:p w14:paraId="45C172EE" w14:textId="77777777" w:rsidR="00886F96" w:rsidRPr="00921044" w:rsidRDefault="00886F96" w:rsidP="00AC5849">
      <w:pPr>
        <w:pStyle w:val="paragraph"/>
        <w:numPr>
          <w:ilvl w:val="0"/>
          <w:numId w:val="53"/>
        </w:numPr>
        <w:spacing w:before="0" w:beforeAutospacing="0" w:after="0" w:afterAutospacing="0"/>
        <w:ind w:left="714" w:hanging="357"/>
        <w:textAlignment w:val="baseline"/>
        <w:rPr>
          <w:rFonts w:ascii="Calibri" w:eastAsia="Calibri" w:hAnsi="Calibri"/>
          <w:sz w:val="22"/>
          <w:szCs w:val="20"/>
        </w:rPr>
      </w:pPr>
      <w:r w:rsidRPr="00921044">
        <w:rPr>
          <w:rFonts w:ascii="Calibri" w:eastAsia="Calibri" w:hAnsi="Calibri"/>
          <w:sz w:val="22"/>
          <w:szCs w:val="20"/>
        </w:rPr>
        <w:t>For nødlysanlegget skal feil på adresse overføres til SD-anlegget.</w:t>
      </w:r>
    </w:p>
    <w:p w14:paraId="2962E7A2" w14:textId="77777777" w:rsidR="00886F96" w:rsidRPr="00921044" w:rsidRDefault="00886F96" w:rsidP="00AC5849">
      <w:pPr>
        <w:pStyle w:val="paragraph"/>
        <w:numPr>
          <w:ilvl w:val="0"/>
          <w:numId w:val="53"/>
        </w:numPr>
        <w:spacing w:before="0" w:beforeAutospacing="0" w:after="0" w:afterAutospacing="0"/>
        <w:ind w:left="714" w:hanging="357"/>
        <w:textAlignment w:val="baseline"/>
        <w:rPr>
          <w:rFonts w:ascii="Calibri" w:eastAsia="Calibri" w:hAnsi="Calibri"/>
          <w:sz w:val="22"/>
          <w:szCs w:val="20"/>
        </w:rPr>
      </w:pPr>
      <w:r w:rsidRPr="00921044">
        <w:rPr>
          <w:rFonts w:ascii="Calibri" w:eastAsia="Calibri" w:hAnsi="Calibri"/>
          <w:sz w:val="22"/>
          <w:szCs w:val="20"/>
        </w:rPr>
        <w:t>Utendørs varmekabler skal kunne styres fra SD-anlegget.</w:t>
      </w:r>
    </w:p>
    <w:p w14:paraId="525CFD27" w14:textId="77777777" w:rsidR="00886F96" w:rsidRPr="00921044" w:rsidRDefault="00886F96" w:rsidP="00AC5849">
      <w:pPr>
        <w:pStyle w:val="paragraph"/>
        <w:numPr>
          <w:ilvl w:val="0"/>
          <w:numId w:val="53"/>
        </w:numPr>
        <w:spacing w:before="0" w:beforeAutospacing="0" w:after="0" w:afterAutospacing="0"/>
        <w:ind w:left="714" w:hanging="357"/>
        <w:textAlignment w:val="baseline"/>
        <w:rPr>
          <w:rFonts w:ascii="Calibri" w:eastAsia="Calibri" w:hAnsi="Calibri"/>
          <w:sz w:val="22"/>
          <w:szCs w:val="20"/>
        </w:rPr>
      </w:pPr>
      <w:r w:rsidRPr="00921044">
        <w:rPr>
          <w:rFonts w:ascii="Calibri" w:eastAsia="Calibri" w:hAnsi="Calibri"/>
          <w:sz w:val="22"/>
          <w:szCs w:val="20"/>
        </w:rPr>
        <w:t>Brannalarmanlegget skal gi signal til SD-anlegget ved forvarsel, brann og feil.</w:t>
      </w:r>
    </w:p>
    <w:p w14:paraId="5468B010" w14:textId="77777777" w:rsidR="00886F96" w:rsidRPr="00921044" w:rsidRDefault="00886F96" w:rsidP="00AC5849">
      <w:pPr>
        <w:pStyle w:val="paragraph"/>
        <w:numPr>
          <w:ilvl w:val="0"/>
          <w:numId w:val="53"/>
        </w:numPr>
        <w:spacing w:before="0" w:beforeAutospacing="0" w:after="0" w:afterAutospacing="0"/>
        <w:ind w:left="714" w:hanging="357"/>
        <w:textAlignment w:val="baseline"/>
        <w:rPr>
          <w:rFonts w:ascii="Calibri" w:eastAsia="Calibri" w:hAnsi="Calibri"/>
          <w:sz w:val="22"/>
          <w:szCs w:val="20"/>
        </w:rPr>
      </w:pPr>
      <w:r w:rsidRPr="00921044">
        <w:rPr>
          <w:rFonts w:ascii="Calibri" w:eastAsia="Calibri" w:hAnsi="Calibri"/>
          <w:sz w:val="22"/>
          <w:szCs w:val="20"/>
        </w:rPr>
        <w:t>Adgangskontroll- og innbruddsalarmanlegget skal gi signal til SD-anlegget ved feil og utløst alarm.</w:t>
      </w:r>
    </w:p>
    <w:p w14:paraId="4F37290F" w14:textId="77777777" w:rsidR="00886F96" w:rsidRPr="00B149BD" w:rsidRDefault="00886F96" w:rsidP="00AC5849">
      <w:pPr>
        <w:pStyle w:val="paragraph"/>
        <w:numPr>
          <w:ilvl w:val="0"/>
          <w:numId w:val="53"/>
        </w:numPr>
        <w:spacing w:before="0" w:beforeAutospacing="0" w:after="0" w:afterAutospacing="0"/>
        <w:ind w:left="714" w:hanging="357"/>
        <w:textAlignment w:val="baseline"/>
        <w:rPr>
          <w:rFonts w:ascii="Calibri" w:eastAsia="Calibri" w:hAnsi="Calibri"/>
          <w:sz w:val="22"/>
          <w:szCs w:val="20"/>
        </w:rPr>
      </w:pPr>
      <w:r w:rsidRPr="00B149BD">
        <w:rPr>
          <w:rFonts w:ascii="Calibri" w:eastAsia="Calibri" w:hAnsi="Calibri"/>
          <w:sz w:val="22"/>
          <w:szCs w:val="20"/>
        </w:rPr>
        <w:t>UPS-anlegget skal overvåkes av SD-anlegget. Følgende signaler/verdier skal overføres til SD-anlegget:</w:t>
      </w:r>
    </w:p>
    <w:p w14:paraId="122EF6B9" w14:textId="77777777" w:rsidR="00886F96" w:rsidRPr="00B149BD" w:rsidRDefault="00886F96" w:rsidP="00AC5849">
      <w:pPr>
        <w:pStyle w:val="paragraph"/>
        <w:numPr>
          <w:ilvl w:val="1"/>
          <w:numId w:val="53"/>
        </w:numPr>
        <w:spacing w:before="0" w:beforeAutospacing="0" w:after="0" w:afterAutospacing="0"/>
        <w:textAlignment w:val="baseline"/>
        <w:rPr>
          <w:rFonts w:asciiTheme="minorHAnsi" w:eastAsia="Calibri" w:hAnsiTheme="minorHAnsi" w:cstheme="minorHAnsi"/>
          <w:sz w:val="22"/>
          <w:szCs w:val="22"/>
        </w:rPr>
      </w:pPr>
      <w:r w:rsidRPr="00B149BD">
        <w:rPr>
          <w:rFonts w:asciiTheme="minorHAnsi" w:eastAsia="Calibri" w:hAnsiTheme="minorHAnsi" w:cstheme="minorHAnsi"/>
          <w:sz w:val="22"/>
          <w:szCs w:val="22"/>
        </w:rPr>
        <w:t>Normal drift (bypass).</w:t>
      </w:r>
    </w:p>
    <w:p w14:paraId="2EBBDB9E" w14:textId="77777777" w:rsidR="00886F96" w:rsidRPr="00B149BD" w:rsidRDefault="00886F96" w:rsidP="00AC5849">
      <w:pPr>
        <w:pStyle w:val="paragraph"/>
        <w:numPr>
          <w:ilvl w:val="1"/>
          <w:numId w:val="53"/>
        </w:numPr>
        <w:spacing w:before="0" w:beforeAutospacing="0" w:after="0" w:afterAutospacing="0"/>
        <w:textAlignment w:val="baseline"/>
        <w:rPr>
          <w:rFonts w:asciiTheme="minorHAnsi" w:eastAsia="Calibri" w:hAnsiTheme="minorHAnsi" w:cstheme="minorHAnsi"/>
          <w:sz w:val="22"/>
          <w:szCs w:val="22"/>
        </w:rPr>
      </w:pPr>
      <w:r w:rsidRPr="00B149BD">
        <w:rPr>
          <w:rFonts w:asciiTheme="minorHAnsi" w:eastAsia="Calibri" w:hAnsiTheme="minorHAnsi" w:cstheme="minorHAnsi"/>
          <w:sz w:val="22"/>
          <w:szCs w:val="22"/>
        </w:rPr>
        <w:t>Batteristatus.</w:t>
      </w:r>
    </w:p>
    <w:p w14:paraId="77E51004" w14:textId="77777777" w:rsidR="00886F96" w:rsidRPr="00B149BD" w:rsidRDefault="00886F96" w:rsidP="00AC5849">
      <w:pPr>
        <w:pStyle w:val="paragraph"/>
        <w:numPr>
          <w:ilvl w:val="1"/>
          <w:numId w:val="53"/>
        </w:numPr>
        <w:spacing w:before="0" w:beforeAutospacing="0" w:after="0" w:afterAutospacing="0"/>
        <w:textAlignment w:val="baseline"/>
        <w:rPr>
          <w:rFonts w:asciiTheme="minorHAnsi" w:eastAsia="Calibri" w:hAnsiTheme="minorHAnsi" w:cstheme="minorHAnsi"/>
          <w:sz w:val="22"/>
          <w:szCs w:val="22"/>
        </w:rPr>
      </w:pPr>
      <w:r w:rsidRPr="00B149BD">
        <w:rPr>
          <w:rFonts w:asciiTheme="minorHAnsi" w:eastAsia="Calibri" w:hAnsiTheme="minorHAnsi" w:cstheme="minorHAnsi"/>
          <w:sz w:val="22"/>
          <w:szCs w:val="22"/>
        </w:rPr>
        <w:t>UPS i «batteridrift».</w:t>
      </w:r>
    </w:p>
    <w:p w14:paraId="29A45E91" w14:textId="77777777" w:rsidR="00886F96" w:rsidRPr="00B149BD" w:rsidRDefault="00886F96" w:rsidP="00AC5849">
      <w:pPr>
        <w:pStyle w:val="paragraph"/>
        <w:numPr>
          <w:ilvl w:val="1"/>
          <w:numId w:val="53"/>
        </w:numPr>
        <w:spacing w:before="0" w:beforeAutospacing="0" w:after="0" w:afterAutospacing="0"/>
        <w:textAlignment w:val="baseline"/>
        <w:rPr>
          <w:rFonts w:asciiTheme="minorHAnsi" w:eastAsia="Calibri" w:hAnsiTheme="minorHAnsi" w:cstheme="minorHAnsi"/>
          <w:sz w:val="22"/>
          <w:szCs w:val="22"/>
        </w:rPr>
      </w:pPr>
      <w:r w:rsidRPr="00B149BD">
        <w:rPr>
          <w:rFonts w:asciiTheme="minorHAnsi" w:eastAsia="Calibri" w:hAnsiTheme="minorHAnsi" w:cstheme="minorHAnsi"/>
          <w:sz w:val="22"/>
          <w:szCs w:val="22"/>
        </w:rPr>
        <w:t>% lastpådrag.</w:t>
      </w:r>
    </w:p>
    <w:p w14:paraId="459231D5" w14:textId="13E80F40" w:rsidR="00886F96" w:rsidRPr="00B149BD" w:rsidRDefault="00886F96" w:rsidP="00AC5849">
      <w:pPr>
        <w:pStyle w:val="paragraph"/>
        <w:numPr>
          <w:ilvl w:val="1"/>
          <w:numId w:val="53"/>
        </w:numPr>
        <w:spacing w:before="0" w:beforeAutospacing="0" w:after="0" w:afterAutospacing="0"/>
        <w:textAlignment w:val="baseline"/>
        <w:rPr>
          <w:rFonts w:asciiTheme="minorHAnsi" w:hAnsiTheme="minorHAnsi" w:cstheme="minorHAnsi"/>
          <w:sz w:val="22"/>
          <w:szCs w:val="22"/>
        </w:rPr>
      </w:pPr>
      <w:r w:rsidRPr="00B149BD">
        <w:rPr>
          <w:rFonts w:asciiTheme="minorHAnsi" w:eastAsia="Calibri" w:hAnsiTheme="minorHAnsi" w:cstheme="minorHAnsi"/>
          <w:sz w:val="22"/>
          <w:szCs w:val="22"/>
        </w:rPr>
        <w:t>Feilsignal, generell feil på UPS-en.</w:t>
      </w:r>
    </w:p>
    <w:p w14:paraId="32919A9C" w14:textId="77777777" w:rsidR="00FB783E" w:rsidRDefault="00FB783E" w:rsidP="00FB783E">
      <w:pPr>
        <w:rPr>
          <w:rFonts w:ascii="Arial" w:hAnsi="Arial" w:cs="Arial"/>
          <w:color w:val="000000" w:themeColor="text1"/>
        </w:rPr>
      </w:pPr>
    </w:p>
    <w:p w14:paraId="16E52D30" w14:textId="77777777" w:rsidR="00FB783E" w:rsidRPr="00FC0031" w:rsidRDefault="00FB783E" w:rsidP="00FB783E">
      <w:pPr>
        <w:rPr>
          <w:rFonts w:ascii="Arial" w:hAnsi="Arial" w:cs="Arial"/>
        </w:rPr>
      </w:pPr>
    </w:p>
    <w:p w14:paraId="049783D4" w14:textId="77777777" w:rsidR="00F80272" w:rsidRPr="00F80272" w:rsidRDefault="00F80272" w:rsidP="00AC5849">
      <w:pPr>
        <w:pStyle w:val="Listeavsnitt"/>
        <w:keepNext/>
        <w:numPr>
          <w:ilvl w:val="0"/>
          <w:numId w:val="47"/>
        </w:numPr>
        <w:spacing w:before="120"/>
        <w:outlineLvl w:val="1"/>
        <w:rPr>
          <w:rFonts w:ascii="Cambria" w:hAnsi="Cambria"/>
          <w:b/>
          <w:bCs/>
          <w:iCs/>
          <w:caps/>
          <w:vanish/>
          <w:sz w:val="28"/>
          <w:szCs w:val="28"/>
        </w:rPr>
      </w:pPr>
      <w:bookmarkStart w:id="1408" w:name="_Toc229997217"/>
      <w:bookmarkStart w:id="1409" w:name="_Toc229997448"/>
      <w:bookmarkStart w:id="1410" w:name="_Toc229997679"/>
      <w:bookmarkStart w:id="1411" w:name="_Toc230080810"/>
      <w:bookmarkStart w:id="1412" w:name="_Toc230081037"/>
      <w:bookmarkStart w:id="1413" w:name="_Toc230350597"/>
      <w:bookmarkStart w:id="1414" w:name="_Toc230676377"/>
      <w:bookmarkStart w:id="1415" w:name="_Toc230676655"/>
      <w:bookmarkStart w:id="1416" w:name="_Toc230953340"/>
      <w:bookmarkStart w:id="1417" w:name="_Toc231215027"/>
      <w:bookmarkStart w:id="1418" w:name="_Toc231215342"/>
      <w:bookmarkStart w:id="1419" w:name="_Toc231215658"/>
      <w:bookmarkStart w:id="1420" w:name="_Toc231215974"/>
      <w:bookmarkStart w:id="1421" w:name="_Toc231216290"/>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8C9BAAD" w14:textId="77777777" w:rsidR="00F80272" w:rsidRPr="00F80272" w:rsidRDefault="00F80272" w:rsidP="00AC5849">
      <w:pPr>
        <w:pStyle w:val="Listeavsnitt"/>
        <w:keepNext/>
        <w:numPr>
          <w:ilvl w:val="1"/>
          <w:numId w:val="47"/>
        </w:numPr>
        <w:spacing w:before="120"/>
        <w:outlineLvl w:val="1"/>
        <w:rPr>
          <w:rFonts w:ascii="Cambria" w:hAnsi="Cambria"/>
          <w:b/>
          <w:bCs/>
          <w:iCs/>
          <w:caps/>
          <w:vanish/>
          <w:sz w:val="28"/>
          <w:szCs w:val="28"/>
        </w:rPr>
      </w:pPr>
      <w:bookmarkStart w:id="1422" w:name="_Toc229997218"/>
      <w:bookmarkStart w:id="1423" w:name="_Toc229997449"/>
      <w:bookmarkStart w:id="1424" w:name="_Toc229997680"/>
      <w:bookmarkStart w:id="1425" w:name="_Toc230080811"/>
      <w:bookmarkStart w:id="1426" w:name="_Toc230081038"/>
      <w:bookmarkStart w:id="1427" w:name="_Toc230350598"/>
      <w:bookmarkStart w:id="1428" w:name="_Toc230676378"/>
      <w:bookmarkStart w:id="1429" w:name="_Toc230676656"/>
      <w:bookmarkStart w:id="1430" w:name="_Toc230953341"/>
      <w:bookmarkStart w:id="1431" w:name="_Toc231215028"/>
      <w:bookmarkStart w:id="1432" w:name="_Toc231215343"/>
      <w:bookmarkStart w:id="1433" w:name="_Toc231215659"/>
      <w:bookmarkStart w:id="1434" w:name="_Toc231215975"/>
      <w:bookmarkStart w:id="1435" w:name="_Toc23121629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158F7B84" w14:textId="77777777" w:rsidR="00F80272" w:rsidRPr="00F80272" w:rsidRDefault="00F80272" w:rsidP="00AC5849">
      <w:pPr>
        <w:pStyle w:val="Listeavsnitt"/>
        <w:keepNext/>
        <w:numPr>
          <w:ilvl w:val="1"/>
          <w:numId w:val="47"/>
        </w:numPr>
        <w:spacing w:before="120"/>
        <w:outlineLvl w:val="1"/>
        <w:rPr>
          <w:rFonts w:ascii="Cambria" w:hAnsi="Cambria"/>
          <w:b/>
          <w:bCs/>
          <w:iCs/>
          <w:caps/>
          <w:vanish/>
          <w:sz w:val="28"/>
          <w:szCs w:val="28"/>
        </w:rPr>
      </w:pPr>
      <w:bookmarkStart w:id="1436" w:name="_Toc229997219"/>
      <w:bookmarkStart w:id="1437" w:name="_Toc229997450"/>
      <w:bookmarkStart w:id="1438" w:name="_Toc229997681"/>
      <w:bookmarkStart w:id="1439" w:name="_Toc230080812"/>
      <w:bookmarkStart w:id="1440" w:name="_Toc230081039"/>
      <w:bookmarkStart w:id="1441" w:name="_Toc230350599"/>
      <w:bookmarkStart w:id="1442" w:name="_Toc230676379"/>
      <w:bookmarkStart w:id="1443" w:name="_Toc230676657"/>
      <w:bookmarkStart w:id="1444" w:name="_Toc230953342"/>
      <w:bookmarkStart w:id="1445" w:name="_Toc231215029"/>
      <w:bookmarkStart w:id="1446" w:name="_Toc231215344"/>
      <w:bookmarkStart w:id="1447" w:name="_Toc231215660"/>
      <w:bookmarkStart w:id="1448" w:name="_Toc231215976"/>
      <w:bookmarkStart w:id="1449" w:name="_Toc231216292"/>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A407D02" w14:textId="77777777" w:rsidR="00F80272" w:rsidRPr="00F80272" w:rsidRDefault="00F80272" w:rsidP="00AC5849">
      <w:pPr>
        <w:pStyle w:val="Listeavsnitt"/>
        <w:keepNext/>
        <w:numPr>
          <w:ilvl w:val="1"/>
          <w:numId w:val="47"/>
        </w:numPr>
        <w:spacing w:before="120"/>
        <w:outlineLvl w:val="1"/>
        <w:rPr>
          <w:rFonts w:ascii="Cambria" w:hAnsi="Cambria"/>
          <w:b/>
          <w:bCs/>
          <w:iCs/>
          <w:caps/>
          <w:vanish/>
          <w:sz w:val="28"/>
          <w:szCs w:val="28"/>
        </w:rPr>
      </w:pPr>
      <w:bookmarkStart w:id="1450" w:name="_Toc229997220"/>
      <w:bookmarkStart w:id="1451" w:name="_Toc229997451"/>
      <w:bookmarkStart w:id="1452" w:name="_Toc229997682"/>
      <w:bookmarkStart w:id="1453" w:name="_Toc230080813"/>
      <w:bookmarkStart w:id="1454" w:name="_Toc230081040"/>
      <w:bookmarkStart w:id="1455" w:name="_Toc230350600"/>
      <w:bookmarkStart w:id="1456" w:name="_Toc230676380"/>
      <w:bookmarkStart w:id="1457" w:name="_Toc230676658"/>
      <w:bookmarkStart w:id="1458" w:name="_Toc230953343"/>
      <w:bookmarkStart w:id="1459" w:name="_Toc231215030"/>
      <w:bookmarkStart w:id="1460" w:name="_Toc231215345"/>
      <w:bookmarkStart w:id="1461" w:name="_Toc231215661"/>
      <w:bookmarkStart w:id="1462" w:name="_Toc231215977"/>
      <w:bookmarkStart w:id="1463" w:name="_Toc231216293"/>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60B6329E" w14:textId="77777777" w:rsidR="00AA7709" w:rsidRPr="00AA7709" w:rsidRDefault="00AA7709" w:rsidP="00AA7709">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464" w:name="_Toc230676381"/>
      <w:bookmarkStart w:id="1465" w:name="_Toc230676659"/>
      <w:bookmarkStart w:id="1466" w:name="_Toc230953344"/>
      <w:bookmarkStart w:id="1467" w:name="_Toc231215031"/>
      <w:bookmarkStart w:id="1468" w:name="_Toc231215346"/>
      <w:bookmarkStart w:id="1469" w:name="_Toc231215662"/>
      <w:bookmarkStart w:id="1470" w:name="_Toc231215978"/>
      <w:bookmarkStart w:id="1471" w:name="_Toc231216294"/>
      <w:bookmarkEnd w:id="1464"/>
      <w:bookmarkEnd w:id="1465"/>
      <w:bookmarkEnd w:id="1466"/>
      <w:bookmarkEnd w:id="1467"/>
      <w:bookmarkEnd w:id="1468"/>
      <w:bookmarkEnd w:id="1469"/>
      <w:bookmarkEnd w:id="1470"/>
      <w:bookmarkEnd w:id="1471"/>
    </w:p>
    <w:p w14:paraId="2686DE5D" w14:textId="77777777" w:rsidR="00AA7709" w:rsidRPr="00AA7709" w:rsidRDefault="00AA7709" w:rsidP="00AA7709">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472" w:name="_Toc230676382"/>
      <w:bookmarkStart w:id="1473" w:name="_Toc230676660"/>
      <w:bookmarkStart w:id="1474" w:name="_Toc230953345"/>
      <w:bookmarkStart w:id="1475" w:name="_Toc231215032"/>
      <w:bookmarkStart w:id="1476" w:name="_Toc231215347"/>
      <w:bookmarkStart w:id="1477" w:name="_Toc231215663"/>
      <w:bookmarkStart w:id="1478" w:name="_Toc231215979"/>
      <w:bookmarkStart w:id="1479" w:name="_Toc231216295"/>
      <w:bookmarkEnd w:id="1472"/>
      <w:bookmarkEnd w:id="1473"/>
      <w:bookmarkEnd w:id="1474"/>
      <w:bookmarkEnd w:id="1475"/>
      <w:bookmarkEnd w:id="1476"/>
      <w:bookmarkEnd w:id="1477"/>
      <w:bookmarkEnd w:id="1478"/>
      <w:bookmarkEnd w:id="1479"/>
    </w:p>
    <w:p w14:paraId="5FBFB2F8" w14:textId="77777777" w:rsidR="00AA7709" w:rsidRPr="00AA7709" w:rsidRDefault="00AA7709" w:rsidP="00AA7709">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480" w:name="_Toc230676383"/>
      <w:bookmarkStart w:id="1481" w:name="_Toc230676661"/>
      <w:bookmarkStart w:id="1482" w:name="_Toc230953346"/>
      <w:bookmarkStart w:id="1483" w:name="_Toc231215033"/>
      <w:bookmarkStart w:id="1484" w:name="_Toc231215348"/>
      <w:bookmarkStart w:id="1485" w:name="_Toc231215664"/>
      <w:bookmarkStart w:id="1486" w:name="_Toc231215980"/>
      <w:bookmarkStart w:id="1487" w:name="_Toc231216296"/>
      <w:bookmarkEnd w:id="1480"/>
      <w:bookmarkEnd w:id="1481"/>
      <w:bookmarkEnd w:id="1482"/>
      <w:bookmarkEnd w:id="1483"/>
      <w:bookmarkEnd w:id="1484"/>
      <w:bookmarkEnd w:id="1485"/>
      <w:bookmarkEnd w:id="1486"/>
      <w:bookmarkEnd w:id="1487"/>
    </w:p>
    <w:p w14:paraId="6F048A17" w14:textId="77777777" w:rsidR="00AA7709" w:rsidRPr="00AA7709" w:rsidRDefault="00AA7709" w:rsidP="00AA7709">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488" w:name="_Toc230676384"/>
      <w:bookmarkStart w:id="1489" w:name="_Toc230676662"/>
      <w:bookmarkStart w:id="1490" w:name="_Toc230953347"/>
      <w:bookmarkStart w:id="1491" w:name="_Toc231215034"/>
      <w:bookmarkStart w:id="1492" w:name="_Toc231215349"/>
      <w:bookmarkStart w:id="1493" w:name="_Toc231215665"/>
      <w:bookmarkStart w:id="1494" w:name="_Toc231215981"/>
      <w:bookmarkStart w:id="1495" w:name="_Toc231216297"/>
      <w:bookmarkEnd w:id="1488"/>
      <w:bookmarkEnd w:id="1489"/>
      <w:bookmarkEnd w:id="1490"/>
      <w:bookmarkEnd w:id="1491"/>
      <w:bookmarkEnd w:id="1492"/>
      <w:bookmarkEnd w:id="1493"/>
      <w:bookmarkEnd w:id="1494"/>
      <w:bookmarkEnd w:id="1495"/>
    </w:p>
    <w:p w14:paraId="5B3506CC" w14:textId="77777777" w:rsidR="00AA7709" w:rsidRPr="00AA7709" w:rsidRDefault="00AA7709" w:rsidP="00AA7709">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496" w:name="_Toc230676385"/>
      <w:bookmarkStart w:id="1497" w:name="_Toc230676663"/>
      <w:bookmarkStart w:id="1498" w:name="_Toc230953348"/>
      <w:bookmarkStart w:id="1499" w:name="_Toc231215035"/>
      <w:bookmarkStart w:id="1500" w:name="_Toc231215350"/>
      <w:bookmarkStart w:id="1501" w:name="_Toc231215666"/>
      <w:bookmarkStart w:id="1502" w:name="_Toc231215982"/>
      <w:bookmarkStart w:id="1503" w:name="_Toc231216298"/>
      <w:bookmarkEnd w:id="1496"/>
      <w:bookmarkEnd w:id="1497"/>
      <w:bookmarkEnd w:id="1498"/>
      <w:bookmarkEnd w:id="1499"/>
      <w:bookmarkEnd w:id="1500"/>
      <w:bookmarkEnd w:id="1501"/>
      <w:bookmarkEnd w:id="1502"/>
      <w:bookmarkEnd w:id="1503"/>
    </w:p>
    <w:p w14:paraId="2C35BF6B" w14:textId="77777777" w:rsidR="00AA7709" w:rsidRPr="00AA7709" w:rsidRDefault="00AA7709" w:rsidP="00AA7709">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504" w:name="_Toc230676386"/>
      <w:bookmarkStart w:id="1505" w:name="_Toc230676664"/>
      <w:bookmarkStart w:id="1506" w:name="_Toc230953349"/>
      <w:bookmarkStart w:id="1507" w:name="_Toc231215036"/>
      <w:bookmarkStart w:id="1508" w:name="_Toc231215351"/>
      <w:bookmarkStart w:id="1509" w:name="_Toc231215667"/>
      <w:bookmarkStart w:id="1510" w:name="_Toc231215983"/>
      <w:bookmarkStart w:id="1511" w:name="_Toc231216299"/>
      <w:bookmarkEnd w:id="1504"/>
      <w:bookmarkEnd w:id="1505"/>
      <w:bookmarkEnd w:id="1506"/>
      <w:bookmarkEnd w:id="1507"/>
      <w:bookmarkEnd w:id="1508"/>
      <w:bookmarkEnd w:id="1509"/>
      <w:bookmarkEnd w:id="1510"/>
      <w:bookmarkEnd w:id="1511"/>
    </w:p>
    <w:p w14:paraId="22851302" w14:textId="77777777" w:rsidR="00AA7709" w:rsidRPr="00AA7709" w:rsidRDefault="00AA7709" w:rsidP="00AA7709">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512" w:name="_Toc230676387"/>
      <w:bookmarkStart w:id="1513" w:name="_Toc230676665"/>
      <w:bookmarkStart w:id="1514" w:name="_Toc230953350"/>
      <w:bookmarkStart w:id="1515" w:name="_Toc231215037"/>
      <w:bookmarkStart w:id="1516" w:name="_Toc231215352"/>
      <w:bookmarkStart w:id="1517" w:name="_Toc231215668"/>
      <w:bookmarkStart w:id="1518" w:name="_Toc231215984"/>
      <w:bookmarkStart w:id="1519" w:name="_Toc231216300"/>
      <w:bookmarkEnd w:id="1512"/>
      <w:bookmarkEnd w:id="1513"/>
      <w:bookmarkEnd w:id="1514"/>
      <w:bookmarkEnd w:id="1515"/>
      <w:bookmarkEnd w:id="1516"/>
      <w:bookmarkEnd w:id="1517"/>
      <w:bookmarkEnd w:id="1518"/>
      <w:bookmarkEnd w:id="1519"/>
    </w:p>
    <w:p w14:paraId="660B0822" w14:textId="77777777" w:rsidR="00AA7709" w:rsidRPr="00AA7709" w:rsidRDefault="00AA7709" w:rsidP="00AA7709">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520" w:name="_Toc230676388"/>
      <w:bookmarkStart w:id="1521" w:name="_Toc230676666"/>
      <w:bookmarkStart w:id="1522" w:name="_Toc230953351"/>
      <w:bookmarkStart w:id="1523" w:name="_Toc231215038"/>
      <w:bookmarkStart w:id="1524" w:name="_Toc231215353"/>
      <w:bookmarkStart w:id="1525" w:name="_Toc231215669"/>
      <w:bookmarkStart w:id="1526" w:name="_Toc231215985"/>
      <w:bookmarkStart w:id="1527" w:name="_Toc231216301"/>
      <w:bookmarkEnd w:id="1520"/>
      <w:bookmarkEnd w:id="1521"/>
      <w:bookmarkEnd w:id="1522"/>
      <w:bookmarkEnd w:id="1523"/>
      <w:bookmarkEnd w:id="1524"/>
      <w:bookmarkEnd w:id="1525"/>
      <w:bookmarkEnd w:id="1526"/>
      <w:bookmarkEnd w:id="1527"/>
    </w:p>
    <w:p w14:paraId="5B2C80E3" w14:textId="77777777" w:rsidR="00AA7709" w:rsidRPr="00AA7709" w:rsidRDefault="00AA7709" w:rsidP="00AA7709">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528" w:name="_Toc230676389"/>
      <w:bookmarkStart w:id="1529" w:name="_Toc230676667"/>
      <w:bookmarkStart w:id="1530" w:name="_Toc230953352"/>
      <w:bookmarkStart w:id="1531" w:name="_Toc231215039"/>
      <w:bookmarkStart w:id="1532" w:name="_Toc231215354"/>
      <w:bookmarkStart w:id="1533" w:name="_Toc231215670"/>
      <w:bookmarkStart w:id="1534" w:name="_Toc231215986"/>
      <w:bookmarkStart w:id="1535" w:name="_Toc231216302"/>
      <w:bookmarkEnd w:id="1528"/>
      <w:bookmarkEnd w:id="1529"/>
      <w:bookmarkEnd w:id="1530"/>
      <w:bookmarkEnd w:id="1531"/>
      <w:bookmarkEnd w:id="1532"/>
      <w:bookmarkEnd w:id="1533"/>
      <w:bookmarkEnd w:id="1534"/>
      <w:bookmarkEnd w:id="1535"/>
    </w:p>
    <w:p w14:paraId="71034E18" w14:textId="5043FC22" w:rsidR="00FB783E" w:rsidRPr="00AA7709" w:rsidRDefault="00FB783E" w:rsidP="00AA7709">
      <w:pPr>
        <w:pStyle w:val="Overskrift3"/>
        <w:keepLines/>
        <w:numPr>
          <w:ilvl w:val="2"/>
          <w:numId w:val="68"/>
        </w:numPr>
        <w:tabs>
          <w:tab w:val="clear" w:pos="1134"/>
          <w:tab w:val="left" w:pos="0"/>
        </w:tabs>
        <w:spacing w:before="200" w:after="0" w:line="276" w:lineRule="auto"/>
        <w:rPr>
          <w:rFonts w:ascii="Cambria" w:hAnsi="Cambria"/>
          <w:sz w:val="26"/>
        </w:rPr>
      </w:pPr>
      <w:bookmarkStart w:id="1536" w:name="_Toc231216303"/>
      <w:r w:rsidRPr="00AA7709">
        <w:rPr>
          <w:rFonts w:ascii="Cambria" w:hAnsi="Cambria"/>
          <w:sz w:val="26"/>
        </w:rPr>
        <w:t>ANDRE INSTALLASJONER FOR EKOM OG AUTOMATISERING</w:t>
      </w:r>
      <w:bookmarkEnd w:id="1536"/>
    </w:p>
    <w:p w14:paraId="662472DF" w14:textId="2E5CE90F" w:rsidR="006F11CA" w:rsidRPr="000172E8" w:rsidRDefault="007F0045">
      <w:pPr>
        <w:rPr>
          <w:rFonts w:asciiTheme="minorHAnsi" w:hAnsiTheme="minorHAnsi" w:cstheme="minorHAnsi"/>
          <w:color w:val="000000" w:themeColor="text1"/>
          <w:szCs w:val="22"/>
        </w:rPr>
      </w:pPr>
      <w:r>
        <w:rPr>
          <w:rFonts w:asciiTheme="minorHAnsi" w:hAnsiTheme="minorHAnsi" w:cstheme="minorHAnsi"/>
          <w:color w:val="000000" w:themeColor="text1"/>
          <w:szCs w:val="22"/>
        </w:rPr>
        <w:t>Ikke relevant.</w:t>
      </w:r>
    </w:p>
    <w:p w14:paraId="5278A9BD" w14:textId="083F7F22" w:rsidR="00624F46" w:rsidRPr="000172E8" w:rsidRDefault="00624F46">
      <w:pPr>
        <w:rPr>
          <w:rFonts w:asciiTheme="minorHAnsi" w:hAnsiTheme="minorHAnsi" w:cstheme="minorHAnsi"/>
          <w:szCs w:val="22"/>
        </w:rPr>
      </w:pPr>
      <w:r w:rsidRPr="000172E8">
        <w:rPr>
          <w:rFonts w:asciiTheme="minorHAnsi" w:hAnsiTheme="minorHAnsi" w:cstheme="minorHAnsi"/>
          <w:szCs w:val="22"/>
        </w:rPr>
        <w:br w:type="page"/>
      </w:r>
    </w:p>
    <w:p w14:paraId="06FCF3A0" w14:textId="77777777" w:rsidR="00B95487" w:rsidRPr="00FC0031" w:rsidRDefault="00B95487" w:rsidP="00B95487">
      <w:pPr>
        <w:spacing w:before="120"/>
        <w:rPr>
          <w:rFonts w:asciiTheme="minorHAnsi" w:hAnsiTheme="minorHAnsi" w:cstheme="minorHAnsi"/>
          <w:szCs w:val="22"/>
        </w:rPr>
      </w:pPr>
    </w:p>
    <w:p w14:paraId="49CAF1DE" w14:textId="3C16FD7D" w:rsidR="00C116A8" w:rsidRDefault="00C116A8" w:rsidP="00624F46">
      <w:pPr>
        <w:pStyle w:val="Overskrift1-Brynsveien"/>
        <w:numPr>
          <w:ilvl w:val="0"/>
          <w:numId w:val="17"/>
        </w:numPr>
      </w:pPr>
      <w:bookmarkStart w:id="1537" w:name="_Toc484769126"/>
      <w:bookmarkStart w:id="1538" w:name="_Toc485388777"/>
      <w:bookmarkStart w:id="1539" w:name="_Toc484769127"/>
      <w:bookmarkStart w:id="1540" w:name="_Toc485388778"/>
      <w:bookmarkStart w:id="1541" w:name="_Toc484769129"/>
      <w:bookmarkStart w:id="1542" w:name="_Toc485388780"/>
      <w:bookmarkStart w:id="1543" w:name="_Toc464816293"/>
      <w:bookmarkStart w:id="1544" w:name="_Toc231216304"/>
      <w:bookmarkEnd w:id="1044"/>
      <w:bookmarkEnd w:id="1045"/>
      <w:bookmarkEnd w:id="1046"/>
      <w:bookmarkEnd w:id="1047"/>
      <w:bookmarkEnd w:id="1048"/>
      <w:bookmarkEnd w:id="1049"/>
      <w:bookmarkEnd w:id="1050"/>
      <w:bookmarkEnd w:id="1051"/>
      <w:bookmarkEnd w:id="1052"/>
      <w:bookmarkEnd w:id="1537"/>
      <w:bookmarkEnd w:id="1538"/>
      <w:bookmarkEnd w:id="1539"/>
      <w:bookmarkEnd w:id="1540"/>
      <w:bookmarkEnd w:id="1541"/>
      <w:bookmarkEnd w:id="1542"/>
      <w:r w:rsidRPr="00FC0031">
        <w:t>Andre installasjoner</w:t>
      </w:r>
      <w:bookmarkEnd w:id="1543"/>
      <w:bookmarkEnd w:id="1544"/>
    </w:p>
    <w:p w14:paraId="1D7DE218" w14:textId="77777777" w:rsidR="00624F46" w:rsidRPr="00FC0031" w:rsidRDefault="00624F46" w:rsidP="00781EE6">
      <w:pPr>
        <w:pStyle w:val="Normal-Documentdatatext"/>
      </w:pPr>
    </w:p>
    <w:p w14:paraId="052C1F71" w14:textId="77777777" w:rsidR="00D81F16" w:rsidRPr="00D81F16" w:rsidRDefault="00D81F16" w:rsidP="00AC5849">
      <w:pPr>
        <w:pStyle w:val="Listeavsnitt"/>
        <w:keepNext/>
        <w:numPr>
          <w:ilvl w:val="0"/>
          <w:numId w:val="60"/>
        </w:numPr>
        <w:spacing w:before="120"/>
        <w:outlineLvl w:val="1"/>
        <w:rPr>
          <w:rFonts w:ascii="Cambria" w:hAnsi="Cambria"/>
          <w:b/>
          <w:bCs/>
          <w:iCs/>
          <w:caps/>
          <w:vanish/>
          <w:sz w:val="28"/>
          <w:szCs w:val="28"/>
        </w:rPr>
      </w:pPr>
      <w:bookmarkStart w:id="1545" w:name="_Toc230080816"/>
      <w:bookmarkStart w:id="1546" w:name="_Toc230081043"/>
      <w:bookmarkStart w:id="1547" w:name="_Toc230350603"/>
      <w:bookmarkStart w:id="1548" w:name="_Toc230676392"/>
      <w:bookmarkStart w:id="1549" w:name="_Toc230676670"/>
      <w:bookmarkStart w:id="1550" w:name="_Toc230953355"/>
      <w:bookmarkStart w:id="1551" w:name="_Toc231215042"/>
      <w:bookmarkStart w:id="1552" w:name="_Toc231215357"/>
      <w:bookmarkStart w:id="1553" w:name="_Toc231215673"/>
      <w:bookmarkStart w:id="1554" w:name="_Toc231215989"/>
      <w:bookmarkStart w:id="1555" w:name="_Toc231216305"/>
      <w:bookmarkStart w:id="1556" w:name="_Toc464816294"/>
      <w:bookmarkEnd w:id="1545"/>
      <w:bookmarkEnd w:id="1546"/>
      <w:bookmarkEnd w:id="1547"/>
      <w:bookmarkEnd w:id="1548"/>
      <w:bookmarkEnd w:id="1549"/>
      <w:bookmarkEnd w:id="1550"/>
      <w:bookmarkEnd w:id="1551"/>
      <w:bookmarkEnd w:id="1552"/>
      <w:bookmarkEnd w:id="1553"/>
      <w:bookmarkEnd w:id="1554"/>
      <w:bookmarkEnd w:id="1555"/>
    </w:p>
    <w:p w14:paraId="1F3BB4EC" w14:textId="77777777" w:rsidR="00D81F16" w:rsidRPr="00D81F16" w:rsidRDefault="00D81F16" w:rsidP="00AC5849">
      <w:pPr>
        <w:pStyle w:val="Listeavsnitt"/>
        <w:keepNext/>
        <w:numPr>
          <w:ilvl w:val="0"/>
          <w:numId w:val="60"/>
        </w:numPr>
        <w:spacing w:before="120"/>
        <w:outlineLvl w:val="1"/>
        <w:rPr>
          <w:rFonts w:ascii="Cambria" w:hAnsi="Cambria"/>
          <w:b/>
          <w:bCs/>
          <w:iCs/>
          <w:caps/>
          <w:vanish/>
          <w:sz w:val="28"/>
          <w:szCs w:val="28"/>
        </w:rPr>
      </w:pPr>
      <w:bookmarkStart w:id="1557" w:name="_Toc230080817"/>
      <w:bookmarkStart w:id="1558" w:name="_Toc230081044"/>
      <w:bookmarkStart w:id="1559" w:name="_Toc230350604"/>
      <w:bookmarkStart w:id="1560" w:name="_Toc230676393"/>
      <w:bookmarkStart w:id="1561" w:name="_Toc230676671"/>
      <w:bookmarkStart w:id="1562" w:name="_Toc230953356"/>
      <w:bookmarkStart w:id="1563" w:name="_Toc231215043"/>
      <w:bookmarkStart w:id="1564" w:name="_Toc231215358"/>
      <w:bookmarkStart w:id="1565" w:name="_Toc231215674"/>
      <w:bookmarkStart w:id="1566" w:name="_Toc231215990"/>
      <w:bookmarkStart w:id="1567" w:name="_Toc231216306"/>
      <w:bookmarkEnd w:id="1557"/>
      <w:bookmarkEnd w:id="1558"/>
      <w:bookmarkEnd w:id="1559"/>
      <w:bookmarkEnd w:id="1560"/>
      <w:bookmarkEnd w:id="1561"/>
      <w:bookmarkEnd w:id="1562"/>
      <w:bookmarkEnd w:id="1563"/>
      <w:bookmarkEnd w:id="1564"/>
      <w:bookmarkEnd w:id="1565"/>
      <w:bookmarkEnd w:id="1566"/>
      <w:bookmarkEnd w:id="1567"/>
    </w:p>
    <w:p w14:paraId="09ADB89B" w14:textId="08BEEAA0" w:rsidR="00C116A8" w:rsidRPr="00781EE6" w:rsidRDefault="00C116A8" w:rsidP="00AC5849">
      <w:pPr>
        <w:pStyle w:val="Listeavsnitt"/>
        <w:keepNext/>
        <w:numPr>
          <w:ilvl w:val="1"/>
          <w:numId w:val="60"/>
        </w:numPr>
        <w:spacing w:before="120"/>
        <w:outlineLvl w:val="1"/>
        <w:rPr>
          <w:rFonts w:ascii="Cambria" w:hAnsi="Cambria"/>
          <w:b/>
          <w:bCs/>
          <w:iCs/>
          <w:caps/>
          <w:sz w:val="28"/>
          <w:szCs w:val="28"/>
        </w:rPr>
      </w:pPr>
      <w:bookmarkStart w:id="1568" w:name="_Toc231216307"/>
      <w:r w:rsidRPr="00781EE6">
        <w:rPr>
          <w:rFonts w:ascii="Cambria" w:hAnsi="Cambria"/>
          <w:b/>
          <w:bCs/>
          <w:iCs/>
          <w:caps/>
          <w:sz w:val="28"/>
          <w:szCs w:val="28"/>
        </w:rPr>
        <w:t>Generelt</w:t>
      </w:r>
      <w:bookmarkEnd w:id="1556"/>
      <w:bookmarkEnd w:id="1568"/>
      <w:r w:rsidRPr="00781EE6">
        <w:rPr>
          <w:rFonts w:ascii="Cambria" w:hAnsi="Cambria"/>
          <w:b/>
          <w:bCs/>
          <w:iCs/>
          <w:caps/>
          <w:sz w:val="28"/>
          <w:szCs w:val="28"/>
        </w:rPr>
        <w:t xml:space="preserve"> </w:t>
      </w:r>
    </w:p>
    <w:p w14:paraId="688FB573" w14:textId="1B61F0DD" w:rsidR="00C116A8" w:rsidRDefault="00CA01C5" w:rsidP="00C116A8">
      <w:pPr>
        <w:pStyle w:val="brdtekst"/>
        <w:ind w:left="0"/>
        <w:rPr>
          <w:rFonts w:ascii="Calibri" w:hAnsi="Calibri" w:cs="Calibri"/>
          <w:sz w:val="22"/>
          <w:szCs w:val="24"/>
          <w:lang w:eastAsia="en-US"/>
        </w:rPr>
      </w:pPr>
      <w:r>
        <w:rPr>
          <w:rFonts w:ascii="Calibri" w:hAnsi="Calibri" w:cs="Calibri"/>
          <w:sz w:val="22"/>
          <w:szCs w:val="24"/>
          <w:lang w:eastAsia="en-US"/>
        </w:rPr>
        <w:t xml:space="preserve">Kapittel 6 </w:t>
      </w:r>
      <w:r w:rsidR="003F6FC1">
        <w:rPr>
          <w:rFonts w:ascii="Calibri" w:hAnsi="Calibri" w:cs="Calibri"/>
          <w:sz w:val="22"/>
          <w:szCs w:val="24"/>
          <w:lang w:eastAsia="en-US"/>
        </w:rPr>
        <w:t>er ikke relevant i dette prosjektet.</w:t>
      </w:r>
    </w:p>
    <w:p w14:paraId="297526B0" w14:textId="77777777" w:rsidR="00AA7709" w:rsidRDefault="00AA7709" w:rsidP="00C116A8">
      <w:pPr>
        <w:pStyle w:val="brdtekst"/>
        <w:ind w:left="0"/>
        <w:rPr>
          <w:rFonts w:ascii="Calibri" w:hAnsi="Calibri" w:cs="Calibri"/>
          <w:sz w:val="22"/>
          <w:szCs w:val="24"/>
          <w:lang w:eastAsia="en-US"/>
        </w:rPr>
      </w:pPr>
    </w:p>
    <w:p w14:paraId="25C041DC" w14:textId="6AE97511" w:rsidR="00AA7709" w:rsidRPr="00AA7709" w:rsidRDefault="00AA7709" w:rsidP="00AA7709">
      <w:pPr>
        <w:pStyle w:val="Listeavsnitt"/>
        <w:keepNext/>
        <w:numPr>
          <w:ilvl w:val="1"/>
          <w:numId w:val="60"/>
        </w:numPr>
        <w:spacing w:before="120"/>
        <w:outlineLvl w:val="1"/>
        <w:rPr>
          <w:rFonts w:ascii="Cambria" w:hAnsi="Cambria"/>
          <w:b/>
          <w:bCs/>
          <w:iCs/>
          <w:caps/>
          <w:sz w:val="28"/>
          <w:szCs w:val="28"/>
        </w:rPr>
      </w:pPr>
      <w:bookmarkStart w:id="1569" w:name="_Toc231216308"/>
      <w:r w:rsidRPr="00AA7709">
        <w:rPr>
          <w:rFonts w:ascii="Cambria" w:hAnsi="Cambria"/>
          <w:b/>
          <w:bCs/>
          <w:iCs/>
          <w:caps/>
          <w:sz w:val="28"/>
          <w:szCs w:val="28"/>
        </w:rPr>
        <w:t>Utgår</w:t>
      </w:r>
      <w:bookmarkEnd w:id="1569"/>
    </w:p>
    <w:p w14:paraId="33181604" w14:textId="77777777" w:rsidR="00144437" w:rsidRDefault="00144437" w:rsidP="00C116A8">
      <w:pPr>
        <w:rPr>
          <w:rFonts w:cs="Calibri"/>
          <w:szCs w:val="24"/>
          <w:lang w:eastAsia="en-US"/>
        </w:rPr>
      </w:pPr>
    </w:p>
    <w:p w14:paraId="552FD466" w14:textId="77777777" w:rsidR="00C116A8" w:rsidRDefault="00C116A8" w:rsidP="00C116A8">
      <w:pPr>
        <w:rPr>
          <w:rFonts w:cs="Calibri"/>
        </w:rPr>
      </w:pPr>
    </w:p>
    <w:p w14:paraId="26F4203A" w14:textId="77777777" w:rsidR="00C116A8" w:rsidRDefault="00C116A8" w:rsidP="00C116A8">
      <w:pPr>
        <w:pStyle w:val="OVERSKRIFT20"/>
        <w:tabs>
          <w:tab w:val="left" w:pos="708"/>
        </w:tabs>
        <w:ind w:left="1080" w:hanging="1080"/>
      </w:pPr>
      <w:bookmarkStart w:id="1570" w:name="_Toc464816296"/>
      <w:bookmarkStart w:id="1571" w:name="_Toc231216309"/>
      <w:r>
        <w:t>6</w:t>
      </w:r>
      <w:r w:rsidR="00B547AD">
        <w:t>.</w:t>
      </w:r>
      <w:r>
        <w:t>2 Person- og varetransport</w:t>
      </w:r>
      <w:bookmarkEnd w:id="1570"/>
      <w:bookmarkEnd w:id="1571"/>
      <w:r>
        <w:t xml:space="preserve"> </w:t>
      </w:r>
    </w:p>
    <w:p w14:paraId="7E851C5F" w14:textId="77777777" w:rsidR="00C116A8" w:rsidRPr="00713389" w:rsidRDefault="00C116A8" w:rsidP="00C116A8">
      <w:pPr>
        <w:rPr>
          <w:rFonts w:cs="Calibri"/>
        </w:rPr>
      </w:pPr>
    </w:p>
    <w:p w14:paraId="39866D79" w14:textId="77777777" w:rsidR="000B317C" w:rsidRPr="000B317C" w:rsidRDefault="000B317C" w:rsidP="000B317C">
      <w:pPr>
        <w:pStyle w:val="Listeavsnitt"/>
        <w:keepNext/>
        <w:keepLines/>
        <w:numPr>
          <w:ilvl w:val="0"/>
          <w:numId w:val="68"/>
        </w:numPr>
        <w:tabs>
          <w:tab w:val="left" w:pos="0"/>
        </w:tabs>
        <w:spacing w:before="200" w:after="0"/>
        <w:outlineLvl w:val="2"/>
        <w:rPr>
          <w:rFonts w:ascii="Cambria" w:hAnsi="Cambria" w:cs="Arial"/>
          <w:b/>
          <w:bCs/>
          <w:vanish/>
          <w:sz w:val="26"/>
          <w:szCs w:val="26"/>
          <w:lang w:eastAsia="nb-NO"/>
        </w:rPr>
      </w:pPr>
      <w:bookmarkStart w:id="1572" w:name="_Toc230676397"/>
      <w:bookmarkStart w:id="1573" w:name="_Toc230676675"/>
      <w:bookmarkStart w:id="1574" w:name="_Toc230953360"/>
      <w:bookmarkStart w:id="1575" w:name="_Toc231215047"/>
      <w:bookmarkStart w:id="1576" w:name="_Toc231215362"/>
      <w:bookmarkStart w:id="1577" w:name="_Toc231215678"/>
      <w:bookmarkStart w:id="1578" w:name="_Toc231215994"/>
      <w:bookmarkStart w:id="1579" w:name="_Toc231216310"/>
      <w:bookmarkStart w:id="1580" w:name="_Toc464816297"/>
      <w:bookmarkEnd w:id="1572"/>
      <w:bookmarkEnd w:id="1573"/>
      <w:bookmarkEnd w:id="1574"/>
      <w:bookmarkEnd w:id="1575"/>
      <w:bookmarkEnd w:id="1576"/>
      <w:bookmarkEnd w:id="1577"/>
      <w:bookmarkEnd w:id="1578"/>
      <w:bookmarkEnd w:id="1579"/>
    </w:p>
    <w:p w14:paraId="4893E039" w14:textId="77777777" w:rsidR="000B317C" w:rsidRPr="000B317C" w:rsidRDefault="000B317C" w:rsidP="000B317C">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581" w:name="_Toc230676398"/>
      <w:bookmarkStart w:id="1582" w:name="_Toc230676676"/>
      <w:bookmarkStart w:id="1583" w:name="_Toc230953361"/>
      <w:bookmarkStart w:id="1584" w:name="_Toc231215048"/>
      <w:bookmarkStart w:id="1585" w:name="_Toc231215363"/>
      <w:bookmarkStart w:id="1586" w:name="_Toc231215679"/>
      <w:bookmarkStart w:id="1587" w:name="_Toc231215995"/>
      <w:bookmarkStart w:id="1588" w:name="_Toc231216311"/>
      <w:bookmarkEnd w:id="1581"/>
      <w:bookmarkEnd w:id="1582"/>
      <w:bookmarkEnd w:id="1583"/>
      <w:bookmarkEnd w:id="1584"/>
      <w:bookmarkEnd w:id="1585"/>
      <w:bookmarkEnd w:id="1586"/>
      <w:bookmarkEnd w:id="1587"/>
      <w:bookmarkEnd w:id="1588"/>
    </w:p>
    <w:p w14:paraId="68E92D21" w14:textId="77777777" w:rsidR="000B317C" w:rsidRPr="000B317C" w:rsidRDefault="000B317C" w:rsidP="000B317C">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589" w:name="_Toc230676399"/>
      <w:bookmarkStart w:id="1590" w:name="_Toc230676677"/>
      <w:bookmarkStart w:id="1591" w:name="_Toc230953362"/>
      <w:bookmarkStart w:id="1592" w:name="_Toc231215049"/>
      <w:bookmarkStart w:id="1593" w:name="_Toc231215364"/>
      <w:bookmarkStart w:id="1594" w:name="_Toc231215680"/>
      <w:bookmarkStart w:id="1595" w:name="_Toc231215996"/>
      <w:bookmarkStart w:id="1596" w:name="_Toc231216312"/>
      <w:bookmarkEnd w:id="1589"/>
      <w:bookmarkEnd w:id="1590"/>
      <w:bookmarkEnd w:id="1591"/>
      <w:bookmarkEnd w:id="1592"/>
      <w:bookmarkEnd w:id="1593"/>
      <w:bookmarkEnd w:id="1594"/>
      <w:bookmarkEnd w:id="1595"/>
      <w:bookmarkEnd w:id="1596"/>
    </w:p>
    <w:p w14:paraId="539E5768" w14:textId="6C0DCFC8" w:rsidR="00C116A8" w:rsidRPr="00AA7709" w:rsidRDefault="00C116A8" w:rsidP="000B317C">
      <w:pPr>
        <w:pStyle w:val="Overskrift3"/>
        <w:keepLines/>
        <w:numPr>
          <w:ilvl w:val="2"/>
          <w:numId w:val="68"/>
        </w:numPr>
        <w:tabs>
          <w:tab w:val="clear" w:pos="1134"/>
          <w:tab w:val="left" w:pos="0"/>
        </w:tabs>
        <w:spacing w:before="200" w:after="0" w:line="276" w:lineRule="auto"/>
        <w:rPr>
          <w:rFonts w:ascii="Cambria" w:hAnsi="Cambria"/>
          <w:sz w:val="26"/>
        </w:rPr>
      </w:pPr>
      <w:bookmarkStart w:id="1597" w:name="_Toc231216313"/>
      <w:r w:rsidRPr="00AA7709">
        <w:rPr>
          <w:rFonts w:ascii="Cambria" w:hAnsi="Cambria"/>
          <w:sz w:val="26"/>
        </w:rPr>
        <w:t>Heis</w:t>
      </w:r>
      <w:bookmarkEnd w:id="1580"/>
      <w:bookmarkEnd w:id="1597"/>
    </w:p>
    <w:p w14:paraId="3683288F" w14:textId="592736FB" w:rsidR="00B95487" w:rsidRDefault="00704CB2" w:rsidP="007F40D9">
      <w:bookmarkStart w:id="1598" w:name="_Toc458686681"/>
      <w:bookmarkStart w:id="1599" w:name="_Toc311203809"/>
      <w:bookmarkStart w:id="1600" w:name="_Toc311191616"/>
      <w:bookmarkStart w:id="1601" w:name="_Toc310935255"/>
      <w:r>
        <w:t xml:space="preserve">Oppgradering av heis </w:t>
      </w:r>
      <w:r w:rsidR="00CA01C5">
        <w:t>inngår i egen separat kontrakt. Utføres i 2026.</w:t>
      </w:r>
    </w:p>
    <w:p w14:paraId="65FAD202" w14:textId="77777777" w:rsidR="000B317C" w:rsidRPr="00FC0031" w:rsidRDefault="000B317C" w:rsidP="007F40D9"/>
    <w:p w14:paraId="15A6667C" w14:textId="77777777" w:rsidR="00C116A8" w:rsidRPr="002144AC" w:rsidRDefault="00C116A8" w:rsidP="00954EDF"/>
    <w:p w14:paraId="108DD10E" w14:textId="4D5DF582" w:rsidR="00AB64B4" w:rsidRDefault="00271D9F" w:rsidP="00AB64B4">
      <w:pPr>
        <w:pStyle w:val="OVERSKRIFT20"/>
        <w:tabs>
          <w:tab w:val="left" w:pos="708"/>
        </w:tabs>
        <w:ind w:left="1080" w:hanging="1080"/>
      </w:pPr>
      <w:bookmarkStart w:id="1602" w:name="_Toc231216314"/>
      <w:bookmarkStart w:id="1603" w:name="_Toc363639761"/>
      <w:bookmarkStart w:id="1604" w:name="_Toc412127002"/>
      <w:bookmarkStart w:id="1605" w:name="_Toc459720558"/>
      <w:r>
        <w:t>6.5 AVFALL og støvsuging</w:t>
      </w:r>
      <w:bookmarkEnd w:id="1602"/>
      <w:r w:rsidR="00AB64B4">
        <w:t xml:space="preserve"> </w:t>
      </w:r>
    </w:p>
    <w:p w14:paraId="2B99B478" w14:textId="77777777" w:rsidR="00AB64B4" w:rsidRDefault="00AB64B4" w:rsidP="00AB64B4">
      <w:pPr>
        <w:rPr>
          <w:rFonts w:cs="Calibri"/>
        </w:rPr>
      </w:pPr>
    </w:p>
    <w:p w14:paraId="0FA3892A" w14:textId="77777777" w:rsidR="007E242B" w:rsidRPr="007E242B" w:rsidRDefault="007E242B" w:rsidP="007E242B">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606" w:name="_Toc230676402"/>
      <w:bookmarkStart w:id="1607" w:name="_Toc230676680"/>
      <w:bookmarkStart w:id="1608" w:name="_Toc230953365"/>
      <w:bookmarkStart w:id="1609" w:name="_Toc231215052"/>
      <w:bookmarkStart w:id="1610" w:name="_Toc231215367"/>
      <w:bookmarkStart w:id="1611" w:name="_Toc231215683"/>
      <w:bookmarkStart w:id="1612" w:name="_Toc231215999"/>
      <w:bookmarkStart w:id="1613" w:name="_Toc231216315"/>
      <w:bookmarkEnd w:id="1606"/>
      <w:bookmarkEnd w:id="1607"/>
      <w:bookmarkEnd w:id="1608"/>
      <w:bookmarkEnd w:id="1609"/>
      <w:bookmarkEnd w:id="1610"/>
      <w:bookmarkEnd w:id="1611"/>
      <w:bookmarkEnd w:id="1612"/>
      <w:bookmarkEnd w:id="1613"/>
    </w:p>
    <w:p w14:paraId="7F823B9E" w14:textId="77777777" w:rsidR="007E242B" w:rsidRPr="007E242B" w:rsidRDefault="007E242B" w:rsidP="007E242B">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614" w:name="_Toc230676403"/>
      <w:bookmarkStart w:id="1615" w:name="_Toc230676681"/>
      <w:bookmarkStart w:id="1616" w:name="_Toc230953366"/>
      <w:bookmarkStart w:id="1617" w:name="_Toc231215053"/>
      <w:bookmarkStart w:id="1618" w:name="_Toc231215368"/>
      <w:bookmarkStart w:id="1619" w:name="_Toc231215684"/>
      <w:bookmarkStart w:id="1620" w:name="_Toc231216000"/>
      <w:bookmarkStart w:id="1621" w:name="_Toc231216316"/>
      <w:bookmarkEnd w:id="1614"/>
      <w:bookmarkEnd w:id="1615"/>
      <w:bookmarkEnd w:id="1616"/>
      <w:bookmarkEnd w:id="1617"/>
      <w:bookmarkEnd w:id="1618"/>
      <w:bookmarkEnd w:id="1619"/>
      <w:bookmarkEnd w:id="1620"/>
      <w:bookmarkEnd w:id="1621"/>
    </w:p>
    <w:p w14:paraId="30925617" w14:textId="77777777" w:rsidR="007E242B" w:rsidRPr="007E242B" w:rsidRDefault="007E242B" w:rsidP="007E242B">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622" w:name="_Toc230676404"/>
      <w:bookmarkStart w:id="1623" w:name="_Toc230676682"/>
      <w:bookmarkStart w:id="1624" w:name="_Toc230953367"/>
      <w:bookmarkStart w:id="1625" w:name="_Toc231215054"/>
      <w:bookmarkStart w:id="1626" w:name="_Toc231215369"/>
      <w:bookmarkStart w:id="1627" w:name="_Toc231215685"/>
      <w:bookmarkStart w:id="1628" w:name="_Toc231216001"/>
      <w:bookmarkStart w:id="1629" w:name="_Toc231216317"/>
      <w:bookmarkEnd w:id="1622"/>
      <w:bookmarkEnd w:id="1623"/>
      <w:bookmarkEnd w:id="1624"/>
      <w:bookmarkEnd w:id="1625"/>
      <w:bookmarkEnd w:id="1626"/>
      <w:bookmarkEnd w:id="1627"/>
      <w:bookmarkEnd w:id="1628"/>
      <w:bookmarkEnd w:id="1629"/>
    </w:p>
    <w:p w14:paraId="42AD23C7" w14:textId="42361A0E" w:rsidR="00AB64B4" w:rsidRPr="007E242B" w:rsidRDefault="00AB64B4" w:rsidP="007E242B">
      <w:pPr>
        <w:pStyle w:val="Overskrift3"/>
        <w:keepLines/>
        <w:numPr>
          <w:ilvl w:val="2"/>
          <w:numId w:val="68"/>
        </w:numPr>
        <w:tabs>
          <w:tab w:val="clear" w:pos="1134"/>
          <w:tab w:val="left" w:pos="0"/>
        </w:tabs>
        <w:spacing w:before="200" w:after="0" w:line="276" w:lineRule="auto"/>
        <w:rPr>
          <w:rFonts w:ascii="Cambria" w:hAnsi="Cambria"/>
          <w:sz w:val="26"/>
        </w:rPr>
      </w:pPr>
      <w:bookmarkStart w:id="1630" w:name="_Toc231216318"/>
      <w:r w:rsidRPr="007E242B">
        <w:rPr>
          <w:rFonts w:ascii="Cambria" w:hAnsi="Cambria"/>
          <w:sz w:val="26"/>
        </w:rPr>
        <w:t>Sentralstøvsuger</w:t>
      </w:r>
      <w:bookmarkEnd w:id="1630"/>
    </w:p>
    <w:p w14:paraId="3346AD8E" w14:textId="3334B42F" w:rsidR="00624F46" w:rsidRDefault="001F4E07">
      <w:pPr>
        <w:rPr>
          <w:rFonts w:cs="Calibri"/>
          <w:szCs w:val="22"/>
        </w:rPr>
      </w:pPr>
      <w:r>
        <w:rPr>
          <w:rFonts w:cs="Calibri"/>
          <w:szCs w:val="22"/>
        </w:rPr>
        <w:t>Ikke relevant</w:t>
      </w:r>
      <w:r w:rsidR="00FE20EE">
        <w:rPr>
          <w:rFonts w:cs="Calibri"/>
          <w:szCs w:val="22"/>
        </w:rPr>
        <w:t>.</w:t>
      </w:r>
    </w:p>
    <w:p w14:paraId="62F0C18D" w14:textId="77777777" w:rsidR="00624F46" w:rsidRDefault="00624F46">
      <w:pPr>
        <w:rPr>
          <w:rFonts w:cs="Calibri"/>
          <w:szCs w:val="22"/>
        </w:rPr>
      </w:pPr>
      <w:r>
        <w:rPr>
          <w:rFonts w:cs="Calibri"/>
          <w:szCs w:val="22"/>
        </w:rPr>
        <w:br w:type="page"/>
      </w:r>
    </w:p>
    <w:p w14:paraId="77CABC2E" w14:textId="77777777" w:rsidR="00ED03ED" w:rsidRPr="00FD1749" w:rsidRDefault="00ED03ED">
      <w:pPr>
        <w:rPr>
          <w:rFonts w:cs="Calibri"/>
          <w:szCs w:val="22"/>
        </w:rPr>
      </w:pPr>
    </w:p>
    <w:p w14:paraId="2BB66E93" w14:textId="1D8E536F" w:rsidR="000F4C9D" w:rsidRPr="00624F46" w:rsidRDefault="00954EDF" w:rsidP="00624F46">
      <w:pPr>
        <w:pStyle w:val="Overskrift1-Brynsveien"/>
        <w:numPr>
          <w:ilvl w:val="0"/>
          <w:numId w:val="17"/>
        </w:numPr>
      </w:pPr>
      <w:bookmarkStart w:id="1631" w:name="_Toc231216319"/>
      <w:r w:rsidRPr="00B547AD">
        <w:t>Utendørs</w:t>
      </w:r>
      <w:bookmarkStart w:id="1632" w:name="_Toc483921676"/>
      <w:bookmarkStart w:id="1633" w:name="_Toc483921678"/>
      <w:bookmarkStart w:id="1634" w:name="_Toc483921679"/>
      <w:bookmarkStart w:id="1635" w:name="_Toc483921680"/>
      <w:bookmarkStart w:id="1636" w:name="_Toc483921681"/>
      <w:bookmarkStart w:id="1637" w:name="_Toc363639762"/>
      <w:bookmarkStart w:id="1638" w:name="_Toc412127003"/>
      <w:bookmarkStart w:id="1639" w:name="_Toc483921685"/>
      <w:bookmarkEnd w:id="1598"/>
      <w:bookmarkEnd w:id="1599"/>
      <w:bookmarkEnd w:id="1600"/>
      <w:bookmarkEnd w:id="1601"/>
      <w:bookmarkEnd w:id="1603"/>
      <w:bookmarkEnd w:id="1604"/>
      <w:bookmarkEnd w:id="1605"/>
      <w:bookmarkEnd w:id="1631"/>
      <w:bookmarkEnd w:id="1632"/>
      <w:bookmarkEnd w:id="1633"/>
      <w:bookmarkEnd w:id="1634"/>
      <w:bookmarkEnd w:id="1635"/>
      <w:bookmarkEnd w:id="1636"/>
      <w:r w:rsidR="000F4C9D" w:rsidRPr="000F4C9D">
        <w:t xml:space="preserve"> </w:t>
      </w:r>
    </w:p>
    <w:p w14:paraId="121996D7" w14:textId="77777777" w:rsidR="003D6320" w:rsidRPr="003D6320" w:rsidRDefault="003D6320" w:rsidP="003D6320">
      <w:pPr>
        <w:pStyle w:val="Listeavsnitt"/>
        <w:keepNext/>
        <w:numPr>
          <w:ilvl w:val="0"/>
          <w:numId w:val="60"/>
        </w:numPr>
        <w:spacing w:before="120"/>
        <w:outlineLvl w:val="1"/>
        <w:rPr>
          <w:rFonts w:ascii="Cambria" w:hAnsi="Cambria"/>
          <w:b/>
          <w:bCs/>
          <w:iCs/>
          <w:caps/>
          <w:vanish/>
          <w:sz w:val="28"/>
          <w:szCs w:val="28"/>
        </w:rPr>
      </w:pPr>
      <w:bookmarkStart w:id="1640" w:name="_Toc230676407"/>
      <w:bookmarkStart w:id="1641" w:name="_Toc230676685"/>
      <w:bookmarkStart w:id="1642" w:name="_Toc230953370"/>
      <w:bookmarkStart w:id="1643" w:name="_Toc231215057"/>
      <w:bookmarkStart w:id="1644" w:name="_Toc231215372"/>
      <w:bookmarkStart w:id="1645" w:name="_Toc231215688"/>
      <w:bookmarkStart w:id="1646" w:name="_Toc231216004"/>
      <w:bookmarkStart w:id="1647" w:name="_Toc231216320"/>
      <w:bookmarkEnd w:id="1640"/>
      <w:bookmarkEnd w:id="1641"/>
      <w:bookmarkEnd w:id="1642"/>
      <w:bookmarkEnd w:id="1643"/>
      <w:bookmarkEnd w:id="1644"/>
      <w:bookmarkEnd w:id="1645"/>
      <w:bookmarkEnd w:id="1646"/>
      <w:bookmarkEnd w:id="1647"/>
    </w:p>
    <w:p w14:paraId="10BCDAD7" w14:textId="22221F5A" w:rsidR="000F4C9D" w:rsidRPr="003D6320" w:rsidRDefault="000F4C9D" w:rsidP="003D6320">
      <w:pPr>
        <w:pStyle w:val="Listeavsnitt"/>
        <w:keepNext/>
        <w:numPr>
          <w:ilvl w:val="1"/>
          <w:numId w:val="60"/>
        </w:numPr>
        <w:spacing w:before="120"/>
        <w:outlineLvl w:val="1"/>
        <w:rPr>
          <w:rFonts w:ascii="Cambria" w:hAnsi="Cambria"/>
          <w:sz w:val="28"/>
          <w:szCs w:val="28"/>
        </w:rPr>
      </w:pPr>
      <w:bookmarkStart w:id="1648" w:name="_Toc231216321"/>
      <w:r w:rsidRPr="003D6320">
        <w:rPr>
          <w:rFonts w:ascii="Cambria" w:hAnsi="Cambria"/>
          <w:b/>
          <w:bCs/>
          <w:iCs/>
          <w:caps/>
          <w:sz w:val="28"/>
          <w:szCs w:val="28"/>
        </w:rPr>
        <w:t>Generelt</w:t>
      </w:r>
      <w:bookmarkEnd w:id="1637"/>
      <w:bookmarkEnd w:id="1638"/>
      <w:bookmarkEnd w:id="1639"/>
      <w:bookmarkEnd w:id="1648"/>
    </w:p>
    <w:p w14:paraId="382430FD" w14:textId="77777777" w:rsidR="000F4C9D" w:rsidRPr="009210E5" w:rsidRDefault="000F4C9D" w:rsidP="000F4C9D">
      <w:pPr>
        <w:rPr>
          <w:rFonts w:ascii="Cambria" w:hAnsi="Cambria" w:cs="Arial"/>
          <w:szCs w:val="24"/>
          <w:lang w:eastAsia="en-US"/>
        </w:rPr>
      </w:pPr>
    </w:p>
    <w:p w14:paraId="7A98536B" w14:textId="210A6835" w:rsidR="00327990" w:rsidRPr="00F841C0" w:rsidRDefault="2AA2E6C6" w:rsidP="199B1EB6">
      <w:pPr>
        <w:rPr>
          <w:rFonts w:asciiTheme="minorHAnsi" w:hAnsiTheme="minorHAnsi" w:cstheme="minorBidi"/>
          <w:i/>
          <w:iCs/>
          <w:strike/>
        </w:rPr>
      </w:pPr>
      <w:r w:rsidRPr="0041471B">
        <w:t xml:space="preserve">Uteområdene skal i utgangspunktet ikke gjøres noe med. Dette skal settes tilbake til den tilstanden det befinner seg i på anbudstidspunktet. </w:t>
      </w:r>
      <w:r w:rsidR="0041471B">
        <w:t>Utvendig inngangsparti er beskrevet under kap. 2.</w:t>
      </w:r>
    </w:p>
    <w:p w14:paraId="19CF3937" w14:textId="4928AF4A" w:rsidR="00A35A0A" w:rsidRDefault="00A35A0A" w:rsidP="00CD54B7"/>
    <w:p w14:paraId="64AA1C7F" w14:textId="76C58C52" w:rsidR="003D6320" w:rsidRDefault="003D6320" w:rsidP="003D6320">
      <w:pPr>
        <w:pStyle w:val="Overskrift2"/>
        <w:numPr>
          <w:ilvl w:val="1"/>
          <w:numId w:val="22"/>
        </w:numPr>
        <w:tabs>
          <w:tab w:val="clear" w:pos="1134"/>
        </w:tabs>
        <w:spacing w:before="120" w:after="0"/>
        <w:rPr>
          <w:rFonts w:ascii="Cambria" w:hAnsi="Cambria"/>
          <w:sz w:val="28"/>
          <w:szCs w:val="28"/>
        </w:rPr>
      </w:pPr>
      <w:bookmarkStart w:id="1649" w:name="_Toc231216322"/>
      <w:r>
        <w:rPr>
          <w:rFonts w:ascii="Cambria" w:hAnsi="Cambria"/>
          <w:sz w:val="28"/>
          <w:szCs w:val="28"/>
        </w:rPr>
        <w:t>Bearbeidet terreng</w:t>
      </w:r>
      <w:bookmarkEnd w:id="1649"/>
    </w:p>
    <w:p w14:paraId="27860CD3" w14:textId="33AF38E0" w:rsidR="00DB3322" w:rsidRPr="00DB3322" w:rsidRDefault="00DB3322" w:rsidP="00DB3322">
      <w:pPr>
        <w:pStyle w:val="Listeavsnitt"/>
        <w:ind w:left="360"/>
      </w:pPr>
      <w:r w:rsidRPr="00DB3322">
        <w:rPr>
          <w:szCs w:val="20"/>
          <w:lang w:eastAsia="nb-NO"/>
        </w:rPr>
        <w:t xml:space="preserve">Ikke relevant.   </w:t>
      </w:r>
    </w:p>
    <w:p w14:paraId="25DBF5A6" w14:textId="0F726C3E" w:rsidR="00DB3322" w:rsidRDefault="00DB3322" w:rsidP="00DB3322">
      <w:pPr>
        <w:pStyle w:val="Overskrift2"/>
        <w:numPr>
          <w:ilvl w:val="1"/>
          <w:numId w:val="22"/>
        </w:numPr>
        <w:tabs>
          <w:tab w:val="clear" w:pos="1134"/>
        </w:tabs>
        <w:spacing w:before="120" w:after="0"/>
        <w:rPr>
          <w:rFonts w:ascii="Cambria" w:hAnsi="Cambria"/>
          <w:sz w:val="28"/>
          <w:szCs w:val="28"/>
        </w:rPr>
      </w:pPr>
      <w:bookmarkStart w:id="1650" w:name="_Toc231216323"/>
      <w:r>
        <w:rPr>
          <w:rFonts w:ascii="Cambria" w:hAnsi="Cambria"/>
          <w:sz w:val="28"/>
          <w:szCs w:val="28"/>
        </w:rPr>
        <w:t>Utendørs k</w:t>
      </w:r>
      <w:r w:rsidRPr="0087293B">
        <w:rPr>
          <w:rFonts w:ascii="Cambria" w:hAnsi="Cambria"/>
          <w:sz w:val="28"/>
          <w:szCs w:val="28"/>
        </w:rPr>
        <w:t>onstruksjoner</w:t>
      </w:r>
      <w:bookmarkEnd w:id="1650"/>
    </w:p>
    <w:p w14:paraId="5FB46037" w14:textId="77777777" w:rsidR="00DB3322" w:rsidRPr="00DB3322" w:rsidRDefault="00DB3322" w:rsidP="00DB3322"/>
    <w:p w14:paraId="6E3FE18C" w14:textId="1A267BB3" w:rsidR="00DB3322" w:rsidRPr="009210E5" w:rsidRDefault="003D6320" w:rsidP="00DB3322">
      <w:pPr>
        <w:rPr>
          <w:rFonts w:ascii="Cambria" w:hAnsi="Cambria" w:cs="Arial"/>
          <w:szCs w:val="24"/>
          <w:lang w:eastAsia="en-US"/>
        </w:rPr>
      </w:pPr>
      <w:r>
        <w:rPr>
          <w:rFonts w:cs="Arial"/>
          <w:szCs w:val="24"/>
          <w:lang w:eastAsia="en-US"/>
        </w:rPr>
        <w:t xml:space="preserve">Ikke relevant. </w:t>
      </w:r>
      <w:r w:rsidRPr="0087293B">
        <w:rPr>
          <w:rFonts w:cs="Arial"/>
          <w:szCs w:val="24"/>
          <w:lang w:eastAsia="en-US"/>
        </w:rPr>
        <w:t xml:space="preserve">  </w:t>
      </w:r>
    </w:p>
    <w:p w14:paraId="470A8ED2" w14:textId="77777777" w:rsidR="00DB3322" w:rsidRPr="00DB3322" w:rsidRDefault="00DB3322" w:rsidP="00DB3322">
      <w:pPr>
        <w:pStyle w:val="Listeavsnitt"/>
        <w:keepNext/>
        <w:keepLines/>
        <w:numPr>
          <w:ilvl w:val="0"/>
          <w:numId w:val="68"/>
        </w:numPr>
        <w:tabs>
          <w:tab w:val="left" w:pos="0"/>
        </w:tabs>
        <w:spacing w:before="200" w:after="0"/>
        <w:outlineLvl w:val="2"/>
        <w:rPr>
          <w:rFonts w:ascii="Cambria" w:hAnsi="Cambria" w:cs="Arial"/>
          <w:b/>
          <w:bCs/>
          <w:vanish/>
          <w:sz w:val="26"/>
          <w:szCs w:val="26"/>
          <w:lang w:eastAsia="nb-NO"/>
        </w:rPr>
      </w:pPr>
      <w:bookmarkStart w:id="1651" w:name="_Toc230676411"/>
      <w:bookmarkStart w:id="1652" w:name="_Toc230676689"/>
      <w:bookmarkStart w:id="1653" w:name="_Toc230953374"/>
      <w:bookmarkStart w:id="1654" w:name="_Toc231215061"/>
      <w:bookmarkStart w:id="1655" w:name="_Toc231215376"/>
      <w:bookmarkStart w:id="1656" w:name="_Toc231215692"/>
      <w:bookmarkStart w:id="1657" w:name="_Toc231216008"/>
      <w:bookmarkStart w:id="1658" w:name="_Toc231216324"/>
      <w:bookmarkEnd w:id="1651"/>
      <w:bookmarkEnd w:id="1652"/>
      <w:bookmarkEnd w:id="1653"/>
      <w:bookmarkEnd w:id="1654"/>
      <w:bookmarkEnd w:id="1655"/>
      <w:bookmarkEnd w:id="1656"/>
      <w:bookmarkEnd w:id="1657"/>
      <w:bookmarkEnd w:id="1658"/>
    </w:p>
    <w:p w14:paraId="1445D6D7" w14:textId="77777777" w:rsidR="00DB3322" w:rsidRPr="00DB3322" w:rsidRDefault="00DB3322" w:rsidP="00DB3322">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659" w:name="_Toc230676412"/>
      <w:bookmarkStart w:id="1660" w:name="_Toc230676690"/>
      <w:bookmarkStart w:id="1661" w:name="_Toc230953375"/>
      <w:bookmarkStart w:id="1662" w:name="_Toc231215062"/>
      <w:bookmarkStart w:id="1663" w:name="_Toc231215377"/>
      <w:bookmarkStart w:id="1664" w:name="_Toc231215693"/>
      <w:bookmarkStart w:id="1665" w:name="_Toc231216009"/>
      <w:bookmarkStart w:id="1666" w:name="_Toc231216325"/>
      <w:bookmarkEnd w:id="1659"/>
      <w:bookmarkEnd w:id="1660"/>
      <w:bookmarkEnd w:id="1661"/>
      <w:bookmarkEnd w:id="1662"/>
      <w:bookmarkEnd w:id="1663"/>
      <w:bookmarkEnd w:id="1664"/>
      <w:bookmarkEnd w:id="1665"/>
      <w:bookmarkEnd w:id="1666"/>
    </w:p>
    <w:p w14:paraId="4D28DCC3" w14:textId="77777777" w:rsidR="00DB3322" w:rsidRPr="00DB3322" w:rsidRDefault="00DB3322" w:rsidP="00DB3322">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667" w:name="_Toc230676413"/>
      <w:bookmarkStart w:id="1668" w:name="_Toc230676691"/>
      <w:bookmarkStart w:id="1669" w:name="_Toc230953376"/>
      <w:bookmarkStart w:id="1670" w:name="_Toc231215063"/>
      <w:bookmarkStart w:id="1671" w:name="_Toc231215378"/>
      <w:bookmarkStart w:id="1672" w:name="_Toc231215694"/>
      <w:bookmarkStart w:id="1673" w:name="_Toc231216010"/>
      <w:bookmarkStart w:id="1674" w:name="_Toc231216326"/>
      <w:bookmarkEnd w:id="1667"/>
      <w:bookmarkEnd w:id="1668"/>
      <w:bookmarkEnd w:id="1669"/>
      <w:bookmarkEnd w:id="1670"/>
      <w:bookmarkEnd w:id="1671"/>
      <w:bookmarkEnd w:id="1672"/>
      <w:bookmarkEnd w:id="1673"/>
      <w:bookmarkEnd w:id="1674"/>
    </w:p>
    <w:p w14:paraId="23BCB6DD" w14:textId="564FC441" w:rsidR="00DB3322" w:rsidRPr="0087293B" w:rsidRDefault="00DB3322" w:rsidP="00DB3322">
      <w:pPr>
        <w:pStyle w:val="Overskrift3"/>
        <w:keepLines/>
        <w:numPr>
          <w:ilvl w:val="2"/>
          <w:numId w:val="68"/>
        </w:numPr>
        <w:tabs>
          <w:tab w:val="clear" w:pos="1134"/>
          <w:tab w:val="left" w:pos="0"/>
        </w:tabs>
        <w:spacing w:before="200" w:after="0" w:line="276" w:lineRule="auto"/>
        <w:rPr>
          <w:rFonts w:ascii="Cambria" w:hAnsi="Cambria"/>
          <w:sz w:val="26"/>
        </w:rPr>
      </w:pPr>
      <w:bookmarkStart w:id="1675" w:name="_Toc231216327"/>
      <w:r w:rsidRPr="0087293B">
        <w:rPr>
          <w:rFonts w:ascii="Cambria" w:hAnsi="Cambria"/>
          <w:sz w:val="26"/>
        </w:rPr>
        <w:t>Støttemurer</w:t>
      </w:r>
      <w:bookmarkEnd w:id="1675"/>
      <w:r>
        <w:rPr>
          <w:rFonts w:ascii="Cambria" w:hAnsi="Cambria"/>
          <w:sz w:val="26"/>
        </w:rPr>
        <w:t xml:space="preserve"> </w:t>
      </w:r>
    </w:p>
    <w:p w14:paraId="7871230E" w14:textId="516433B4" w:rsidR="00DB3322" w:rsidRDefault="00DB3322" w:rsidP="00DB3322">
      <w:pPr>
        <w:spacing w:before="120"/>
        <w:rPr>
          <w:rFonts w:asciiTheme="minorHAnsi" w:hAnsiTheme="minorHAnsi"/>
        </w:rPr>
      </w:pPr>
      <w:r>
        <w:t>Ikke aktuelt.</w:t>
      </w:r>
    </w:p>
    <w:p w14:paraId="275ABA90" w14:textId="77777777" w:rsidR="00DB3322" w:rsidRDefault="00DB3322" w:rsidP="00DB3322">
      <w:pPr>
        <w:pStyle w:val="Overskrift3"/>
        <w:keepLines/>
        <w:numPr>
          <w:ilvl w:val="2"/>
          <w:numId w:val="68"/>
        </w:numPr>
        <w:tabs>
          <w:tab w:val="clear" w:pos="1134"/>
          <w:tab w:val="left" w:pos="0"/>
        </w:tabs>
        <w:spacing w:before="200" w:after="0" w:line="276" w:lineRule="auto"/>
        <w:rPr>
          <w:rFonts w:ascii="Cambria" w:hAnsi="Cambria"/>
          <w:sz w:val="26"/>
        </w:rPr>
      </w:pPr>
      <w:bookmarkStart w:id="1676" w:name="_Toc231216328"/>
      <w:r w:rsidRPr="00DB3322">
        <w:rPr>
          <w:rFonts w:ascii="Cambria" w:hAnsi="Cambria"/>
          <w:sz w:val="26"/>
        </w:rPr>
        <w:t>Trapper og platåer</w:t>
      </w:r>
      <w:bookmarkEnd w:id="1676"/>
    </w:p>
    <w:p w14:paraId="6C5E2C27" w14:textId="0C206AA4" w:rsidR="00DB3322" w:rsidRDefault="00DB3322" w:rsidP="00DB3322">
      <w:pPr>
        <w:spacing w:before="120"/>
      </w:pPr>
      <w:r>
        <w:t>Ikke aktuelt.</w:t>
      </w:r>
    </w:p>
    <w:p w14:paraId="464A0661" w14:textId="77777777" w:rsidR="00266FF1" w:rsidRPr="00266FF1" w:rsidRDefault="00266FF1" w:rsidP="00266FF1">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677" w:name="_Toc231215066"/>
      <w:bookmarkStart w:id="1678" w:name="_Toc231215381"/>
      <w:bookmarkStart w:id="1679" w:name="_Toc231215697"/>
      <w:bookmarkStart w:id="1680" w:name="_Toc231216013"/>
      <w:bookmarkStart w:id="1681" w:name="_Toc231216329"/>
      <w:bookmarkEnd w:id="1677"/>
      <w:bookmarkEnd w:id="1678"/>
      <w:bookmarkEnd w:id="1679"/>
      <w:bookmarkEnd w:id="1680"/>
      <w:bookmarkEnd w:id="1681"/>
    </w:p>
    <w:p w14:paraId="54DFC255" w14:textId="77777777" w:rsidR="00266FF1" w:rsidRPr="00266FF1" w:rsidRDefault="00266FF1" w:rsidP="00266FF1">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682" w:name="_Toc231215067"/>
      <w:bookmarkStart w:id="1683" w:name="_Toc231215382"/>
      <w:bookmarkStart w:id="1684" w:name="_Toc231215698"/>
      <w:bookmarkStart w:id="1685" w:name="_Toc231216014"/>
      <w:bookmarkStart w:id="1686" w:name="_Toc231216330"/>
      <w:bookmarkEnd w:id="1682"/>
      <w:bookmarkEnd w:id="1683"/>
      <w:bookmarkEnd w:id="1684"/>
      <w:bookmarkEnd w:id="1685"/>
      <w:bookmarkEnd w:id="1686"/>
    </w:p>
    <w:p w14:paraId="18280E24" w14:textId="20E38E88" w:rsidR="00DB3322" w:rsidRPr="0087293B" w:rsidRDefault="00DB3322" w:rsidP="00266FF1">
      <w:pPr>
        <w:pStyle w:val="Overskrift3"/>
        <w:keepLines/>
        <w:numPr>
          <w:ilvl w:val="2"/>
          <w:numId w:val="68"/>
        </w:numPr>
        <w:tabs>
          <w:tab w:val="clear" w:pos="1134"/>
          <w:tab w:val="left" w:pos="0"/>
        </w:tabs>
        <w:spacing w:before="200" w:after="0" w:line="276" w:lineRule="auto"/>
        <w:rPr>
          <w:rFonts w:ascii="Cambria" w:hAnsi="Cambria"/>
          <w:sz w:val="26"/>
        </w:rPr>
      </w:pPr>
      <w:bookmarkStart w:id="1687" w:name="_Toc231216331"/>
      <w:r w:rsidRPr="0087293B">
        <w:rPr>
          <w:rFonts w:ascii="Cambria" w:hAnsi="Cambria"/>
          <w:sz w:val="26"/>
        </w:rPr>
        <w:t>Rekkverk</w:t>
      </w:r>
      <w:r>
        <w:rPr>
          <w:rFonts w:ascii="Cambria" w:hAnsi="Cambria"/>
          <w:sz w:val="26"/>
        </w:rPr>
        <w:t>, autovern</w:t>
      </w:r>
      <w:r w:rsidRPr="0087293B">
        <w:rPr>
          <w:rFonts w:ascii="Cambria" w:hAnsi="Cambria"/>
          <w:sz w:val="26"/>
        </w:rPr>
        <w:t xml:space="preserve"> </w:t>
      </w:r>
      <w:r>
        <w:rPr>
          <w:rFonts w:ascii="Cambria" w:hAnsi="Cambria"/>
          <w:sz w:val="26"/>
        </w:rPr>
        <w:t>og gjerder</w:t>
      </w:r>
      <w:bookmarkEnd w:id="1687"/>
    </w:p>
    <w:p w14:paraId="3AF0E18C" w14:textId="7184D176" w:rsidR="00A35A0A" w:rsidRPr="009210E5" w:rsidRDefault="00DB3322" w:rsidP="00A35A0A">
      <w:pPr>
        <w:rPr>
          <w:rFonts w:ascii="Cambria" w:hAnsi="Cambria" w:cs="Arial"/>
          <w:szCs w:val="24"/>
          <w:lang w:eastAsia="en-US"/>
        </w:rPr>
      </w:pPr>
      <w:r>
        <w:rPr>
          <w:rFonts w:cs="Calibri"/>
        </w:rPr>
        <w:t>Ikke aktuelt.</w:t>
      </w:r>
    </w:p>
    <w:p w14:paraId="73CA3699" w14:textId="77777777" w:rsidR="00A35A0A" w:rsidRDefault="00A35A0A" w:rsidP="00A35A0A">
      <w:pPr>
        <w:jc w:val="center"/>
      </w:pPr>
    </w:p>
    <w:p w14:paraId="3630C17E" w14:textId="77777777" w:rsidR="00F641F3" w:rsidRDefault="00F641F3" w:rsidP="00A35A0A">
      <w:pPr>
        <w:jc w:val="center"/>
      </w:pPr>
    </w:p>
    <w:p w14:paraId="1E15C6EA" w14:textId="77777777" w:rsidR="00F641F3" w:rsidRDefault="00F641F3" w:rsidP="00F641F3">
      <w:pPr>
        <w:pStyle w:val="brdtekst"/>
        <w:ind w:left="0"/>
        <w:rPr>
          <w:rFonts w:ascii="Calibri" w:hAnsi="Calibri"/>
          <w:sz w:val="22"/>
          <w:highlight w:val="yellow"/>
        </w:rPr>
      </w:pPr>
    </w:p>
    <w:p w14:paraId="71EB500F" w14:textId="77777777" w:rsidR="00F641F3" w:rsidRPr="00F641F3" w:rsidRDefault="00F641F3" w:rsidP="00F641F3">
      <w:pPr>
        <w:pStyle w:val="Listeavsnitt"/>
        <w:keepNext/>
        <w:numPr>
          <w:ilvl w:val="0"/>
          <w:numId w:val="76"/>
        </w:numPr>
        <w:spacing w:before="120" w:after="0" w:line="240" w:lineRule="auto"/>
        <w:outlineLvl w:val="1"/>
        <w:rPr>
          <w:rFonts w:ascii="Cambria" w:hAnsi="Cambria"/>
          <w:b/>
          <w:vanish/>
          <w:color w:val="000000"/>
          <w:sz w:val="28"/>
          <w:szCs w:val="28"/>
          <w:lang w:eastAsia="nb-NO"/>
        </w:rPr>
      </w:pPr>
      <w:bookmarkStart w:id="1688" w:name="_Toc231215069"/>
      <w:bookmarkStart w:id="1689" w:name="_Toc231215384"/>
      <w:bookmarkStart w:id="1690" w:name="_Toc231215700"/>
      <w:bookmarkStart w:id="1691" w:name="_Toc231216016"/>
      <w:bookmarkStart w:id="1692" w:name="_Toc231216332"/>
      <w:bookmarkEnd w:id="1688"/>
      <w:bookmarkEnd w:id="1689"/>
      <w:bookmarkEnd w:id="1690"/>
      <w:bookmarkEnd w:id="1691"/>
      <w:bookmarkEnd w:id="1692"/>
    </w:p>
    <w:p w14:paraId="0A46CDD2" w14:textId="77777777" w:rsidR="00F641F3" w:rsidRPr="00F641F3" w:rsidRDefault="00F641F3" w:rsidP="00F641F3">
      <w:pPr>
        <w:pStyle w:val="Listeavsnitt"/>
        <w:keepNext/>
        <w:numPr>
          <w:ilvl w:val="1"/>
          <w:numId w:val="76"/>
        </w:numPr>
        <w:spacing w:before="120" w:after="0" w:line="240" w:lineRule="auto"/>
        <w:outlineLvl w:val="1"/>
        <w:rPr>
          <w:rFonts w:ascii="Cambria" w:hAnsi="Cambria"/>
          <w:b/>
          <w:vanish/>
          <w:color w:val="000000"/>
          <w:sz w:val="28"/>
          <w:szCs w:val="28"/>
          <w:lang w:eastAsia="nb-NO"/>
        </w:rPr>
      </w:pPr>
      <w:bookmarkStart w:id="1693" w:name="_Toc231215070"/>
      <w:bookmarkStart w:id="1694" w:name="_Toc231215385"/>
      <w:bookmarkStart w:id="1695" w:name="_Toc231215701"/>
      <w:bookmarkStart w:id="1696" w:name="_Toc231216017"/>
      <w:bookmarkStart w:id="1697" w:name="_Toc231216333"/>
      <w:bookmarkEnd w:id="1693"/>
      <w:bookmarkEnd w:id="1694"/>
      <w:bookmarkEnd w:id="1695"/>
      <w:bookmarkEnd w:id="1696"/>
      <w:bookmarkEnd w:id="1697"/>
    </w:p>
    <w:p w14:paraId="52DE00FF" w14:textId="77777777" w:rsidR="00F641F3" w:rsidRPr="00F641F3" w:rsidRDefault="00F641F3" w:rsidP="00F641F3">
      <w:pPr>
        <w:pStyle w:val="Listeavsnitt"/>
        <w:keepNext/>
        <w:numPr>
          <w:ilvl w:val="1"/>
          <w:numId w:val="76"/>
        </w:numPr>
        <w:spacing w:before="120" w:after="0" w:line="240" w:lineRule="auto"/>
        <w:outlineLvl w:val="1"/>
        <w:rPr>
          <w:rFonts w:ascii="Cambria" w:hAnsi="Cambria"/>
          <w:b/>
          <w:vanish/>
          <w:color w:val="000000"/>
          <w:sz w:val="28"/>
          <w:szCs w:val="28"/>
          <w:lang w:eastAsia="nb-NO"/>
        </w:rPr>
      </w:pPr>
      <w:bookmarkStart w:id="1698" w:name="_Toc231215071"/>
      <w:bookmarkStart w:id="1699" w:name="_Toc231215386"/>
      <w:bookmarkStart w:id="1700" w:name="_Toc231215702"/>
      <w:bookmarkStart w:id="1701" w:name="_Toc231216018"/>
      <w:bookmarkStart w:id="1702" w:name="_Toc231216334"/>
      <w:bookmarkEnd w:id="1698"/>
      <w:bookmarkEnd w:id="1699"/>
      <w:bookmarkEnd w:id="1700"/>
      <w:bookmarkEnd w:id="1701"/>
      <w:bookmarkEnd w:id="1702"/>
    </w:p>
    <w:p w14:paraId="447CC178" w14:textId="7EDF8823" w:rsidR="00F641F3" w:rsidRDefault="00F641F3" w:rsidP="00F641F3">
      <w:pPr>
        <w:pStyle w:val="Overskrift2"/>
        <w:numPr>
          <w:ilvl w:val="1"/>
          <w:numId w:val="76"/>
        </w:numPr>
        <w:tabs>
          <w:tab w:val="clear" w:pos="1134"/>
        </w:tabs>
        <w:spacing w:before="120" w:after="0"/>
        <w:rPr>
          <w:rFonts w:ascii="Cambria" w:hAnsi="Cambria"/>
          <w:sz w:val="28"/>
          <w:szCs w:val="28"/>
        </w:rPr>
      </w:pPr>
      <w:bookmarkStart w:id="1703" w:name="_Toc231216335"/>
      <w:r w:rsidRPr="0087293B">
        <w:rPr>
          <w:rFonts w:ascii="Cambria" w:hAnsi="Cambria"/>
          <w:sz w:val="28"/>
          <w:szCs w:val="28"/>
        </w:rPr>
        <w:t xml:space="preserve">Utendørs </w:t>
      </w:r>
      <w:r>
        <w:rPr>
          <w:rFonts w:ascii="Cambria" w:hAnsi="Cambria"/>
          <w:sz w:val="28"/>
          <w:szCs w:val="28"/>
        </w:rPr>
        <w:t>Røranlegg-VA</w:t>
      </w:r>
      <w:bookmarkEnd w:id="1703"/>
    </w:p>
    <w:p w14:paraId="0116F6DC" w14:textId="77777777" w:rsidR="00F641F3" w:rsidRPr="00E34606" w:rsidRDefault="00F641F3" w:rsidP="00F641F3"/>
    <w:p w14:paraId="6908F65D" w14:textId="77777777" w:rsidR="00F641F3" w:rsidRDefault="00F641F3" w:rsidP="00F641F3">
      <w:r w:rsidRPr="000213D6">
        <w:t>Ikke relevant</w:t>
      </w:r>
      <w:r>
        <w:t>.</w:t>
      </w:r>
    </w:p>
    <w:p w14:paraId="17E04094" w14:textId="77777777" w:rsidR="00F641F3" w:rsidRPr="00BD7C3B" w:rsidRDefault="00F641F3" w:rsidP="00F641F3">
      <w:pPr>
        <w:pStyle w:val="Listeavsnitt"/>
        <w:keepNext/>
        <w:keepLines/>
        <w:numPr>
          <w:ilvl w:val="0"/>
          <w:numId w:val="70"/>
        </w:numPr>
        <w:tabs>
          <w:tab w:val="left" w:pos="0"/>
        </w:tabs>
        <w:spacing w:before="200" w:after="0"/>
        <w:outlineLvl w:val="2"/>
        <w:rPr>
          <w:rFonts w:ascii="Cambria" w:hAnsi="Cambria" w:cs="Arial"/>
          <w:b/>
          <w:bCs/>
          <w:vanish/>
          <w:sz w:val="26"/>
          <w:szCs w:val="26"/>
          <w:lang w:eastAsia="nb-NO"/>
        </w:rPr>
      </w:pPr>
      <w:bookmarkStart w:id="1704" w:name="_Toc230676421"/>
      <w:bookmarkStart w:id="1705" w:name="_Toc230676699"/>
      <w:bookmarkStart w:id="1706" w:name="_Toc230953384"/>
      <w:bookmarkStart w:id="1707" w:name="_Toc231215073"/>
      <w:bookmarkStart w:id="1708" w:name="_Toc231215388"/>
      <w:bookmarkStart w:id="1709" w:name="_Toc231215704"/>
      <w:bookmarkStart w:id="1710" w:name="_Toc231216020"/>
      <w:bookmarkStart w:id="1711" w:name="_Toc231216336"/>
      <w:bookmarkStart w:id="1712" w:name="_Toc82527613"/>
      <w:bookmarkEnd w:id="1704"/>
      <w:bookmarkEnd w:id="1705"/>
      <w:bookmarkEnd w:id="1706"/>
      <w:bookmarkEnd w:id="1707"/>
      <w:bookmarkEnd w:id="1708"/>
      <w:bookmarkEnd w:id="1709"/>
      <w:bookmarkEnd w:id="1710"/>
      <w:bookmarkEnd w:id="1711"/>
    </w:p>
    <w:p w14:paraId="111A3733" w14:textId="77777777" w:rsidR="00F641F3" w:rsidRPr="00BD7C3B" w:rsidRDefault="00F641F3" w:rsidP="00F641F3">
      <w:pPr>
        <w:pStyle w:val="Listeavsnitt"/>
        <w:keepNext/>
        <w:keepLines/>
        <w:numPr>
          <w:ilvl w:val="0"/>
          <w:numId w:val="70"/>
        </w:numPr>
        <w:tabs>
          <w:tab w:val="left" w:pos="0"/>
        </w:tabs>
        <w:spacing w:before="200" w:after="0"/>
        <w:outlineLvl w:val="2"/>
        <w:rPr>
          <w:rFonts w:ascii="Cambria" w:hAnsi="Cambria" w:cs="Arial"/>
          <w:b/>
          <w:bCs/>
          <w:vanish/>
          <w:sz w:val="26"/>
          <w:szCs w:val="26"/>
          <w:lang w:eastAsia="nb-NO"/>
        </w:rPr>
      </w:pPr>
      <w:bookmarkStart w:id="1713" w:name="_Toc230676422"/>
      <w:bookmarkStart w:id="1714" w:name="_Toc230676700"/>
      <w:bookmarkStart w:id="1715" w:name="_Toc230953385"/>
      <w:bookmarkStart w:id="1716" w:name="_Toc231215074"/>
      <w:bookmarkStart w:id="1717" w:name="_Toc231215389"/>
      <w:bookmarkStart w:id="1718" w:name="_Toc231215705"/>
      <w:bookmarkStart w:id="1719" w:name="_Toc231216021"/>
      <w:bookmarkStart w:id="1720" w:name="_Toc231216337"/>
      <w:bookmarkEnd w:id="1713"/>
      <w:bookmarkEnd w:id="1714"/>
      <w:bookmarkEnd w:id="1715"/>
      <w:bookmarkEnd w:id="1716"/>
      <w:bookmarkEnd w:id="1717"/>
      <w:bookmarkEnd w:id="1718"/>
      <w:bookmarkEnd w:id="1719"/>
      <w:bookmarkEnd w:id="1720"/>
    </w:p>
    <w:p w14:paraId="35C4534E" w14:textId="77777777" w:rsidR="00F641F3" w:rsidRPr="00BD7C3B" w:rsidRDefault="00F641F3" w:rsidP="00F641F3">
      <w:pPr>
        <w:pStyle w:val="Listeavsnitt"/>
        <w:keepNext/>
        <w:keepLines/>
        <w:numPr>
          <w:ilvl w:val="0"/>
          <w:numId w:val="70"/>
        </w:numPr>
        <w:tabs>
          <w:tab w:val="left" w:pos="0"/>
        </w:tabs>
        <w:spacing w:before="200" w:after="0"/>
        <w:outlineLvl w:val="2"/>
        <w:rPr>
          <w:rFonts w:ascii="Cambria" w:hAnsi="Cambria" w:cs="Arial"/>
          <w:b/>
          <w:bCs/>
          <w:vanish/>
          <w:sz w:val="26"/>
          <w:szCs w:val="26"/>
          <w:lang w:eastAsia="nb-NO"/>
        </w:rPr>
      </w:pPr>
      <w:bookmarkStart w:id="1721" w:name="_Toc230676423"/>
      <w:bookmarkStart w:id="1722" w:name="_Toc230676701"/>
      <w:bookmarkStart w:id="1723" w:name="_Toc230953386"/>
      <w:bookmarkStart w:id="1724" w:name="_Toc231215075"/>
      <w:bookmarkStart w:id="1725" w:name="_Toc231215390"/>
      <w:bookmarkStart w:id="1726" w:name="_Toc231215706"/>
      <w:bookmarkStart w:id="1727" w:name="_Toc231216022"/>
      <w:bookmarkStart w:id="1728" w:name="_Toc231216338"/>
      <w:bookmarkEnd w:id="1721"/>
      <w:bookmarkEnd w:id="1722"/>
      <w:bookmarkEnd w:id="1723"/>
      <w:bookmarkEnd w:id="1724"/>
      <w:bookmarkEnd w:id="1725"/>
      <w:bookmarkEnd w:id="1726"/>
      <w:bookmarkEnd w:id="1727"/>
      <w:bookmarkEnd w:id="1728"/>
    </w:p>
    <w:p w14:paraId="47BC9E85" w14:textId="77777777" w:rsidR="00F641F3" w:rsidRPr="00BD7C3B" w:rsidRDefault="00F641F3" w:rsidP="00F641F3">
      <w:pPr>
        <w:pStyle w:val="Listeavsnitt"/>
        <w:keepNext/>
        <w:keepLines/>
        <w:numPr>
          <w:ilvl w:val="0"/>
          <w:numId w:val="70"/>
        </w:numPr>
        <w:tabs>
          <w:tab w:val="left" w:pos="0"/>
        </w:tabs>
        <w:spacing w:before="200" w:after="0"/>
        <w:outlineLvl w:val="2"/>
        <w:rPr>
          <w:rFonts w:ascii="Cambria" w:hAnsi="Cambria" w:cs="Arial"/>
          <w:b/>
          <w:bCs/>
          <w:vanish/>
          <w:sz w:val="26"/>
          <w:szCs w:val="26"/>
          <w:lang w:eastAsia="nb-NO"/>
        </w:rPr>
      </w:pPr>
      <w:bookmarkStart w:id="1729" w:name="_Toc230676424"/>
      <w:bookmarkStart w:id="1730" w:name="_Toc230676702"/>
      <w:bookmarkStart w:id="1731" w:name="_Toc230953387"/>
      <w:bookmarkStart w:id="1732" w:name="_Toc231215076"/>
      <w:bookmarkStart w:id="1733" w:name="_Toc231215391"/>
      <w:bookmarkStart w:id="1734" w:name="_Toc231215707"/>
      <w:bookmarkStart w:id="1735" w:name="_Toc231216023"/>
      <w:bookmarkStart w:id="1736" w:name="_Toc231216339"/>
      <w:bookmarkEnd w:id="1729"/>
      <w:bookmarkEnd w:id="1730"/>
      <w:bookmarkEnd w:id="1731"/>
      <w:bookmarkEnd w:id="1732"/>
      <w:bookmarkEnd w:id="1733"/>
      <w:bookmarkEnd w:id="1734"/>
      <w:bookmarkEnd w:id="1735"/>
      <w:bookmarkEnd w:id="1736"/>
    </w:p>
    <w:p w14:paraId="2A1A1D39" w14:textId="77777777" w:rsidR="00F641F3" w:rsidRPr="00BD7C3B" w:rsidRDefault="00F641F3" w:rsidP="00F641F3">
      <w:pPr>
        <w:pStyle w:val="Listeavsnitt"/>
        <w:keepNext/>
        <w:keepLines/>
        <w:numPr>
          <w:ilvl w:val="0"/>
          <w:numId w:val="70"/>
        </w:numPr>
        <w:tabs>
          <w:tab w:val="left" w:pos="0"/>
        </w:tabs>
        <w:spacing w:before="200" w:after="0"/>
        <w:outlineLvl w:val="2"/>
        <w:rPr>
          <w:rFonts w:ascii="Cambria" w:hAnsi="Cambria" w:cs="Arial"/>
          <w:b/>
          <w:bCs/>
          <w:vanish/>
          <w:sz w:val="26"/>
          <w:szCs w:val="26"/>
          <w:lang w:eastAsia="nb-NO"/>
        </w:rPr>
      </w:pPr>
      <w:bookmarkStart w:id="1737" w:name="_Toc230676425"/>
      <w:bookmarkStart w:id="1738" w:name="_Toc230676703"/>
      <w:bookmarkStart w:id="1739" w:name="_Toc230953388"/>
      <w:bookmarkStart w:id="1740" w:name="_Toc231215077"/>
      <w:bookmarkStart w:id="1741" w:name="_Toc231215392"/>
      <w:bookmarkStart w:id="1742" w:name="_Toc231215708"/>
      <w:bookmarkStart w:id="1743" w:name="_Toc231216024"/>
      <w:bookmarkStart w:id="1744" w:name="_Toc231216340"/>
      <w:bookmarkEnd w:id="1737"/>
      <w:bookmarkEnd w:id="1738"/>
      <w:bookmarkEnd w:id="1739"/>
      <w:bookmarkEnd w:id="1740"/>
      <w:bookmarkEnd w:id="1741"/>
      <w:bookmarkEnd w:id="1742"/>
      <w:bookmarkEnd w:id="1743"/>
      <w:bookmarkEnd w:id="1744"/>
    </w:p>
    <w:p w14:paraId="46DFE36E" w14:textId="77777777" w:rsidR="00F641F3" w:rsidRPr="00BD7C3B" w:rsidRDefault="00F641F3" w:rsidP="00F641F3">
      <w:pPr>
        <w:pStyle w:val="Listeavsnitt"/>
        <w:keepNext/>
        <w:keepLines/>
        <w:numPr>
          <w:ilvl w:val="0"/>
          <w:numId w:val="70"/>
        </w:numPr>
        <w:tabs>
          <w:tab w:val="left" w:pos="0"/>
        </w:tabs>
        <w:spacing w:before="200" w:after="0"/>
        <w:outlineLvl w:val="2"/>
        <w:rPr>
          <w:rFonts w:ascii="Cambria" w:hAnsi="Cambria" w:cs="Arial"/>
          <w:b/>
          <w:bCs/>
          <w:vanish/>
          <w:sz w:val="26"/>
          <w:szCs w:val="26"/>
          <w:lang w:eastAsia="nb-NO"/>
        </w:rPr>
      </w:pPr>
      <w:bookmarkStart w:id="1745" w:name="_Toc230676426"/>
      <w:bookmarkStart w:id="1746" w:name="_Toc230676704"/>
      <w:bookmarkStart w:id="1747" w:name="_Toc230953389"/>
      <w:bookmarkStart w:id="1748" w:name="_Toc231215078"/>
      <w:bookmarkStart w:id="1749" w:name="_Toc231215393"/>
      <w:bookmarkStart w:id="1750" w:name="_Toc231215709"/>
      <w:bookmarkStart w:id="1751" w:name="_Toc231216025"/>
      <w:bookmarkStart w:id="1752" w:name="_Toc231216341"/>
      <w:bookmarkEnd w:id="1745"/>
      <w:bookmarkEnd w:id="1746"/>
      <w:bookmarkEnd w:id="1747"/>
      <w:bookmarkEnd w:id="1748"/>
      <w:bookmarkEnd w:id="1749"/>
      <w:bookmarkEnd w:id="1750"/>
      <w:bookmarkEnd w:id="1751"/>
      <w:bookmarkEnd w:id="1752"/>
    </w:p>
    <w:p w14:paraId="1624D6FE" w14:textId="77777777" w:rsidR="00F641F3" w:rsidRPr="00BD7C3B" w:rsidRDefault="00F641F3" w:rsidP="00F641F3">
      <w:pPr>
        <w:pStyle w:val="Listeavsnitt"/>
        <w:keepNext/>
        <w:keepLines/>
        <w:numPr>
          <w:ilvl w:val="1"/>
          <w:numId w:val="70"/>
        </w:numPr>
        <w:tabs>
          <w:tab w:val="left" w:pos="0"/>
        </w:tabs>
        <w:spacing w:before="200" w:after="0"/>
        <w:outlineLvl w:val="2"/>
        <w:rPr>
          <w:rFonts w:ascii="Cambria" w:hAnsi="Cambria" w:cs="Arial"/>
          <w:b/>
          <w:bCs/>
          <w:vanish/>
          <w:sz w:val="26"/>
          <w:szCs w:val="26"/>
          <w:lang w:eastAsia="nb-NO"/>
        </w:rPr>
      </w:pPr>
      <w:bookmarkStart w:id="1753" w:name="_Toc230676427"/>
      <w:bookmarkStart w:id="1754" w:name="_Toc230676705"/>
      <w:bookmarkStart w:id="1755" w:name="_Toc230953390"/>
      <w:bookmarkStart w:id="1756" w:name="_Toc231215079"/>
      <w:bookmarkStart w:id="1757" w:name="_Toc231215394"/>
      <w:bookmarkStart w:id="1758" w:name="_Toc231215710"/>
      <w:bookmarkStart w:id="1759" w:name="_Toc231216026"/>
      <w:bookmarkStart w:id="1760" w:name="_Toc231216342"/>
      <w:bookmarkEnd w:id="1753"/>
      <w:bookmarkEnd w:id="1754"/>
      <w:bookmarkEnd w:id="1755"/>
      <w:bookmarkEnd w:id="1756"/>
      <w:bookmarkEnd w:id="1757"/>
      <w:bookmarkEnd w:id="1758"/>
      <w:bookmarkEnd w:id="1759"/>
      <w:bookmarkEnd w:id="1760"/>
    </w:p>
    <w:p w14:paraId="1E58948F" w14:textId="77777777" w:rsidR="00F641F3" w:rsidRPr="00BD7C3B" w:rsidRDefault="00F641F3" w:rsidP="00F641F3">
      <w:pPr>
        <w:pStyle w:val="Listeavsnitt"/>
        <w:keepNext/>
        <w:keepLines/>
        <w:numPr>
          <w:ilvl w:val="1"/>
          <w:numId w:val="70"/>
        </w:numPr>
        <w:tabs>
          <w:tab w:val="left" w:pos="0"/>
        </w:tabs>
        <w:spacing w:before="200" w:after="0"/>
        <w:outlineLvl w:val="2"/>
        <w:rPr>
          <w:rFonts w:ascii="Cambria" w:hAnsi="Cambria" w:cs="Arial"/>
          <w:b/>
          <w:bCs/>
          <w:vanish/>
          <w:sz w:val="26"/>
          <w:szCs w:val="26"/>
          <w:lang w:eastAsia="nb-NO"/>
        </w:rPr>
      </w:pPr>
      <w:bookmarkStart w:id="1761" w:name="_Toc230676428"/>
      <w:bookmarkStart w:id="1762" w:name="_Toc230676706"/>
      <w:bookmarkStart w:id="1763" w:name="_Toc230953391"/>
      <w:bookmarkStart w:id="1764" w:name="_Toc231215080"/>
      <w:bookmarkStart w:id="1765" w:name="_Toc231215395"/>
      <w:bookmarkStart w:id="1766" w:name="_Toc231215711"/>
      <w:bookmarkStart w:id="1767" w:name="_Toc231216027"/>
      <w:bookmarkStart w:id="1768" w:name="_Toc231216343"/>
      <w:bookmarkEnd w:id="1761"/>
      <w:bookmarkEnd w:id="1762"/>
      <w:bookmarkEnd w:id="1763"/>
      <w:bookmarkEnd w:id="1764"/>
      <w:bookmarkEnd w:id="1765"/>
      <w:bookmarkEnd w:id="1766"/>
      <w:bookmarkEnd w:id="1767"/>
      <w:bookmarkEnd w:id="1768"/>
    </w:p>
    <w:p w14:paraId="4747F3F6" w14:textId="77777777" w:rsidR="00F641F3" w:rsidRPr="00BD7C3B" w:rsidRDefault="00F641F3" w:rsidP="00F641F3">
      <w:pPr>
        <w:pStyle w:val="Listeavsnitt"/>
        <w:keepNext/>
        <w:keepLines/>
        <w:numPr>
          <w:ilvl w:val="1"/>
          <w:numId w:val="70"/>
        </w:numPr>
        <w:tabs>
          <w:tab w:val="left" w:pos="0"/>
        </w:tabs>
        <w:spacing w:before="200" w:after="0"/>
        <w:outlineLvl w:val="2"/>
        <w:rPr>
          <w:rFonts w:ascii="Cambria" w:hAnsi="Cambria" w:cs="Arial"/>
          <w:b/>
          <w:bCs/>
          <w:vanish/>
          <w:sz w:val="26"/>
          <w:szCs w:val="26"/>
          <w:lang w:eastAsia="nb-NO"/>
        </w:rPr>
      </w:pPr>
      <w:bookmarkStart w:id="1769" w:name="_Toc230676429"/>
      <w:bookmarkStart w:id="1770" w:name="_Toc230676707"/>
      <w:bookmarkStart w:id="1771" w:name="_Toc230953392"/>
      <w:bookmarkStart w:id="1772" w:name="_Toc231215081"/>
      <w:bookmarkStart w:id="1773" w:name="_Toc231215396"/>
      <w:bookmarkStart w:id="1774" w:name="_Toc231215712"/>
      <w:bookmarkStart w:id="1775" w:name="_Toc231216028"/>
      <w:bookmarkStart w:id="1776" w:name="_Toc231216344"/>
      <w:bookmarkEnd w:id="1769"/>
      <w:bookmarkEnd w:id="1770"/>
      <w:bookmarkEnd w:id="1771"/>
      <w:bookmarkEnd w:id="1772"/>
      <w:bookmarkEnd w:id="1773"/>
      <w:bookmarkEnd w:id="1774"/>
      <w:bookmarkEnd w:id="1775"/>
      <w:bookmarkEnd w:id="1776"/>
    </w:p>
    <w:p w14:paraId="2E66FF2F" w14:textId="77777777" w:rsidR="00F641F3" w:rsidRPr="00BD7C3B" w:rsidRDefault="00F641F3" w:rsidP="00F641F3">
      <w:pPr>
        <w:pStyle w:val="Listeavsnitt"/>
        <w:keepNext/>
        <w:keepLines/>
        <w:numPr>
          <w:ilvl w:val="2"/>
          <w:numId w:val="70"/>
        </w:numPr>
        <w:tabs>
          <w:tab w:val="left" w:pos="0"/>
        </w:tabs>
        <w:spacing w:before="200" w:after="0"/>
        <w:outlineLvl w:val="2"/>
        <w:rPr>
          <w:rFonts w:ascii="Cambria" w:hAnsi="Cambria" w:cs="Arial"/>
          <w:b/>
          <w:bCs/>
          <w:vanish/>
          <w:sz w:val="26"/>
          <w:szCs w:val="26"/>
          <w:lang w:eastAsia="nb-NO"/>
        </w:rPr>
      </w:pPr>
      <w:bookmarkStart w:id="1777" w:name="_Toc230676430"/>
      <w:bookmarkStart w:id="1778" w:name="_Toc230676708"/>
      <w:bookmarkStart w:id="1779" w:name="_Toc230953393"/>
      <w:bookmarkStart w:id="1780" w:name="_Toc231215082"/>
      <w:bookmarkStart w:id="1781" w:name="_Toc231215397"/>
      <w:bookmarkStart w:id="1782" w:name="_Toc231215713"/>
      <w:bookmarkStart w:id="1783" w:name="_Toc231216029"/>
      <w:bookmarkStart w:id="1784" w:name="_Toc231216345"/>
      <w:bookmarkEnd w:id="1777"/>
      <w:bookmarkEnd w:id="1778"/>
      <w:bookmarkEnd w:id="1779"/>
      <w:bookmarkEnd w:id="1780"/>
      <w:bookmarkEnd w:id="1781"/>
      <w:bookmarkEnd w:id="1782"/>
      <w:bookmarkEnd w:id="1783"/>
      <w:bookmarkEnd w:id="1784"/>
    </w:p>
    <w:p w14:paraId="4058673F" w14:textId="77777777" w:rsidR="00F641F3" w:rsidRPr="009F2B02" w:rsidRDefault="00F641F3" w:rsidP="00F641F3">
      <w:pPr>
        <w:pStyle w:val="Overskrift3"/>
        <w:keepLines/>
        <w:numPr>
          <w:ilvl w:val="2"/>
          <w:numId w:val="70"/>
        </w:numPr>
        <w:tabs>
          <w:tab w:val="clear" w:pos="1134"/>
          <w:tab w:val="left" w:pos="0"/>
        </w:tabs>
        <w:spacing w:before="200" w:after="0" w:line="276" w:lineRule="auto"/>
        <w:rPr>
          <w:rFonts w:ascii="Cambria" w:hAnsi="Cambria"/>
          <w:sz w:val="26"/>
        </w:rPr>
      </w:pPr>
      <w:bookmarkStart w:id="1785" w:name="_Toc231216346"/>
      <w:r w:rsidRPr="009F2B02">
        <w:rPr>
          <w:rFonts w:ascii="Cambria" w:hAnsi="Cambria"/>
          <w:sz w:val="26"/>
        </w:rPr>
        <w:t>Gatevarmeanlegg (</w:t>
      </w:r>
      <w:proofErr w:type="spellStart"/>
      <w:r w:rsidRPr="009F2B02">
        <w:rPr>
          <w:rFonts w:ascii="Cambria" w:hAnsi="Cambria"/>
          <w:sz w:val="26"/>
        </w:rPr>
        <w:t>snøsmelteanlegg</w:t>
      </w:r>
      <w:proofErr w:type="spellEnd"/>
      <w:r w:rsidRPr="009F2B02">
        <w:rPr>
          <w:rFonts w:ascii="Cambria" w:hAnsi="Cambria"/>
          <w:sz w:val="26"/>
        </w:rPr>
        <w:t>)</w:t>
      </w:r>
      <w:bookmarkEnd w:id="1712"/>
      <w:bookmarkEnd w:id="1785"/>
    </w:p>
    <w:p w14:paraId="1A7DA611" w14:textId="77777777" w:rsidR="00F641F3" w:rsidRDefault="00F641F3" w:rsidP="00F641F3">
      <w:r w:rsidRPr="00C53CBE">
        <w:rPr>
          <w:iCs/>
        </w:rPr>
        <w:t>Ikke relevant</w:t>
      </w:r>
      <w:r>
        <w:rPr>
          <w:iCs/>
        </w:rPr>
        <w:t>.</w:t>
      </w:r>
    </w:p>
    <w:p w14:paraId="6158AD45" w14:textId="77777777" w:rsidR="00F641F3" w:rsidRPr="000213D6" w:rsidRDefault="00F641F3" w:rsidP="00F641F3">
      <w:pPr>
        <w:rPr>
          <w:b/>
          <w:u w:val="single"/>
        </w:rPr>
      </w:pPr>
    </w:p>
    <w:p w14:paraId="21FC1AC4" w14:textId="77777777" w:rsidR="00F641F3" w:rsidRPr="0087293B" w:rsidRDefault="00F641F3" w:rsidP="00F641F3">
      <w:pPr>
        <w:pStyle w:val="Overskrift3"/>
        <w:keepLines/>
        <w:numPr>
          <w:ilvl w:val="2"/>
          <w:numId w:val="70"/>
        </w:numPr>
        <w:tabs>
          <w:tab w:val="clear" w:pos="1134"/>
          <w:tab w:val="left" w:pos="0"/>
        </w:tabs>
        <w:spacing w:before="200" w:after="0" w:line="276" w:lineRule="auto"/>
        <w:rPr>
          <w:rFonts w:ascii="Cambria" w:hAnsi="Cambria"/>
          <w:sz w:val="26"/>
        </w:rPr>
      </w:pPr>
      <w:bookmarkStart w:id="1786" w:name="_Toc231216347"/>
      <w:r>
        <w:rPr>
          <w:rFonts w:ascii="Cambria" w:hAnsi="Cambria"/>
          <w:sz w:val="26"/>
        </w:rPr>
        <w:t>Utendørs brannslukking</w:t>
      </w:r>
      <w:bookmarkEnd w:id="1786"/>
    </w:p>
    <w:p w14:paraId="5F9B9DDA" w14:textId="77777777" w:rsidR="00F641F3" w:rsidRPr="00E34606" w:rsidRDefault="00F641F3" w:rsidP="00F641F3">
      <w:r w:rsidRPr="009F2B02">
        <w:rPr>
          <w:rFonts w:ascii="Cambria" w:hAnsi="Cambria" w:cs="Arial"/>
          <w:b/>
          <w:bCs/>
          <w:sz w:val="26"/>
          <w:szCs w:val="26"/>
        </w:rPr>
        <w:br/>
      </w:r>
      <w:r w:rsidRPr="00C53CBE">
        <w:rPr>
          <w:iCs/>
        </w:rPr>
        <w:t>Ikke relevant</w:t>
      </w:r>
      <w:r>
        <w:rPr>
          <w:iCs/>
        </w:rPr>
        <w:t>.</w:t>
      </w:r>
    </w:p>
    <w:p w14:paraId="7003AD6D" w14:textId="77777777" w:rsidR="00F641F3" w:rsidRPr="002670B0" w:rsidRDefault="00F641F3" w:rsidP="00F641F3">
      <w:pPr>
        <w:pStyle w:val="brdtekst"/>
        <w:ind w:left="0"/>
        <w:rPr>
          <w:rFonts w:ascii="Calibri" w:hAnsi="Calibri"/>
          <w:sz w:val="22"/>
        </w:rPr>
      </w:pPr>
    </w:p>
    <w:p w14:paraId="58212AC1" w14:textId="77777777" w:rsidR="00F641F3" w:rsidRPr="0087293B" w:rsidRDefault="00F641F3" w:rsidP="00F641F3">
      <w:pPr>
        <w:pStyle w:val="Overskrift3"/>
        <w:keepLines/>
        <w:numPr>
          <w:ilvl w:val="2"/>
          <w:numId w:val="70"/>
        </w:numPr>
        <w:tabs>
          <w:tab w:val="clear" w:pos="1134"/>
          <w:tab w:val="left" w:pos="0"/>
        </w:tabs>
        <w:spacing w:before="200" w:after="0" w:line="276" w:lineRule="auto"/>
        <w:rPr>
          <w:rFonts w:ascii="Cambria" w:hAnsi="Cambria"/>
          <w:sz w:val="26"/>
        </w:rPr>
      </w:pPr>
      <w:bookmarkStart w:id="1787" w:name="_Toc231216348"/>
      <w:r w:rsidRPr="0087293B">
        <w:rPr>
          <w:rFonts w:ascii="Cambria" w:hAnsi="Cambria"/>
          <w:sz w:val="26"/>
        </w:rPr>
        <w:t>Overflatevann</w:t>
      </w:r>
      <w:bookmarkEnd w:id="1787"/>
    </w:p>
    <w:p w14:paraId="0B720735" w14:textId="77777777" w:rsidR="00F641F3" w:rsidRDefault="00F641F3" w:rsidP="00F641F3">
      <w:pPr>
        <w:spacing w:after="120"/>
        <w:rPr>
          <w:color w:val="FF0000"/>
        </w:rPr>
      </w:pPr>
      <w:r>
        <w:t>Som i dag</w:t>
      </w:r>
    </w:p>
    <w:p w14:paraId="308B2E9B" w14:textId="77777777" w:rsidR="00F641F3" w:rsidRPr="00BD7C3B" w:rsidRDefault="00F641F3" w:rsidP="00F641F3">
      <w:pPr>
        <w:pStyle w:val="Listeavsnitt"/>
        <w:keepNext/>
        <w:keepLines/>
        <w:numPr>
          <w:ilvl w:val="0"/>
          <w:numId w:val="69"/>
        </w:numPr>
        <w:tabs>
          <w:tab w:val="left" w:pos="0"/>
        </w:tabs>
        <w:spacing w:before="200" w:after="0"/>
        <w:outlineLvl w:val="2"/>
        <w:rPr>
          <w:rFonts w:ascii="Cambria" w:hAnsi="Cambria" w:cs="Arial"/>
          <w:b/>
          <w:bCs/>
          <w:vanish/>
          <w:sz w:val="26"/>
          <w:szCs w:val="26"/>
          <w:lang w:eastAsia="nb-NO"/>
        </w:rPr>
      </w:pPr>
      <w:bookmarkStart w:id="1788" w:name="_Toc230676434"/>
      <w:bookmarkStart w:id="1789" w:name="_Toc230676712"/>
      <w:bookmarkStart w:id="1790" w:name="_Toc230953397"/>
      <w:bookmarkStart w:id="1791" w:name="_Toc231215086"/>
      <w:bookmarkStart w:id="1792" w:name="_Toc231215401"/>
      <w:bookmarkStart w:id="1793" w:name="_Toc231215717"/>
      <w:bookmarkStart w:id="1794" w:name="_Toc231216033"/>
      <w:bookmarkStart w:id="1795" w:name="_Toc231216349"/>
      <w:bookmarkEnd w:id="1788"/>
      <w:bookmarkEnd w:id="1789"/>
      <w:bookmarkEnd w:id="1790"/>
      <w:bookmarkEnd w:id="1791"/>
      <w:bookmarkEnd w:id="1792"/>
      <w:bookmarkEnd w:id="1793"/>
      <w:bookmarkEnd w:id="1794"/>
      <w:bookmarkEnd w:id="1795"/>
    </w:p>
    <w:p w14:paraId="6687CC8B" w14:textId="77777777" w:rsidR="00F641F3" w:rsidRPr="00BD7C3B" w:rsidRDefault="00F641F3" w:rsidP="00F641F3">
      <w:pPr>
        <w:pStyle w:val="Listeavsnitt"/>
        <w:keepNext/>
        <w:keepLines/>
        <w:numPr>
          <w:ilvl w:val="0"/>
          <w:numId w:val="69"/>
        </w:numPr>
        <w:tabs>
          <w:tab w:val="left" w:pos="0"/>
        </w:tabs>
        <w:spacing w:before="200" w:after="0"/>
        <w:outlineLvl w:val="2"/>
        <w:rPr>
          <w:rFonts w:ascii="Cambria" w:hAnsi="Cambria" w:cs="Arial"/>
          <w:b/>
          <w:bCs/>
          <w:vanish/>
          <w:sz w:val="26"/>
          <w:szCs w:val="26"/>
          <w:lang w:eastAsia="nb-NO"/>
        </w:rPr>
      </w:pPr>
      <w:bookmarkStart w:id="1796" w:name="_Toc230676435"/>
      <w:bookmarkStart w:id="1797" w:name="_Toc230676713"/>
      <w:bookmarkStart w:id="1798" w:name="_Toc230953398"/>
      <w:bookmarkStart w:id="1799" w:name="_Toc231215087"/>
      <w:bookmarkStart w:id="1800" w:name="_Toc231215402"/>
      <w:bookmarkStart w:id="1801" w:name="_Toc231215718"/>
      <w:bookmarkStart w:id="1802" w:name="_Toc231216034"/>
      <w:bookmarkStart w:id="1803" w:name="_Toc231216350"/>
      <w:bookmarkEnd w:id="1796"/>
      <w:bookmarkEnd w:id="1797"/>
      <w:bookmarkEnd w:id="1798"/>
      <w:bookmarkEnd w:id="1799"/>
      <w:bookmarkEnd w:id="1800"/>
      <w:bookmarkEnd w:id="1801"/>
      <w:bookmarkEnd w:id="1802"/>
      <w:bookmarkEnd w:id="1803"/>
    </w:p>
    <w:p w14:paraId="02BEE158" w14:textId="77777777" w:rsidR="00F641F3" w:rsidRPr="00BD7C3B" w:rsidRDefault="00F641F3" w:rsidP="00F641F3">
      <w:pPr>
        <w:pStyle w:val="Listeavsnitt"/>
        <w:keepNext/>
        <w:keepLines/>
        <w:numPr>
          <w:ilvl w:val="0"/>
          <w:numId w:val="69"/>
        </w:numPr>
        <w:tabs>
          <w:tab w:val="left" w:pos="0"/>
        </w:tabs>
        <w:spacing w:before="200" w:after="0"/>
        <w:outlineLvl w:val="2"/>
        <w:rPr>
          <w:rFonts w:ascii="Cambria" w:hAnsi="Cambria" w:cs="Arial"/>
          <w:b/>
          <w:bCs/>
          <w:vanish/>
          <w:sz w:val="26"/>
          <w:szCs w:val="26"/>
          <w:lang w:eastAsia="nb-NO"/>
        </w:rPr>
      </w:pPr>
      <w:bookmarkStart w:id="1804" w:name="_Toc230676436"/>
      <w:bookmarkStart w:id="1805" w:name="_Toc230676714"/>
      <w:bookmarkStart w:id="1806" w:name="_Toc230953399"/>
      <w:bookmarkStart w:id="1807" w:name="_Toc231215088"/>
      <w:bookmarkStart w:id="1808" w:name="_Toc231215403"/>
      <w:bookmarkStart w:id="1809" w:name="_Toc231215719"/>
      <w:bookmarkStart w:id="1810" w:name="_Toc231216035"/>
      <w:bookmarkStart w:id="1811" w:name="_Toc231216351"/>
      <w:bookmarkEnd w:id="1804"/>
      <w:bookmarkEnd w:id="1805"/>
      <w:bookmarkEnd w:id="1806"/>
      <w:bookmarkEnd w:id="1807"/>
      <w:bookmarkEnd w:id="1808"/>
      <w:bookmarkEnd w:id="1809"/>
      <w:bookmarkEnd w:id="1810"/>
      <w:bookmarkEnd w:id="1811"/>
    </w:p>
    <w:p w14:paraId="6FD78F35" w14:textId="77777777" w:rsidR="00F641F3" w:rsidRPr="00BD7C3B" w:rsidRDefault="00F641F3" w:rsidP="00F641F3">
      <w:pPr>
        <w:pStyle w:val="Listeavsnitt"/>
        <w:keepNext/>
        <w:keepLines/>
        <w:numPr>
          <w:ilvl w:val="0"/>
          <w:numId w:val="69"/>
        </w:numPr>
        <w:tabs>
          <w:tab w:val="left" w:pos="0"/>
        </w:tabs>
        <w:spacing w:before="200" w:after="0"/>
        <w:outlineLvl w:val="2"/>
        <w:rPr>
          <w:rFonts w:ascii="Cambria" w:hAnsi="Cambria" w:cs="Arial"/>
          <w:b/>
          <w:bCs/>
          <w:vanish/>
          <w:sz w:val="26"/>
          <w:szCs w:val="26"/>
          <w:lang w:eastAsia="nb-NO"/>
        </w:rPr>
      </w:pPr>
      <w:bookmarkStart w:id="1812" w:name="_Toc230676437"/>
      <w:bookmarkStart w:id="1813" w:name="_Toc230676715"/>
      <w:bookmarkStart w:id="1814" w:name="_Toc230953400"/>
      <w:bookmarkStart w:id="1815" w:name="_Toc231215089"/>
      <w:bookmarkStart w:id="1816" w:name="_Toc231215404"/>
      <w:bookmarkStart w:id="1817" w:name="_Toc231215720"/>
      <w:bookmarkStart w:id="1818" w:name="_Toc231216036"/>
      <w:bookmarkStart w:id="1819" w:name="_Toc231216352"/>
      <w:bookmarkEnd w:id="1812"/>
      <w:bookmarkEnd w:id="1813"/>
      <w:bookmarkEnd w:id="1814"/>
      <w:bookmarkEnd w:id="1815"/>
      <w:bookmarkEnd w:id="1816"/>
      <w:bookmarkEnd w:id="1817"/>
      <w:bookmarkEnd w:id="1818"/>
      <w:bookmarkEnd w:id="1819"/>
    </w:p>
    <w:p w14:paraId="3B9DE4D5" w14:textId="77777777" w:rsidR="00F641F3" w:rsidRPr="00BD7C3B" w:rsidRDefault="00F641F3" w:rsidP="00F641F3">
      <w:pPr>
        <w:pStyle w:val="Listeavsnitt"/>
        <w:keepNext/>
        <w:keepLines/>
        <w:numPr>
          <w:ilvl w:val="0"/>
          <w:numId w:val="69"/>
        </w:numPr>
        <w:tabs>
          <w:tab w:val="left" w:pos="0"/>
        </w:tabs>
        <w:spacing w:before="200" w:after="0"/>
        <w:outlineLvl w:val="2"/>
        <w:rPr>
          <w:rFonts w:ascii="Cambria" w:hAnsi="Cambria" w:cs="Arial"/>
          <w:b/>
          <w:bCs/>
          <w:vanish/>
          <w:sz w:val="26"/>
          <w:szCs w:val="26"/>
          <w:lang w:eastAsia="nb-NO"/>
        </w:rPr>
      </w:pPr>
      <w:bookmarkStart w:id="1820" w:name="_Toc230676438"/>
      <w:bookmarkStart w:id="1821" w:name="_Toc230676716"/>
      <w:bookmarkStart w:id="1822" w:name="_Toc230953401"/>
      <w:bookmarkStart w:id="1823" w:name="_Toc231215090"/>
      <w:bookmarkStart w:id="1824" w:name="_Toc231215405"/>
      <w:bookmarkStart w:id="1825" w:name="_Toc231215721"/>
      <w:bookmarkStart w:id="1826" w:name="_Toc231216037"/>
      <w:bookmarkStart w:id="1827" w:name="_Toc231216353"/>
      <w:bookmarkEnd w:id="1820"/>
      <w:bookmarkEnd w:id="1821"/>
      <w:bookmarkEnd w:id="1822"/>
      <w:bookmarkEnd w:id="1823"/>
      <w:bookmarkEnd w:id="1824"/>
      <w:bookmarkEnd w:id="1825"/>
      <w:bookmarkEnd w:id="1826"/>
      <w:bookmarkEnd w:id="1827"/>
    </w:p>
    <w:p w14:paraId="3360A49C" w14:textId="77777777" w:rsidR="00F641F3" w:rsidRPr="00BD7C3B" w:rsidRDefault="00F641F3" w:rsidP="00F641F3">
      <w:pPr>
        <w:pStyle w:val="Listeavsnitt"/>
        <w:keepNext/>
        <w:keepLines/>
        <w:numPr>
          <w:ilvl w:val="0"/>
          <w:numId w:val="69"/>
        </w:numPr>
        <w:tabs>
          <w:tab w:val="left" w:pos="0"/>
        </w:tabs>
        <w:spacing w:before="200" w:after="0"/>
        <w:outlineLvl w:val="2"/>
        <w:rPr>
          <w:rFonts w:ascii="Cambria" w:hAnsi="Cambria" w:cs="Arial"/>
          <w:b/>
          <w:bCs/>
          <w:vanish/>
          <w:sz w:val="26"/>
          <w:szCs w:val="26"/>
          <w:lang w:eastAsia="nb-NO"/>
        </w:rPr>
      </w:pPr>
      <w:bookmarkStart w:id="1828" w:name="_Toc230676439"/>
      <w:bookmarkStart w:id="1829" w:name="_Toc230676717"/>
      <w:bookmarkStart w:id="1830" w:name="_Toc230953402"/>
      <w:bookmarkStart w:id="1831" w:name="_Toc231215091"/>
      <w:bookmarkStart w:id="1832" w:name="_Toc231215406"/>
      <w:bookmarkStart w:id="1833" w:name="_Toc231215722"/>
      <w:bookmarkStart w:id="1834" w:name="_Toc231216038"/>
      <w:bookmarkStart w:id="1835" w:name="_Toc231216354"/>
      <w:bookmarkEnd w:id="1828"/>
      <w:bookmarkEnd w:id="1829"/>
      <w:bookmarkEnd w:id="1830"/>
      <w:bookmarkEnd w:id="1831"/>
      <w:bookmarkEnd w:id="1832"/>
      <w:bookmarkEnd w:id="1833"/>
      <w:bookmarkEnd w:id="1834"/>
      <w:bookmarkEnd w:id="1835"/>
    </w:p>
    <w:p w14:paraId="1D97B75C" w14:textId="77777777" w:rsidR="00F641F3" w:rsidRPr="00BD7C3B" w:rsidRDefault="00F641F3" w:rsidP="00F641F3">
      <w:pPr>
        <w:pStyle w:val="Listeavsnitt"/>
        <w:keepNext/>
        <w:keepLines/>
        <w:numPr>
          <w:ilvl w:val="1"/>
          <w:numId w:val="69"/>
        </w:numPr>
        <w:tabs>
          <w:tab w:val="left" w:pos="0"/>
        </w:tabs>
        <w:spacing w:before="200" w:after="0"/>
        <w:outlineLvl w:val="2"/>
        <w:rPr>
          <w:rFonts w:ascii="Cambria" w:hAnsi="Cambria" w:cs="Arial"/>
          <w:b/>
          <w:bCs/>
          <w:vanish/>
          <w:sz w:val="26"/>
          <w:szCs w:val="26"/>
          <w:lang w:eastAsia="nb-NO"/>
        </w:rPr>
      </w:pPr>
      <w:bookmarkStart w:id="1836" w:name="_Toc230676440"/>
      <w:bookmarkStart w:id="1837" w:name="_Toc230676718"/>
      <w:bookmarkStart w:id="1838" w:name="_Toc230953403"/>
      <w:bookmarkStart w:id="1839" w:name="_Toc231215092"/>
      <w:bookmarkStart w:id="1840" w:name="_Toc231215407"/>
      <w:bookmarkStart w:id="1841" w:name="_Toc231215723"/>
      <w:bookmarkStart w:id="1842" w:name="_Toc231216039"/>
      <w:bookmarkStart w:id="1843" w:name="_Toc231216355"/>
      <w:bookmarkEnd w:id="1836"/>
      <w:bookmarkEnd w:id="1837"/>
      <w:bookmarkEnd w:id="1838"/>
      <w:bookmarkEnd w:id="1839"/>
      <w:bookmarkEnd w:id="1840"/>
      <w:bookmarkEnd w:id="1841"/>
      <w:bookmarkEnd w:id="1842"/>
      <w:bookmarkEnd w:id="1843"/>
    </w:p>
    <w:p w14:paraId="60621139" w14:textId="77777777" w:rsidR="00F641F3" w:rsidRPr="00BD7C3B" w:rsidRDefault="00F641F3" w:rsidP="00F641F3">
      <w:pPr>
        <w:pStyle w:val="Listeavsnitt"/>
        <w:keepNext/>
        <w:keepLines/>
        <w:numPr>
          <w:ilvl w:val="1"/>
          <w:numId w:val="69"/>
        </w:numPr>
        <w:tabs>
          <w:tab w:val="left" w:pos="0"/>
        </w:tabs>
        <w:spacing w:before="200" w:after="0"/>
        <w:outlineLvl w:val="2"/>
        <w:rPr>
          <w:rFonts w:ascii="Cambria" w:hAnsi="Cambria" w:cs="Arial"/>
          <w:b/>
          <w:bCs/>
          <w:vanish/>
          <w:sz w:val="26"/>
          <w:szCs w:val="26"/>
          <w:lang w:eastAsia="nb-NO"/>
        </w:rPr>
      </w:pPr>
      <w:bookmarkStart w:id="1844" w:name="_Toc230676441"/>
      <w:bookmarkStart w:id="1845" w:name="_Toc230676719"/>
      <w:bookmarkStart w:id="1846" w:name="_Toc230953404"/>
      <w:bookmarkStart w:id="1847" w:name="_Toc231215093"/>
      <w:bookmarkStart w:id="1848" w:name="_Toc231215408"/>
      <w:bookmarkStart w:id="1849" w:name="_Toc231215724"/>
      <w:bookmarkStart w:id="1850" w:name="_Toc231216040"/>
      <w:bookmarkStart w:id="1851" w:name="_Toc231216356"/>
      <w:bookmarkEnd w:id="1844"/>
      <w:bookmarkEnd w:id="1845"/>
      <w:bookmarkEnd w:id="1846"/>
      <w:bookmarkEnd w:id="1847"/>
      <w:bookmarkEnd w:id="1848"/>
      <w:bookmarkEnd w:id="1849"/>
      <w:bookmarkEnd w:id="1850"/>
      <w:bookmarkEnd w:id="1851"/>
    </w:p>
    <w:p w14:paraId="2D3B9884" w14:textId="77777777" w:rsidR="00F641F3" w:rsidRPr="00BD7C3B" w:rsidRDefault="00F641F3" w:rsidP="00F641F3">
      <w:pPr>
        <w:pStyle w:val="Listeavsnitt"/>
        <w:keepNext/>
        <w:keepLines/>
        <w:numPr>
          <w:ilvl w:val="1"/>
          <w:numId w:val="69"/>
        </w:numPr>
        <w:tabs>
          <w:tab w:val="left" w:pos="0"/>
        </w:tabs>
        <w:spacing w:before="200" w:after="0"/>
        <w:outlineLvl w:val="2"/>
        <w:rPr>
          <w:rFonts w:ascii="Cambria" w:hAnsi="Cambria" w:cs="Arial"/>
          <w:b/>
          <w:bCs/>
          <w:vanish/>
          <w:sz w:val="26"/>
          <w:szCs w:val="26"/>
          <w:lang w:eastAsia="nb-NO"/>
        </w:rPr>
      </w:pPr>
      <w:bookmarkStart w:id="1852" w:name="_Toc230676442"/>
      <w:bookmarkStart w:id="1853" w:name="_Toc230676720"/>
      <w:bookmarkStart w:id="1854" w:name="_Toc230953405"/>
      <w:bookmarkStart w:id="1855" w:name="_Toc231215094"/>
      <w:bookmarkStart w:id="1856" w:name="_Toc231215409"/>
      <w:bookmarkStart w:id="1857" w:name="_Toc231215725"/>
      <w:bookmarkStart w:id="1858" w:name="_Toc231216041"/>
      <w:bookmarkStart w:id="1859" w:name="_Toc231216357"/>
      <w:bookmarkEnd w:id="1852"/>
      <w:bookmarkEnd w:id="1853"/>
      <w:bookmarkEnd w:id="1854"/>
      <w:bookmarkEnd w:id="1855"/>
      <w:bookmarkEnd w:id="1856"/>
      <w:bookmarkEnd w:id="1857"/>
      <w:bookmarkEnd w:id="1858"/>
      <w:bookmarkEnd w:id="1859"/>
    </w:p>
    <w:p w14:paraId="6256CD81" w14:textId="77777777" w:rsidR="00F641F3" w:rsidRPr="00BD7C3B" w:rsidRDefault="00F641F3" w:rsidP="00F641F3">
      <w:pPr>
        <w:pStyle w:val="Listeavsnitt"/>
        <w:keepNext/>
        <w:keepLines/>
        <w:numPr>
          <w:ilvl w:val="2"/>
          <w:numId w:val="69"/>
        </w:numPr>
        <w:tabs>
          <w:tab w:val="left" w:pos="0"/>
        </w:tabs>
        <w:spacing w:before="200" w:after="0"/>
        <w:outlineLvl w:val="2"/>
        <w:rPr>
          <w:rFonts w:ascii="Cambria" w:hAnsi="Cambria" w:cs="Arial"/>
          <w:b/>
          <w:bCs/>
          <w:vanish/>
          <w:sz w:val="26"/>
          <w:szCs w:val="26"/>
          <w:lang w:eastAsia="nb-NO"/>
        </w:rPr>
      </w:pPr>
      <w:bookmarkStart w:id="1860" w:name="_Toc230676443"/>
      <w:bookmarkStart w:id="1861" w:name="_Toc230676721"/>
      <w:bookmarkStart w:id="1862" w:name="_Toc230953406"/>
      <w:bookmarkStart w:id="1863" w:name="_Toc231215095"/>
      <w:bookmarkStart w:id="1864" w:name="_Toc231215410"/>
      <w:bookmarkStart w:id="1865" w:name="_Toc231215726"/>
      <w:bookmarkStart w:id="1866" w:name="_Toc231216042"/>
      <w:bookmarkStart w:id="1867" w:name="_Toc231216358"/>
      <w:bookmarkEnd w:id="1860"/>
      <w:bookmarkEnd w:id="1861"/>
      <w:bookmarkEnd w:id="1862"/>
      <w:bookmarkEnd w:id="1863"/>
      <w:bookmarkEnd w:id="1864"/>
      <w:bookmarkEnd w:id="1865"/>
      <w:bookmarkEnd w:id="1866"/>
      <w:bookmarkEnd w:id="1867"/>
    </w:p>
    <w:p w14:paraId="3716A7A1" w14:textId="77777777" w:rsidR="00F641F3" w:rsidRPr="00BD7C3B" w:rsidRDefault="00F641F3" w:rsidP="00F641F3">
      <w:pPr>
        <w:pStyle w:val="Listeavsnitt"/>
        <w:keepNext/>
        <w:keepLines/>
        <w:numPr>
          <w:ilvl w:val="2"/>
          <w:numId w:val="69"/>
        </w:numPr>
        <w:tabs>
          <w:tab w:val="left" w:pos="0"/>
        </w:tabs>
        <w:spacing w:before="200" w:after="0"/>
        <w:outlineLvl w:val="2"/>
        <w:rPr>
          <w:rFonts w:ascii="Cambria" w:hAnsi="Cambria" w:cs="Arial"/>
          <w:b/>
          <w:bCs/>
          <w:vanish/>
          <w:sz w:val="26"/>
          <w:szCs w:val="26"/>
          <w:lang w:eastAsia="nb-NO"/>
        </w:rPr>
      </w:pPr>
      <w:bookmarkStart w:id="1868" w:name="_Toc230676444"/>
      <w:bookmarkStart w:id="1869" w:name="_Toc230676722"/>
      <w:bookmarkStart w:id="1870" w:name="_Toc230953407"/>
      <w:bookmarkStart w:id="1871" w:name="_Toc231215096"/>
      <w:bookmarkStart w:id="1872" w:name="_Toc231215411"/>
      <w:bookmarkStart w:id="1873" w:name="_Toc231215727"/>
      <w:bookmarkStart w:id="1874" w:name="_Toc231216043"/>
      <w:bookmarkStart w:id="1875" w:name="_Toc231216359"/>
      <w:bookmarkEnd w:id="1868"/>
      <w:bookmarkEnd w:id="1869"/>
      <w:bookmarkEnd w:id="1870"/>
      <w:bookmarkEnd w:id="1871"/>
      <w:bookmarkEnd w:id="1872"/>
      <w:bookmarkEnd w:id="1873"/>
      <w:bookmarkEnd w:id="1874"/>
      <w:bookmarkEnd w:id="1875"/>
    </w:p>
    <w:p w14:paraId="7B299630" w14:textId="77777777" w:rsidR="00F641F3" w:rsidRPr="00BD7C3B" w:rsidRDefault="00F641F3" w:rsidP="00F641F3">
      <w:pPr>
        <w:pStyle w:val="Listeavsnitt"/>
        <w:keepNext/>
        <w:keepLines/>
        <w:numPr>
          <w:ilvl w:val="2"/>
          <w:numId w:val="69"/>
        </w:numPr>
        <w:tabs>
          <w:tab w:val="left" w:pos="0"/>
        </w:tabs>
        <w:spacing w:before="200" w:after="0"/>
        <w:outlineLvl w:val="2"/>
        <w:rPr>
          <w:rFonts w:ascii="Cambria" w:hAnsi="Cambria" w:cs="Arial"/>
          <w:b/>
          <w:bCs/>
          <w:vanish/>
          <w:sz w:val="26"/>
          <w:szCs w:val="26"/>
          <w:lang w:eastAsia="nb-NO"/>
        </w:rPr>
      </w:pPr>
      <w:bookmarkStart w:id="1876" w:name="_Toc230676445"/>
      <w:bookmarkStart w:id="1877" w:name="_Toc230676723"/>
      <w:bookmarkStart w:id="1878" w:name="_Toc230953408"/>
      <w:bookmarkStart w:id="1879" w:name="_Toc231215097"/>
      <w:bookmarkStart w:id="1880" w:name="_Toc231215412"/>
      <w:bookmarkStart w:id="1881" w:name="_Toc231215728"/>
      <w:bookmarkStart w:id="1882" w:name="_Toc231216044"/>
      <w:bookmarkStart w:id="1883" w:name="_Toc231216360"/>
      <w:bookmarkEnd w:id="1876"/>
      <w:bookmarkEnd w:id="1877"/>
      <w:bookmarkEnd w:id="1878"/>
      <w:bookmarkEnd w:id="1879"/>
      <w:bookmarkEnd w:id="1880"/>
      <w:bookmarkEnd w:id="1881"/>
      <w:bookmarkEnd w:id="1882"/>
      <w:bookmarkEnd w:id="1883"/>
    </w:p>
    <w:p w14:paraId="0573B351" w14:textId="77777777" w:rsidR="00F641F3" w:rsidRPr="00BD7C3B" w:rsidRDefault="00F641F3" w:rsidP="00F641F3">
      <w:pPr>
        <w:pStyle w:val="Listeavsnitt"/>
        <w:keepNext/>
        <w:keepLines/>
        <w:numPr>
          <w:ilvl w:val="2"/>
          <w:numId w:val="69"/>
        </w:numPr>
        <w:tabs>
          <w:tab w:val="left" w:pos="0"/>
        </w:tabs>
        <w:spacing w:before="200" w:after="0"/>
        <w:outlineLvl w:val="2"/>
        <w:rPr>
          <w:rFonts w:ascii="Cambria" w:hAnsi="Cambria" w:cs="Arial"/>
          <w:b/>
          <w:bCs/>
          <w:vanish/>
          <w:sz w:val="26"/>
          <w:szCs w:val="26"/>
          <w:lang w:eastAsia="nb-NO"/>
        </w:rPr>
      </w:pPr>
      <w:bookmarkStart w:id="1884" w:name="_Toc230676446"/>
      <w:bookmarkStart w:id="1885" w:name="_Toc230676724"/>
      <w:bookmarkStart w:id="1886" w:name="_Toc230953409"/>
      <w:bookmarkStart w:id="1887" w:name="_Toc231215098"/>
      <w:bookmarkStart w:id="1888" w:name="_Toc231215413"/>
      <w:bookmarkStart w:id="1889" w:name="_Toc231215729"/>
      <w:bookmarkStart w:id="1890" w:name="_Toc231216045"/>
      <w:bookmarkStart w:id="1891" w:name="_Toc231216361"/>
      <w:bookmarkEnd w:id="1884"/>
      <w:bookmarkEnd w:id="1885"/>
      <w:bookmarkEnd w:id="1886"/>
      <w:bookmarkEnd w:id="1887"/>
      <w:bookmarkEnd w:id="1888"/>
      <w:bookmarkEnd w:id="1889"/>
      <w:bookmarkEnd w:id="1890"/>
      <w:bookmarkEnd w:id="1891"/>
    </w:p>
    <w:p w14:paraId="42B2D1EA" w14:textId="77777777" w:rsidR="00F641F3" w:rsidRPr="0087293B" w:rsidRDefault="00F641F3" w:rsidP="00F641F3">
      <w:pPr>
        <w:pStyle w:val="Overskrift3"/>
        <w:keepLines/>
        <w:numPr>
          <w:ilvl w:val="2"/>
          <w:numId w:val="69"/>
        </w:numPr>
        <w:tabs>
          <w:tab w:val="clear" w:pos="1134"/>
          <w:tab w:val="left" w:pos="0"/>
        </w:tabs>
        <w:spacing w:before="200" w:after="0" w:line="276" w:lineRule="auto"/>
        <w:rPr>
          <w:rFonts w:ascii="Cambria" w:hAnsi="Cambria"/>
          <w:sz w:val="26"/>
        </w:rPr>
      </w:pPr>
      <w:bookmarkStart w:id="1892" w:name="_Toc231216362"/>
      <w:r w:rsidRPr="0087293B">
        <w:rPr>
          <w:rFonts w:ascii="Cambria" w:hAnsi="Cambria"/>
          <w:sz w:val="26"/>
        </w:rPr>
        <w:t>Overflatevann</w:t>
      </w:r>
      <w:bookmarkEnd w:id="1892"/>
    </w:p>
    <w:p w14:paraId="612BCD48" w14:textId="77777777" w:rsidR="00F641F3" w:rsidRDefault="00F641F3" w:rsidP="00F641F3">
      <w:pPr>
        <w:pStyle w:val="brdtekst"/>
        <w:ind w:left="0"/>
      </w:pPr>
      <w:r>
        <w:rPr>
          <w:rFonts w:ascii="Calibri" w:hAnsi="Calibri"/>
          <w:sz w:val="22"/>
        </w:rPr>
        <w:t>Ikke relevant.</w:t>
      </w:r>
    </w:p>
    <w:p w14:paraId="686F23BD" w14:textId="77777777" w:rsidR="00F641F3" w:rsidRPr="003A55A0" w:rsidRDefault="00F641F3" w:rsidP="00F641F3">
      <w:pPr>
        <w:pStyle w:val="Overskrift3"/>
        <w:keepLines/>
        <w:numPr>
          <w:ilvl w:val="2"/>
          <w:numId w:val="69"/>
        </w:numPr>
        <w:tabs>
          <w:tab w:val="clear" w:pos="1134"/>
          <w:tab w:val="left" w:pos="0"/>
        </w:tabs>
        <w:spacing w:before="200" w:after="0" w:line="276" w:lineRule="auto"/>
        <w:rPr>
          <w:rFonts w:ascii="Cambria" w:hAnsi="Cambria"/>
          <w:sz w:val="26"/>
        </w:rPr>
      </w:pPr>
      <w:bookmarkStart w:id="1893" w:name="_Toc231216363"/>
      <w:r w:rsidRPr="003A55A0">
        <w:rPr>
          <w:rFonts w:ascii="Cambria" w:hAnsi="Cambria"/>
          <w:sz w:val="26"/>
        </w:rPr>
        <w:t>Utførelse</w:t>
      </w:r>
      <w:bookmarkEnd w:id="1893"/>
    </w:p>
    <w:p w14:paraId="0ABAE8AC" w14:textId="77777777" w:rsidR="00F641F3" w:rsidRDefault="00F641F3" w:rsidP="00F641F3">
      <w:pPr>
        <w:rPr>
          <w:rFonts w:asciiTheme="minorHAnsi" w:hAnsiTheme="minorHAnsi" w:cstheme="minorHAnsi"/>
          <w:color w:val="000000" w:themeColor="text1"/>
        </w:rPr>
      </w:pPr>
      <w:r w:rsidRPr="00BD7C3B">
        <w:rPr>
          <w:rFonts w:asciiTheme="minorHAnsi" w:hAnsiTheme="minorHAnsi" w:cstheme="minorHAnsi"/>
          <w:color w:val="000000" w:themeColor="text1"/>
        </w:rPr>
        <w:t>Ikke relevant.</w:t>
      </w:r>
    </w:p>
    <w:p w14:paraId="36A0A88D" w14:textId="77777777" w:rsidR="00835330" w:rsidRDefault="00835330" w:rsidP="00F641F3">
      <w:pPr>
        <w:rPr>
          <w:rFonts w:asciiTheme="minorHAnsi" w:hAnsiTheme="minorHAnsi" w:cstheme="minorHAnsi"/>
          <w:color w:val="000000" w:themeColor="text1"/>
        </w:rPr>
      </w:pPr>
    </w:p>
    <w:p w14:paraId="36E1F22F" w14:textId="77777777" w:rsidR="00835330" w:rsidRPr="00FC0031" w:rsidRDefault="00835330" w:rsidP="00835330">
      <w:pPr>
        <w:pStyle w:val="NORMALTEKST"/>
        <w:ind w:left="720"/>
      </w:pPr>
    </w:p>
    <w:p w14:paraId="1514BB5C" w14:textId="77777777" w:rsidR="00835330" w:rsidRPr="00DB3322" w:rsidRDefault="00835330" w:rsidP="00835330">
      <w:pPr>
        <w:pStyle w:val="Overskrift2"/>
        <w:numPr>
          <w:ilvl w:val="1"/>
          <w:numId w:val="76"/>
        </w:numPr>
        <w:tabs>
          <w:tab w:val="clear" w:pos="1134"/>
        </w:tabs>
        <w:spacing w:before="120" w:after="0"/>
        <w:rPr>
          <w:rFonts w:ascii="Cambria" w:hAnsi="Cambria"/>
          <w:sz w:val="28"/>
          <w:szCs w:val="28"/>
        </w:rPr>
      </w:pPr>
      <w:bookmarkStart w:id="1894" w:name="_Toc231216364"/>
      <w:r w:rsidRPr="00DB3322">
        <w:rPr>
          <w:rFonts w:ascii="Cambria" w:hAnsi="Cambria"/>
          <w:sz w:val="28"/>
          <w:szCs w:val="28"/>
        </w:rPr>
        <w:t>Utendørs EL-kraft og tele</w:t>
      </w:r>
      <w:bookmarkEnd w:id="1894"/>
    </w:p>
    <w:p w14:paraId="40EF6A0C" w14:textId="77777777" w:rsidR="003E7F5F" w:rsidRPr="003E7F5F" w:rsidRDefault="003E7F5F" w:rsidP="003E7F5F">
      <w:pPr>
        <w:pStyle w:val="Listeavsnitt"/>
        <w:keepNext/>
        <w:keepLines/>
        <w:numPr>
          <w:ilvl w:val="1"/>
          <w:numId w:val="69"/>
        </w:numPr>
        <w:tabs>
          <w:tab w:val="left" w:pos="0"/>
        </w:tabs>
        <w:spacing w:before="200" w:after="0"/>
        <w:outlineLvl w:val="2"/>
        <w:rPr>
          <w:rFonts w:ascii="Cambria" w:hAnsi="Cambria" w:cs="Arial"/>
          <w:b/>
          <w:bCs/>
          <w:vanish/>
          <w:sz w:val="26"/>
          <w:szCs w:val="26"/>
          <w:lang w:eastAsia="nb-NO"/>
        </w:rPr>
      </w:pPr>
      <w:bookmarkStart w:id="1895" w:name="_Toc231215102"/>
      <w:bookmarkStart w:id="1896" w:name="_Toc231215417"/>
      <w:bookmarkStart w:id="1897" w:name="_Toc231215733"/>
      <w:bookmarkStart w:id="1898" w:name="_Toc231216049"/>
      <w:bookmarkStart w:id="1899" w:name="_Toc231216365"/>
      <w:bookmarkEnd w:id="1895"/>
      <w:bookmarkEnd w:id="1896"/>
      <w:bookmarkEnd w:id="1897"/>
      <w:bookmarkEnd w:id="1898"/>
      <w:bookmarkEnd w:id="1899"/>
    </w:p>
    <w:p w14:paraId="57647A6F" w14:textId="38F8EED6" w:rsidR="00835330" w:rsidRPr="00FC0031" w:rsidRDefault="00835330" w:rsidP="003E7F5F">
      <w:pPr>
        <w:pStyle w:val="Overskrift3"/>
        <w:keepLines/>
        <w:numPr>
          <w:ilvl w:val="2"/>
          <w:numId w:val="69"/>
        </w:numPr>
        <w:tabs>
          <w:tab w:val="clear" w:pos="1134"/>
          <w:tab w:val="left" w:pos="0"/>
        </w:tabs>
        <w:spacing w:before="200" w:after="0" w:line="276" w:lineRule="auto"/>
        <w:rPr>
          <w:rFonts w:ascii="Cambria" w:hAnsi="Cambria"/>
          <w:sz w:val="26"/>
        </w:rPr>
      </w:pPr>
      <w:bookmarkStart w:id="1900" w:name="_Toc231216366"/>
      <w:r w:rsidRPr="00FC0031">
        <w:rPr>
          <w:rFonts w:ascii="Cambria" w:hAnsi="Cambria"/>
          <w:sz w:val="26"/>
        </w:rPr>
        <w:t>Generelle anlegg: kabel, trekkerør og grøfter for elektro</w:t>
      </w:r>
      <w:bookmarkEnd w:id="1900"/>
    </w:p>
    <w:p w14:paraId="44B9CF23" w14:textId="77777777" w:rsidR="00835330" w:rsidRPr="000213D6" w:rsidRDefault="00835330" w:rsidP="00835330">
      <w:r w:rsidRPr="000213D6">
        <w:t>Ikke relevant</w:t>
      </w:r>
      <w:r>
        <w:t>.</w:t>
      </w:r>
    </w:p>
    <w:p w14:paraId="274C5140" w14:textId="77777777" w:rsidR="00835330" w:rsidRPr="00FC0031" w:rsidRDefault="00835330" w:rsidP="00835330">
      <w:pPr>
        <w:pStyle w:val="Overskrift3"/>
        <w:keepLines/>
        <w:numPr>
          <w:ilvl w:val="2"/>
          <w:numId w:val="69"/>
        </w:numPr>
        <w:tabs>
          <w:tab w:val="clear" w:pos="1134"/>
          <w:tab w:val="left" w:pos="0"/>
        </w:tabs>
        <w:spacing w:before="200" w:after="0" w:line="276" w:lineRule="auto"/>
        <w:rPr>
          <w:rFonts w:ascii="Cambria" w:hAnsi="Cambria"/>
          <w:sz w:val="26"/>
        </w:rPr>
      </w:pPr>
      <w:bookmarkStart w:id="1901" w:name="_Toc231216367"/>
      <w:r w:rsidRPr="00FC0031">
        <w:rPr>
          <w:rFonts w:ascii="Cambria" w:hAnsi="Cambria"/>
          <w:sz w:val="26"/>
        </w:rPr>
        <w:t>Fordelingsanlegg ute: kabler og stikk</w:t>
      </w:r>
      <w:bookmarkEnd w:id="1901"/>
    </w:p>
    <w:p w14:paraId="35D5CE6E" w14:textId="77777777" w:rsidR="00835330" w:rsidRDefault="00835330" w:rsidP="00835330">
      <w:r w:rsidRPr="000F3E98">
        <w:t>Det henvises til kap. 4.</w:t>
      </w:r>
    </w:p>
    <w:p w14:paraId="665D250E" w14:textId="77777777" w:rsidR="00835330" w:rsidRDefault="00835330" w:rsidP="00835330">
      <w:pPr>
        <w:rPr>
          <w:strike/>
          <w:color w:val="FF0000"/>
        </w:rPr>
      </w:pPr>
    </w:p>
    <w:p w14:paraId="1E6374C9" w14:textId="77777777" w:rsidR="00835330" w:rsidRPr="00FC0031" w:rsidRDefault="00835330" w:rsidP="00835330">
      <w:pPr>
        <w:pStyle w:val="Overskrift3"/>
        <w:keepLines/>
        <w:numPr>
          <w:ilvl w:val="2"/>
          <w:numId w:val="69"/>
        </w:numPr>
        <w:tabs>
          <w:tab w:val="clear" w:pos="1134"/>
          <w:tab w:val="left" w:pos="0"/>
        </w:tabs>
        <w:spacing w:before="200" w:after="0" w:line="276" w:lineRule="auto"/>
        <w:rPr>
          <w:rFonts w:ascii="Cambria" w:hAnsi="Cambria"/>
          <w:sz w:val="26"/>
        </w:rPr>
      </w:pPr>
      <w:bookmarkStart w:id="1902" w:name="_Toc231216368"/>
      <w:r w:rsidRPr="00FC0031">
        <w:rPr>
          <w:rFonts w:ascii="Cambria" w:hAnsi="Cambria"/>
          <w:sz w:val="26"/>
        </w:rPr>
        <w:t>Generell utendørs belysning</w:t>
      </w:r>
      <w:bookmarkEnd w:id="1902"/>
    </w:p>
    <w:p w14:paraId="68840FAB" w14:textId="77777777" w:rsidR="00835330" w:rsidRDefault="00835330" w:rsidP="00835330">
      <w:pPr>
        <w:rPr>
          <w:rFonts w:asciiTheme="minorHAnsi" w:hAnsiTheme="minorHAnsi" w:cstheme="minorHAnsi"/>
        </w:rPr>
      </w:pPr>
      <w:r w:rsidRPr="00536032">
        <w:rPr>
          <w:rFonts w:asciiTheme="minorHAnsi" w:hAnsiTheme="minorHAnsi" w:cstheme="minorHAnsi"/>
        </w:rPr>
        <w:t>Det henvises til kap. 4.</w:t>
      </w:r>
    </w:p>
    <w:p w14:paraId="2D5A0C5B" w14:textId="77777777" w:rsidR="00835330" w:rsidRPr="00FC0031" w:rsidRDefault="00835330" w:rsidP="00835330">
      <w:pPr>
        <w:rPr>
          <w:rFonts w:ascii="Cambria" w:hAnsi="Cambria" w:cs="Arial"/>
          <w:sz w:val="18"/>
        </w:rPr>
      </w:pPr>
    </w:p>
    <w:p w14:paraId="7298D4D9" w14:textId="77777777" w:rsidR="00835330" w:rsidRPr="00FC0031" w:rsidRDefault="00835330" w:rsidP="00835330">
      <w:pPr>
        <w:pStyle w:val="Overskrift3"/>
        <w:keepLines/>
        <w:numPr>
          <w:ilvl w:val="2"/>
          <w:numId w:val="69"/>
        </w:numPr>
        <w:tabs>
          <w:tab w:val="clear" w:pos="1134"/>
          <w:tab w:val="left" w:pos="0"/>
        </w:tabs>
        <w:spacing w:before="200" w:after="0" w:line="276" w:lineRule="auto"/>
        <w:rPr>
          <w:rFonts w:ascii="Cambria" w:hAnsi="Cambria"/>
          <w:sz w:val="26"/>
        </w:rPr>
      </w:pPr>
      <w:bookmarkStart w:id="1903" w:name="_Toc231216369"/>
      <w:r w:rsidRPr="00FC0031">
        <w:rPr>
          <w:rFonts w:ascii="Cambria" w:hAnsi="Cambria"/>
          <w:sz w:val="26"/>
        </w:rPr>
        <w:t>Utendørs varmekabler</w:t>
      </w:r>
      <w:bookmarkEnd w:id="1903"/>
    </w:p>
    <w:p w14:paraId="6C2A8835" w14:textId="77777777" w:rsidR="00835330" w:rsidRPr="00FC0031" w:rsidRDefault="00835330" w:rsidP="00835330">
      <w:pPr>
        <w:pStyle w:val="brdtekst"/>
        <w:ind w:left="0"/>
      </w:pPr>
      <w:r w:rsidRPr="00FC0031">
        <w:rPr>
          <w:rFonts w:ascii="Calibri" w:hAnsi="Calibri"/>
          <w:sz w:val="22"/>
        </w:rPr>
        <w:t>Det henvises til kap. 4.</w:t>
      </w:r>
    </w:p>
    <w:p w14:paraId="36B8515D" w14:textId="77777777" w:rsidR="00835330" w:rsidRPr="00FC0031" w:rsidRDefault="00835330" w:rsidP="00835330"/>
    <w:p w14:paraId="29340050" w14:textId="77777777" w:rsidR="00835330" w:rsidRPr="00835330" w:rsidRDefault="00835330" w:rsidP="00835330">
      <w:pPr>
        <w:pStyle w:val="Listeavsnitt"/>
        <w:keepNext/>
        <w:numPr>
          <w:ilvl w:val="1"/>
          <w:numId w:val="76"/>
        </w:numPr>
        <w:spacing w:before="120" w:after="0" w:line="240" w:lineRule="auto"/>
        <w:outlineLvl w:val="1"/>
        <w:rPr>
          <w:rFonts w:ascii="Cambria" w:hAnsi="Cambria"/>
          <w:b/>
          <w:vanish/>
          <w:color w:val="000000"/>
          <w:sz w:val="28"/>
          <w:szCs w:val="28"/>
          <w:lang w:eastAsia="nb-NO"/>
        </w:rPr>
      </w:pPr>
      <w:bookmarkStart w:id="1904" w:name="_Toc231215107"/>
      <w:bookmarkStart w:id="1905" w:name="_Toc231215422"/>
      <w:bookmarkStart w:id="1906" w:name="_Toc231215738"/>
      <w:bookmarkStart w:id="1907" w:name="_Toc231216054"/>
      <w:bookmarkStart w:id="1908" w:name="_Toc231216370"/>
      <w:bookmarkEnd w:id="1904"/>
      <w:bookmarkEnd w:id="1905"/>
      <w:bookmarkEnd w:id="1906"/>
      <w:bookmarkEnd w:id="1907"/>
      <w:bookmarkEnd w:id="1908"/>
    </w:p>
    <w:p w14:paraId="05B3727D" w14:textId="45A6C081" w:rsidR="00835330" w:rsidRPr="0087293B" w:rsidRDefault="00835330" w:rsidP="00835330">
      <w:pPr>
        <w:pStyle w:val="Overskrift2"/>
        <w:numPr>
          <w:ilvl w:val="1"/>
          <w:numId w:val="76"/>
        </w:numPr>
        <w:tabs>
          <w:tab w:val="clear" w:pos="1134"/>
        </w:tabs>
        <w:spacing w:before="120" w:after="0"/>
        <w:rPr>
          <w:rFonts w:ascii="Cambria" w:hAnsi="Cambria"/>
          <w:sz w:val="28"/>
          <w:szCs w:val="28"/>
        </w:rPr>
      </w:pPr>
      <w:bookmarkStart w:id="1909" w:name="_Toc231216371"/>
      <w:r w:rsidRPr="0087293B">
        <w:rPr>
          <w:rFonts w:ascii="Cambria" w:hAnsi="Cambria"/>
          <w:sz w:val="28"/>
          <w:szCs w:val="28"/>
        </w:rPr>
        <w:t>Veier og plasser</w:t>
      </w:r>
      <w:bookmarkEnd w:id="1909"/>
    </w:p>
    <w:p w14:paraId="2271C058" w14:textId="77777777" w:rsidR="00730D0C" w:rsidRPr="00730D0C" w:rsidRDefault="00730D0C" w:rsidP="00730D0C">
      <w:pPr>
        <w:pStyle w:val="Listeavsnitt"/>
        <w:keepNext/>
        <w:keepLines/>
        <w:numPr>
          <w:ilvl w:val="1"/>
          <w:numId w:val="69"/>
        </w:numPr>
        <w:tabs>
          <w:tab w:val="left" w:pos="0"/>
        </w:tabs>
        <w:spacing w:before="200" w:after="0"/>
        <w:outlineLvl w:val="2"/>
        <w:rPr>
          <w:rFonts w:ascii="Cambria" w:hAnsi="Cambria" w:cs="Arial"/>
          <w:b/>
          <w:bCs/>
          <w:vanish/>
          <w:sz w:val="26"/>
          <w:szCs w:val="26"/>
          <w:lang w:eastAsia="nb-NO"/>
        </w:rPr>
      </w:pPr>
      <w:bookmarkStart w:id="1910" w:name="_Toc231215109"/>
      <w:bookmarkStart w:id="1911" w:name="_Toc231215424"/>
      <w:bookmarkStart w:id="1912" w:name="_Toc231215740"/>
      <w:bookmarkStart w:id="1913" w:name="_Toc231216056"/>
      <w:bookmarkStart w:id="1914" w:name="_Toc231216372"/>
      <w:bookmarkEnd w:id="1910"/>
      <w:bookmarkEnd w:id="1911"/>
      <w:bookmarkEnd w:id="1912"/>
      <w:bookmarkEnd w:id="1913"/>
      <w:bookmarkEnd w:id="1914"/>
    </w:p>
    <w:p w14:paraId="15D349B6" w14:textId="77777777" w:rsidR="00730D0C" w:rsidRPr="00730D0C" w:rsidRDefault="00730D0C" w:rsidP="00730D0C">
      <w:pPr>
        <w:pStyle w:val="Listeavsnitt"/>
        <w:keepNext/>
        <w:keepLines/>
        <w:numPr>
          <w:ilvl w:val="1"/>
          <w:numId w:val="69"/>
        </w:numPr>
        <w:tabs>
          <w:tab w:val="left" w:pos="0"/>
        </w:tabs>
        <w:spacing w:before="200" w:after="0"/>
        <w:outlineLvl w:val="2"/>
        <w:rPr>
          <w:rFonts w:ascii="Cambria" w:hAnsi="Cambria" w:cs="Arial"/>
          <w:b/>
          <w:bCs/>
          <w:vanish/>
          <w:sz w:val="26"/>
          <w:szCs w:val="26"/>
          <w:lang w:eastAsia="nb-NO"/>
        </w:rPr>
      </w:pPr>
      <w:bookmarkStart w:id="1915" w:name="_Toc231215110"/>
      <w:bookmarkStart w:id="1916" w:name="_Toc231215425"/>
      <w:bookmarkStart w:id="1917" w:name="_Toc231215741"/>
      <w:bookmarkStart w:id="1918" w:name="_Toc231216057"/>
      <w:bookmarkStart w:id="1919" w:name="_Toc231216373"/>
      <w:bookmarkEnd w:id="1915"/>
      <w:bookmarkEnd w:id="1916"/>
      <w:bookmarkEnd w:id="1917"/>
      <w:bookmarkEnd w:id="1918"/>
      <w:bookmarkEnd w:id="1919"/>
    </w:p>
    <w:p w14:paraId="503BD357" w14:textId="00ECC1CB" w:rsidR="00835330" w:rsidRPr="0087293B" w:rsidRDefault="00835330" w:rsidP="00730D0C">
      <w:pPr>
        <w:pStyle w:val="Overskrift3"/>
        <w:keepLines/>
        <w:numPr>
          <w:ilvl w:val="2"/>
          <w:numId w:val="69"/>
        </w:numPr>
        <w:tabs>
          <w:tab w:val="clear" w:pos="1134"/>
          <w:tab w:val="left" w:pos="0"/>
        </w:tabs>
        <w:spacing w:before="200" w:after="0" w:line="276" w:lineRule="auto"/>
        <w:rPr>
          <w:rFonts w:ascii="Cambria" w:hAnsi="Cambria"/>
          <w:sz w:val="26"/>
        </w:rPr>
      </w:pPr>
      <w:bookmarkStart w:id="1920" w:name="_Toc231216374"/>
      <w:r w:rsidRPr="0087293B">
        <w:rPr>
          <w:rFonts w:ascii="Cambria" w:hAnsi="Cambria"/>
          <w:sz w:val="26"/>
        </w:rPr>
        <w:t>Generelt</w:t>
      </w:r>
      <w:bookmarkEnd w:id="1920"/>
    </w:p>
    <w:p w14:paraId="222797B5" w14:textId="77777777" w:rsidR="00835330" w:rsidRPr="00E97D26" w:rsidRDefault="00835330" w:rsidP="00835330">
      <w:pPr>
        <w:rPr>
          <w:rFonts w:asciiTheme="minorHAnsi" w:hAnsiTheme="minorHAnsi" w:cstheme="minorHAnsi"/>
        </w:rPr>
      </w:pPr>
      <w:r>
        <w:rPr>
          <w:rFonts w:asciiTheme="minorHAnsi" w:hAnsiTheme="minorHAnsi" w:cstheme="minorHAnsi"/>
        </w:rPr>
        <w:t>Her skal vi ikke gjøre annet enn at eventuelt skadede veier og plasser skal tilbakestilles.</w:t>
      </w:r>
    </w:p>
    <w:p w14:paraId="63F3D231" w14:textId="77777777" w:rsidR="00835330" w:rsidRDefault="00835330" w:rsidP="00835330"/>
    <w:p w14:paraId="1BD3A108" w14:textId="77777777" w:rsidR="00835330" w:rsidRPr="001F35F9" w:rsidRDefault="00835330" w:rsidP="00835330">
      <w:pPr>
        <w:pStyle w:val="Overskrift3"/>
        <w:keepLines/>
        <w:numPr>
          <w:ilvl w:val="2"/>
          <w:numId w:val="69"/>
        </w:numPr>
        <w:tabs>
          <w:tab w:val="clear" w:pos="1134"/>
          <w:tab w:val="left" w:pos="0"/>
        </w:tabs>
        <w:spacing w:before="200" w:after="0" w:line="276" w:lineRule="auto"/>
        <w:rPr>
          <w:rFonts w:ascii="Cambria" w:hAnsi="Cambria"/>
          <w:sz w:val="26"/>
        </w:rPr>
      </w:pPr>
      <w:bookmarkStart w:id="1921" w:name="_Toc231216375"/>
      <w:r w:rsidRPr="001F35F9">
        <w:rPr>
          <w:rFonts w:ascii="Cambria" w:hAnsi="Cambria"/>
          <w:sz w:val="26"/>
        </w:rPr>
        <w:t>Veier</w:t>
      </w:r>
      <w:bookmarkEnd w:id="1921"/>
      <w:r w:rsidRPr="001F35F9">
        <w:rPr>
          <w:rFonts w:ascii="Cambria" w:hAnsi="Cambria"/>
          <w:sz w:val="26"/>
        </w:rPr>
        <w:t xml:space="preserve"> </w:t>
      </w:r>
    </w:p>
    <w:p w14:paraId="20D573B8" w14:textId="77777777" w:rsidR="00835330" w:rsidRDefault="00835330" w:rsidP="00835330">
      <w:pPr>
        <w:rPr>
          <w:rFonts w:asciiTheme="minorHAnsi" w:hAnsiTheme="minorHAnsi" w:cstheme="minorHAnsi"/>
        </w:rPr>
      </w:pPr>
      <w:r w:rsidRPr="006252F3">
        <w:rPr>
          <w:rFonts w:asciiTheme="minorHAnsi" w:hAnsiTheme="minorHAnsi" w:cstheme="minorHAnsi"/>
        </w:rPr>
        <w:t>Her skal vi ikke gjøre annet enn at eventuelt skadede veier og plasser skal tilbakestilles</w:t>
      </w:r>
      <w:r>
        <w:rPr>
          <w:rFonts w:asciiTheme="minorHAnsi" w:hAnsiTheme="minorHAnsi" w:cstheme="minorHAnsi"/>
        </w:rPr>
        <w:t>.</w:t>
      </w:r>
    </w:p>
    <w:p w14:paraId="37C51C15" w14:textId="77777777" w:rsidR="00835330" w:rsidRDefault="00835330" w:rsidP="00835330">
      <w:pPr>
        <w:rPr>
          <w:rFonts w:asciiTheme="minorHAnsi" w:hAnsiTheme="minorHAnsi" w:cstheme="minorHAnsi"/>
        </w:rPr>
      </w:pPr>
    </w:p>
    <w:p w14:paraId="1FD31AFC" w14:textId="77777777" w:rsidR="00835330" w:rsidRPr="0087293B" w:rsidRDefault="00835330" w:rsidP="00835330">
      <w:pPr>
        <w:pStyle w:val="Overskrift3"/>
        <w:keepLines/>
        <w:numPr>
          <w:ilvl w:val="2"/>
          <w:numId w:val="69"/>
        </w:numPr>
        <w:tabs>
          <w:tab w:val="clear" w:pos="1134"/>
          <w:tab w:val="left" w:pos="0"/>
        </w:tabs>
        <w:spacing w:before="200" w:after="0" w:line="276" w:lineRule="auto"/>
        <w:rPr>
          <w:rFonts w:ascii="Cambria" w:hAnsi="Cambria"/>
          <w:sz w:val="26"/>
        </w:rPr>
      </w:pPr>
      <w:bookmarkStart w:id="1922" w:name="_Toc231216376"/>
      <w:r w:rsidRPr="0087293B">
        <w:rPr>
          <w:rFonts w:ascii="Cambria" w:hAnsi="Cambria"/>
          <w:sz w:val="26"/>
        </w:rPr>
        <w:t>Skilting</w:t>
      </w:r>
      <w:r>
        <w:rPr>
          <w:rFonts w:ascii="Cambria" w:hAnsi="Cambria"/>
          <w:sz w:val="26"/>
        </w:rPr>
        <w:t xml:space="preserve"> (Utvendig + Innvendig)</w:t>
      </w:r>
      <w:bookmarkEnd w:id="1922"/>
    </w:p>
    <w:p w14:paraId="00BF08B9" w14:textId="77777777" w:rsidR="00835330" w:rsidRDefault="00835330" w:rsidP="00835330">
      <w:pPr>
        <w:pStyle w:val="brdtekst"/>
        <w:ind w:left="0"/>
        <w:rPr>
          <w:rFonts w:ascii="Calibri" w:hAnsi="Calibri"/>
          <w:sz w:val="22"/>
          <w:szCs w:val="22"/>
        </w:rPr>
      </w:pPr>
      <w:r>
        <w:rPr>
          <w:rFonts w:ascii="Calibri" w:hAnsi="Calibri"/>
          <w:sz w:val="22"/>
          <w:szCs w:val="22"/>
        </w:rPr>
        <w:t>TE skal medta nødvendig skilting i arealer berørt av prosjektet iht. krav i TEK17.</w:t>
      </w:r>
    </w:p>
    <w:p w14:paraId="3BBE4626" w14:textId="77777777" w:rsidR="00835330" w:rsidRDefault="00835330" w:rsidP="00835330">
      <w:pPr>
        <w:pStyle w:val="brdtekst"/>
        <w:ind w:left="0"/>
        <w:rPr>
          <w:rFonts w:ascii="Calibri" w:hAnsi="Calibri"/>
          <w:sz w:val="22"/>
          <w:szCs w:val="22"/>
        </w:rPr>
      </w:pPr>
      <w:r w:rsidRPr="199B1EB6">
        <w:rPr>
          <w:rFonts w:ascii="Calibri" w:hAnsi="Calibri"/>
          <w:sz w:val="22"/>
          <w:szCs w:val="22"/>
        </w:rPr>
        <w:t>Skiltplan</w:t>
      </w:r>
      <w:r>
        <w:rPr>
          <w:rFonts w:ascii="Calibri" w:hAnsi="Calibri"/>
          <w:sz w:val="22"/>
          <w:szCs w:val="22"/>
        </w:rPr>
        <w:t xml:space="preserve"> </w:t>
      </w:r>
      <w:r w:rsidRPr="199B1EB6">
        <w:rPr>
          <w:rFonts w:ascii="Calibri" w:hAnsi="Calibri"/>
          <w:sz w:val="22"/>
          <w:szCs w:val="22"/>
        </w:rPr>
        <w:t>iht</w:t>
      </w:r>
      <w:r>
        <w:rPr>
          <w:rFonts w:ascii="Calibri" w:hAnsi="Calibri"/>
          <w:sz w:val="22"/>
          <w:szCs w:val="22"/>
        </w:rPr>
        <w:t>.</w:t>
      </w:r>
      <w:r w:rsidRPr="199B1EB6">
        <w:rPr>
          <w:rFonts w:ascii="Calibri" w:hAnsi="Calibri"/>
          <w:sz w:val="22"/>
          <w:szCs w:val="22"/>
        </w:rPr>
        <w:t xml:space="preserve"> Bærum kommunes retningslinjer for skilting</w:t>
      </w:r>
      <w:r>
        <w:rPr>
          <w:rFonts w:ascii="Calibri" w:hAnsi="Calibri"/>
          <w:sz w:val="22"/>
          <w:szCs w:val="22"/>
        </w:rPr>
        <w:t>,</w:t>
      </w:r>
      <w:r w:rsidRPr="199B1EB6">
        <w:rPr>
          <w:rFonts w:ascii="Calibri" w:hAnsi="Calibri"/>
          <w:sz w:val="22"/>
          <w:szCs w:val="22"/>
        </w:rPr>
        <w:t xml:space="preserve"> </w:t>
      </w:r>
      <w:r>
        <w:rPr>
          <w:rFonts w:ascii="Calibri" w:hAnsi="Calibri"/>
          <w:sz w:val="22"/>
          <w:szCs w:val="22"/>
        </w:rPr>
        <w:t>utarbeides av BH v/ IARK.</w:t>
      </w:r>
      <w:r w:rsidRPr="199B1EB6">
        <w:rPr>
          <w:rFonts w:ascii="Calibri" w:hAnsi="Calibri"/>
          <w:sz w:val="22"/>
          <w:szCs w:val="22"/>
        </w:rPr>
        <w:t xml:space="preserve"> </w:t>
      </w:r>
    </w:p>
    <w:p w14:paraId="0D95E857" w14:textId="77777777" w:rsidR="00835330" w:rsidRDefault="00835330" w:rsidP="00835330">
      <w:pPr>
        <w:pStyle w:val="brdtekst"/>
        <w:ind w:left="0"/>
        <w:rPr>
          <w:rFonts w:ascii="Calibri" w:hAnsi="Calibri"/>
          <w:sz w:val="22"/>
          <w:szCs w:val="22"/>
        </w:rPr>
      </w:pPr>
      <w:r w:rsidRPr="006A5BCB">
        <w:rPr>
          <w:rFonts w:ascii="Calibri" w:hAnsi="Calibri"/>
          <w:sz w:val="22"/>
          <w:szCs w:val="22"/>
        </w:rPr>
        <w:t xml:space="preserve">Skilting rett på vegg, som viser til toaletter, sal, garderobe mm skal utføres i </w:t>
      </w:r>
      <w:proofErr w:type="spellStart"/>
      <w:r w:rsidRPr="006A5BCB">
        <w:rPr>
          <w:rFonts w:ascii="Calibri" w:hAnsi="Calibri"/>
          <w:sz w:val="22"/>
          <w:szCs w:val="22"/>
        </w:rPr>
        <w:t>utfreste</w:t>
      </w:r>
      <w:proofErr w:type="spellEnd"/>
      <w:r w:rsidRPr="006A5BCB">
        <w:rPr>
          <w:rFonts w:ascii="Calibri" w:hAnsi="Calibri"/>
          <w:sz w:val="22"/>
          <w:szCs w:val="22"/>
        </w:rPr>
        <w:t xml:space="preserve"> messingbokstaver. </w:t>
      </w:r>
      <w:r>
        <w:rPr>
          <w:rFonts w:ascii="Calibri" w:hAnsi="Calibri"/>
          <w:sz w:val="22"/>
          <w:szCs w:val="22"/>
        </w:rPr>
        <w:t>Tilbyder presiserer omfang som er medtatt i prising.</w:t>
      </w:r>
    </w:p>
    <w:p w14:paraId="4AFF09F4" w14:textId="77777777" w:rsidR="00835330" w:rsidRDefault="00835330" w:rsidP="00835330">
      <w:pPr>
        <w:pStyle w:val="brdtekst"/>
        <w:ind w:left="0"/>
        <w:rPr>
          <w:rFonts w:ascii="Calibri" w:hAnsi="Calibri"/>
          <w:sz w:val="22"/>
          <w:szCs w:val="22"/>
        </w:rPr>
      </w:pPr>
      <w:r>
        <w:rPr>
          <w:rFonts w:ascii="Calibri" w:hAnsi="Calibri"/>
          <w:sz w:val="22"/>
          <w:szCs w:val="22"/>
        </w:rPr>
        <w:t>For utvendig skilting vises til kap. 4.4.2</w:t>
      </w:r>
    </w:p>
    <w:p w14:paraId="352D9FE5" w14:textId="77777777" w:rsidR="00835330" w:rsidRPr="001F35F9" w:rsidRDefault="00835330" w:rsidP="00835330">
      <w:pPr>
        <w:pStyle w:val="Overskrift3"/>
        <w:keepLines/>
        <w:numPr>
          <w:ilvl w:val="2"/>
          <w:numId w:val="69"/>
        </w:numPr>
        <w:tabs>
          <w:tab w:val="clear" w:pos="1134"/>
          <w:tab w:val="left" w:pos="0"/>
        </w:tabs>
        <w:spacing w:before="200" w:after="0" w:line="276" w:lineRule="auto"/>
        <w:rPr>
          <w:rFonts w:ascii="Cambria" w:hAnsi="Cambria"/>
          <w:sz w:val="26"/>
        </w:rPr>
      </w:pPr>
      <w:bookmarkStart w:id="1923" w:name="_Toc231216377"/>
      <w:r w:rsidRPr="001F35F9">
        <w:rPr>
          <w:rFonts w:ascii="Cambria" w:hAnsi="Cambria"/>
          <w:sz w:val="26"/>
        </w:rPr>
        <w:t>Kantstein</w:t>
      </w:r>
      <w:bookmarkEnd w:id="1923"/>
    </w:p>
    <w:p w14:paraId="325BEE42" w14:textId="77777777" w:rsidR="00835330" w:rsidRDefault="00835330" w:rsidP="00835330">
      <w:r w:rsidRPr="000213D6">
        <w:t>Ikke relevant</w:t>
      </w:r>
      <w:r>
        <w:t>.</w:t>
      </w:r>
    </w:p>
    <w:p w14:paraId="0BD01A32" w14:textId="77777777" w:rsidR="00835330" w:rsidRDefault="00835330" w:rsidP="00835330">
      <w:pPr>
        <w:pStyle w:val="Overskrift3"/>
        <w:keepLines/>
        <w:numPr>
          <w:ilvl w:val="2"/>
          <w:numId w:val="69"/>
        </w:numPr>
        <w:tabs>
          <w:tab w:val="clear" w:pos="1134"/>
          <w:tab w:val="left" w:pos="0"/>
        </w:tabs>
        <w:spacing w:before="200" w:after="0" w:line="276" w:lineRule="auto"/>
        <w:rPr>
          <w:sz w:val="24"/>
        </w:rPr>
      </w:pPr>
      <w:bookmarkStart w:id="1924" w:name="_Toc231216378"/>
      <w:r w:rsidRPr="00835330">
        <w:rPr>
          <w:rFonts w:ascii="Cambria" w:hAnsi="Cambria"/>
          <w:sz w:val="26"/>
        </w:rPr>
        <w:lastRenderedPageBreak/>
        <w:t>Bussholdeplass</w:t>
      </w:r>
      <w:bookmarkEnd w:id="1924"/>
    </w:p>
    <w:p w14:paraId="3E6C125D" w14:textId="45314685" w:rsidR="00835330" w:rsidRDefault="00835330" w:rsidP="00835330">
      <w:r>
        <w:t>Ikke relevant.</w:t>
      </w:r>
    </w:p>
    <w:p w14:paraId="25653654" w14:textId="77777777" w:rsidR="00835330" w:rsidRPr="00BD7C3B" w:rsidRDefault="00835330" w:rsidP="00F641F3">
      <w:pPr>
        <w:rPr>
          <w:rFonts w:asciiTheme="minorHAnsi" w:hAnsiTheme="minorHAnsi" w:cstheme="minorHAnsi"/>
          <w:color w:val="000000" w:themeColor="text1"/>
        </w:rPr>
      </w:pPr>
    </w:p>
    <w:p w14:paraId="7A515AD0" w14:textId="77777777" w:rsidR="00F641F3" w:rsidRDefault="00F641F3" w:rsidP="00A35A0A">
      <w:pPr>
        <w:jc w:val="center"/>
      </w:pPr>
    </w:p>
    <w:p w14:paraId="24C6FB49" w14:textId="77777777" w:rsidR="00266FF1" w:rsidRPr="00266FF1" w:rsidRDefault="00266FF1" w:rsidP="00266FF1">
      <w:pPr>
        <w:pStyle w:val="Listeavsnitt"/>
        <w:keepNext/>
        <w:numPr>
          <w:ilvl w:val="1"/>
          <w:numId w:val="22"/>
        </w:numPr>
        <w:spacing w:before="120" w:after="0" w:line="240" w:lineRule="auto"/>
        <w:outlineLvl w:val="1"/>
        <w:rPr>
          <w:rFonts w:ascii="Cambria" w:hAnsi="Cambria"/>
          <w:b/>
          <w:vanish/>
          <w:color w:val="000000"/>
          <w:sz w:val="28"/>
          <w:szCs w:val="28"/>
          <w:lang w:eastAsia="nb-NO"/>
        </w:rPr>
      </w:pPr>
      <w:bookmarkStart w:id="1925" w:name="_Toc231215116"/>
      <w:bookmarkStart w:id="1926" w:name="_Toc231215431"/>
      <w:bookmarkStart w:id="1927" w:name="_Toc231215747"/>
      <w:bookmarkStart w:id="1928" w:name="_Toc231216063"/>
      <w:bookmarkStart w:id="1929" w:name="_Toc231216379"/>
      <w:bookmarkEnd w:id="1925"/>
      <w:bookmarkEnd w:id="1926"/>
      <w:bookmarkEnd w:id="1927"/>
      <w:bookmarkEnd w:id="1928"/>
      <w:bookmarkEnd w:id="1929"/>
    </w:p>
    <w:p w14:paraId="03F51640" w14:textId="77777777" w:rsidR="00266FF1" w:rsidRPr="00266FF1" w:rsidRDefault="00266FF1" w:rsidP="00266FF1">
      <w:pPr>
        <w:pStyle w:val="Listeavsnitt"/>
        <w:keepNext/>
        <w:numPr>
          <w:ilvl w:val="1"/>
          <w:numId w:val="22"/>
        </w:numPr>
        <w:spacing w:before="120" w:after="0" w:line="240" w:lineRule="auto"/>
        <w:outlineLvl w:val="1"/>
        <w:rPr>
          <w:rFonts w:ascii="Cambria" w:hAnsi="Cambria"/>
          <w:b/>
          <w:vanish/>
          <w:color w:val="000000"/>
          <w:sz w:val="28"/>
          <w:szCs w:val="28"/>
          <w:lang w:eastAsia="nb-NO"/>
        </w:rPr>
      </w:pPr>
      <w:bookmarkStart w:id="1930" w:name="_Toc231215117"/>
      <w:bookmarkStart w:id="1931" w:name="_Toc231215432"/>
      <w:bookmarkStart w:id="1932" w:name="_Toc231215748"/>
      <w:bookmarkStart w:id="1933" w:name="_Toc231216064"/>
      <w:bookmarkStart w:id="1934" w:name="_Toc231216380"/>
      <w:bookmarkEnd w:id="1930"/>
      <w:bookmarkEnd w:id="1931"/>
      <w:bookmarkEnd w:id="1932"/>
      <w:bookmarkEnd w:id="1933"/>
      <w:bookmarkEnd w:id="1934"/>
    </w:p>
    <w:p w14:paraId="360F9A14" w14:textId="77777777" w:rsidR="00266FF1" w:rsidRPr="00266FF1" w:rsidRDefault="00266FF1" w:rsidP="00266FF1">
      <w:pPr>
        <w:pStyle w:val="Listeavsnitt"/>
        <w:keepNext/>
        <w:numPr>
          <w:ilvl w:val="1"/>
          <w:numId w:val="22"/>
        </w:numPr>
        <w:spacing w:before="120" w:after="0" w:line="240" w:lineRule="auto"/>
        <w:outlineLvl w:val="1"/>
        <w:rPr>
          <w:rFonts w:ascii="Cambria" w:hAnsi="Cambria"/>
          <w:b/>
          <w:vanish/>
          <w:color w:val="000000"/>
          <w:sz w:val="28"/>
          <w:szCs w:val="28"/>
          <w:lang w:eastAsia="nb-NO"/>
        </w:rPr>
      </w:pPr>
      <w:bookmarkStart w:id="1935" w:name="_Toc231215118"/>
      <w:bookmarkStart w:id="1936" w:name="_Toc231215433"/>
      <w:bookmarkStart w:id="1937" w:name="_Toc231215749"/>
      <w:bookmarkStart w:id="1938" w:name="_Toc231216065"/>
      <w:bookmarkStart w:id="1939" w:name="_Toc231216381"/>
      <w:bookmarkEnd w:id="1935"/>
      <w:bookmarkEnd w:id="1936"/>
      <w:bookmarkEnd w:id="1937"/>
      <w:bookmarkEnd w:id="1938"/>
      <w:bookmarkEnd w:id="1939"/>
    </w:p>
    <w:p w14:paraId="26652335" w14:textId="77777777" w:rsidR="00266FF1" w:rsidRPr="00266FF1" w:rsidRDefault="00266FF1" w:rsidP="00266FF1">
      <w:pPr>
        <w:pStyle w:val="Listeavsnitt"/>
        <w:keepNext/>
        <w:numPr>
          <w:ilvl w:val="1"/>
          <w:numId w:val="22"/>
        </w:numPr>
        <w:spacing w:before="120" w:after="0" w:line="240" w:lineRule="auto"/>
        <w:outlineLvl w:val="1"/>
        <w:rPr>
          <w:rFonts w:ascii="Cambria" w:hAnsi="Cambria"/>
          <w:b/>
          <w:vanish/>
          <w:color w:val="000000"/>
          <w:sz w:val="28"/>
          <w:szCs w:val="28"/>
          <w:lang w:eastAsia="nb-NO"/>
        </w:rPr>
      </w:pPr>
      <w:bookmarkStart w:id="1940" w:name="_Toc231215119"/>
      <w:bookmarkStart w:id="1941" w:name="_Toc231215434"/>
      <w:bookmarkStart w:id="1942" w:name="_Toc231215750"/>
      <w:bookmarkStart w:id="1943" w:name="_Toc231216066"/>
      <w:bookmarkStart w:id="1944" w:name="_Toc231216382"/>
      <w:bookmarkEnd w:id="1940"/>
      <w:bookmarkEnd w:id="1941"/>
      <w:bookmarkEnd w:id="1942"/>
      <w:bookmarkEnd w:id="1943"/>
      <w:bookmarkEnd w:id="1944"/>
    </w:p>
    <w:p w14:paraId="628AFF07" w14:textId="0F96C736" w:rsidR="00266FF1" w:rsidRDefault="00266FF1" w:rsidP="00266FF1">
      <w:pPr>
        <w:pStyle w:val="Overskrift2"/>
        <w:numPr>
          <w:ilvl w:val="1"/>
          <w:numId w:val="22"/>
        </w:numPr>
        <w:tabs>
          <w:tab w:val="clear" w:pos="1134"/>
        </w:tabs>
        <w:spacing w:before="120" w:after="0"/>
        <w:rPr>
          <w:rFonts w:ascii="Cambria" w:hAnsi="Cambria"/>
          <w:sz w:val="28"/>
          <w:szCs w:val="28"/>
        </w:rPr>
      </w:pPr>
      <w:bookmarkStart w:id="1945" w:name="_Toc231216383"/>
      <w:r>
        <w:rPr>
          <w:rFonts w:ascii="Cambria" w:hAnsi="Cambria"/>
          <w:sz w:val="28"/>
          <w:szCs w:val="28"/>
        </w:rPr>
        <w:t>Park og grøntanlegg</w:t>
      </w:r>
      <w:bookmarkEnd w:id="1945"/>
    </w:p>
    <w:p w14:paraId="0C449757" w14:textId="77777777" w:rsidR="00BB545C" w:rsidRPr="003F3851" w:rsidRDefault="00BB545C" w:rsidP="003F3851">
      <w:pPr>
        <w:rPr>
          <w:rFonts w:asciiTheme="minorHAnsi" w:hAnsiTheme="minorHAnsi"/>
        </w:rPr>
      </w:pPr>
    </w:p>
    <w:p w14:paraId="7108D6A8" w14:textId="77777777" w:rsidR="00266FF1" w:rsidRPr="00266FF1" w:rsidRDefault="00266FF1" w:rsidP="00266FF1">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946" w:name="_Toc231215121"/>
      <w:bookmarkStart w:id="1947" w:name="_Toc231215436"/>
      <w:bookmarkStart w:id="1948" w:name="_Toc231215752"/>
      <w:bookmarkStart w:id="1949" w:name="_Toc231216068"/>
      <w:bookmarkStart w:id="1950" w:name="_Toc231216384"/>
      <w:bookmarkEnd w:id="1946"/>
      <w:bookmarkEnd w:id="1947"/>
      <w:bookmarkEnd w:id="1948"/>
      <w:bookmarkEnd w:id="1949"/>
      <w:bookmarkEnd w:id="1950"/>
    </w:p>
    <w:p w14:paraId="0DFB6350" w14:textId="77777777" w:rsidR="00266FF1" w:rsidRPr="00266FF1" w:rsidRDefault="00266FF1" w:rsidP="00266FF1">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951" w:name="_Toc231215122"/>
      <w:bookmarkStart w:id="1952" w:name="_Toc231215437"/>
      <w:bookmarkStart w:id="1953" w:name="_Toc231215753"/>
      <w:bookmarkStart w:id="1954" w:name="_Toc231216069"/>
      <w:bookmarkStart w:id="1955" w:name="_Toc231216385"/>
      <w:bookmarkEnd w:id="1951"/>
      <w:bookmarkEnd w:id="1952"/>
      <w:bookmarkEnd w:id="1953"/>
      <w:bookmarkEnd w:id="1954"/>
      <w:bookmarkEnd w:id="1955"/>
    </w:p>
    <w:p w14:paraId="0CB12ACF" w14:textId="77777777" w:rsidR="00266FF1" w:rsidRPr="00266FF1" w:rsidRDefault="00266FF1" w:rsidP="00266FF1">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956" w:name="_Toc231215123"/>
      <w:bookmarkStart w:id="1957" w:name="_Toc231215438"/>
      <w:bookmarkStart w:id="1958" w:name="_Toc231215754"/>
      <w:bookmarkStart w:id="1959" w:name="_Toc231216070"/>
      <w:bookmarkStart w:id="1960" w:name="_Toc231216386"/>
      <w:bookmarkEnd w:id="1956"/>
      <w:bookmarkEnd w:id="1957"/>
      <w:bookmarkEnd w:id="1958"/>
      <w:bookmarkEnd w:id="1959"/>
      <w:bookmarkEnd w:id="1960"/>
    </w:p>
    <w:p w14:paraId="10635FAD" w14:textId="77777777" w:rsidR="00266FF1" w:rsidRPr="00266FF1" w:rsidRDefault="00266FF1" w:rsidP="00266FF1">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961" w:name="_Toc231215124"/>
      <w:bookmarkStart w:id="1962" w:name="_Toc231215439"/>
      <w:bookmarkStart w:id="1963" w:name="_Toc231215755"/>
      <w:bookmarkStart w:id="1964" w:name="_Toc231216071"/>
      <w:bookmarkStart w:id="1965" w:name="_Toc231216387"/>
      <w:bookmarkEnd w:id="1961"/>
      <w:bookmarkEnd w:id="1962"/>
      <w:bookmarkEnd w:id="1963"/>
      <w:bookmarkEnd w:id="1964"/>
      <w:bookmarkEnd w:id="1965"/>
    </w:p>
    <w:p w14:paraId="50AC058B" w14:textId="77777777" w:rsidR="00266FF1" w:rsidRPr="00266FF1" w:rsidRDefault="00266FF1" w:rsidP="00266FF1">
      <w:pPr>
        <w:pStyle w:val="Listeavsnitt"/>
        <w:keepNext/>
        <w:keepLines/>
        <w:numPr>
          <w:ilvl w:val="1"/>
          <w:numId w:val="68"/>
        </w:numPr>
        <w:tabs>
          <w:tab w:val="left" w:pos="0"/>
        </w:tabs>
        <w:spacing w:before="200" w:after="0"/>
        <w:outlineLvl w:val="2"/>
        <w:rPr>
          <w:rFonts w:ascii="Cambria" w:hAnsi="Cambria" w:cs="Arial"/>
          <w:b/>
          <w:bCs/>
          <w:vanish/>
          <w:sz w:val="26"/>
          <w:szCs w:val="26"/>
          <w:lang w:eastAsia="nb-NO"/>
        </w:rPr>
      </w:pPr>
      <w:bookmarkStart w:id="1966" w:name="_Toc231215125"/>
      <w:bookmarkStart w:id="1967" w:name="_Toc231215440"/>
      <w:bookmarkStart w:id="1968" w:name="_Toc231215756"/>
      <w:bookmarkStart w:id="1969" w:name="_Toc231216072"/>
      <w:bookmarkStart w:id="1970" w:name="_Toc231216388"/>
      <w:bookmarkEnd w:id="1966"/>
      <w:bookmarkEnd w:id="1967"/>
      <w:bookmarkEnd w:id="1968"/>
      <w:bookmarkEnd w:id="1969"/>
      <w:bookmarkEnd w:id="1970"/>
    </w:p>
    <w:p w14:paraId="07A8BAE4" w14:textId="77777777" w:rsidR="00266FF1" w:rsidRPr="00266FF1" w:rsidRDefault="00266FF1" w:rsidP="00266FF1">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971" w:name="_Toc231215126"/>
      <w:bookmarkStart w:id="1972" w:name="_Toc231215441"/>
      <w:bookmarkStart w:id="1973" w:name="_Toc231215757"/>
      <w:bookmarkStart w:id="1974" w:name="_Toc231216073"/>
      <w:bookmarkStart w:id="1975" w:name="_Toc231216389"/>
      <w:bookmarkEnd w:id="1971"/>
      <w:bookmarkEnd w:id="1972"/>
      <w:bookmarkEnd w:id="1973"/>
      <w:bookmarkEnd w:id="1974"/>
      <w:bookmarkEnd w:id="1975"/>
    </w:p>
    <w:p w14:paraId="4D85937D" w14:textId="77777777" w:rsidR="00266FF1" w:rsidRPr="00266FF1" w:rsidRDefault="00266FF1" w:rsidP="00266FF1">
      <w:pPr>
        <w:pStyle w:val="Listeavsnitt"/>
        <w:keepNext/>
        <w:keepLines/>
        <w:numPr>
          <w:ilvl w:val="2"/>
          <w:numId w:val="68"/>
        </w:numPr>
        <w:tabs>
          <w:tab w:val="left" w:pos="0"/>
        </w:tabs>
        <w:spacing w:before="200" w:after="0"/>
        <w:outlineLvl w:val="2"/>
        <w:rPr>
          <w:rFonts w:ascii="Cambria" w:hAnsi="Cambria" w:cs="Arial"/>
          <w:b/>
          <w:bCs/>
          <w:vanish/>
          <w:sz w:val="26"/>
          <w:szCs w:val="26"/>
          <w:lang w:eastAsia="nb-NO"/>
        </w:rPr>
      </w:pPr>
      <w:bookmarkStart w:id="1976" w:name="_Toc231215127"/>
      <w:bookmarkStart w:id="1977" w:name="_Toc231215442"/>
      <w:bookmarkStart w:id="1978" w:name="_Toc231215758"/>
      <w:bookmarkStart w:id="1979" w:name="_Toc231216074"/>
      <w:bookmarkStart w:id="1980" w:name="_Toc231216390"/>
      <w:bookmarkEnd w:id="1976"/>
      <w:bookmarkEnd w:id="1977"/>
      <w:bookmarkEnd w:id="1978"/>
      <w:bookmarkEnd w:id="1979"/>
      <w:bookmarkEnd w:id="1980"/>
    </w:p>
    <w:p w14:paraId="27661DB7" w14:textId="6F1681FC" w:rsidR="00A35A0A" w:rsidRPr="0087293B" w:rsidRDefault="00A35A0A" w:rsidP="00266FF1">
      <w:pPr>
        <w:pStyle w:val="Overskrift3"/>
        <w:keepLines/>
        <w:numPr>
          <w:ilvl w:val="2"/>
          <w:numId w:val="68"/>
        </w:numPr>
        <w:tabs>
          <w:tab w:val="clear" w:pos="1134"/>
          <w:tab w:val="left" w:pos="0"/>
        </w:tabs>
        <w:spacing w:before="200" w:after="0" w:line="276" w:lineRule="auto"/>
        <w:rPr>
          <w:rFonts w:ascii="Cambria" w:hAnsi="Cambria"/>
          <w:sz w:val="26"/>
        </w:rPr>
      </w:pPr>
      <w:bookmarkStart w:id="1981" w:name="_Toc231216391"/>
      <w:r w:rsidRPr="0087293B">
        <w:rPr>
          <w:rFonts w:ascii="Cambria" w:hAnsi="Cambria"/>
          <w:sz w:val="26"/>
        </w:rPr>
        <w:t>Benker</w:t>
      </w:r>
      <w:r>
        <w:rPr>
          <w:rFonts w:ascii="Cambria" w:hAnsi="Cambria"/>
          <w:sz w:val="26"/>
        </w:rPr>
        <w:t>,</w:t>
      </w:r>
      <w:r w:rsidRPr="0087293B">
        <w:rPr>
          <w:rFonts w:ascii="Cambria" w:hAnsi="Cambria"/>
          <w:sz w:val="26"/>
        </w:rPr>
        <w:t xml:space="preserve"> bord</w:t>
      </w:r>
      <w:r>
        <w:rPr>
          <w:rFonts w:ascii="Cambria" w:hAnsi="Cambria"/>
          <w:sz w:val="26"/>
        </w:rPr>
        <w:t xml:space="preserve"> og </w:t>
      </w:r>
      <w:proofErr w:type="spellStart"/>
      <w:r>
        <w:rPr>
          <w:rFonts w:ascii="Cambria" w:hAnsi="Cambria"/>
          <w:sz w:val="26"/>
        </w:rPr>
        <w:t>plantekasser</w:t>
      </w:r>
      <w:bookmarkEnd w:id="1981"/>
      <w:proofErr w:type="spellEnd"/>
    </w:p>
    <w:p w14:paraId="0418AFAC" w14:textId="1877EE77" w:rsidR="00A35A0A" w:rsidRDefault="00E35527" w:rsidP="00266FF1">
      <w:pPr>
        <w:pStyle w:val="brdtekst"/>
        <w:ind w:left="0"/>
      </w:pPr>
      <w:r>
        <w:rPr>
          <w:rFonts w:ascii="Calibri" w:hAnsi="Calibri"/>
          <w:sz w:val="22"/>
        </w:rPr>
        <w:t>Ikke relevant</w:t>
      </w:r>
      <w:r w:rsidR="003B683D" w:rsidRPr="005B3F08">
        <w:rPr>
          <w:rFonts w:ascii="Calibri" w:hAnsi="Calibri"/>
          <w:sz w:val="22"/>
        </w:rPr>
        <w:t xml:space="preserve">. </w:t>
      </w:r>
    </w:p>
    <w:p w14:paraId="39EE62D2" w14:textId="124AFDDC" w:rsidR="00624F46" w:rsidRDefault="00624F46">
      <w:pPr>
        <w:rPr>
          <w:rFonts w:ascii="Cambria" w:eastAsia="Times New Roman" w:hAnsi="Cambria" w:cs="Calibri"/>
          <w:b/>
          <w:bCs/>
          <w:caps/>
          <w:sz w:val="32"/>
          <w:lang w:eastAsia="en-US"/>
        </w:rPr>
      </w:pPr>
      <w:r>
        <w:rPr>
          <w:rFonts w:ascii="Cambria" w:eastAsia="Times New Roman" w:hAnsi="Cambria" w:cs="Calibri"/>
          <w:b/>
          <w:bCs/>
          <w:caps/>
          <w:sz w:val="32"/>
          <w:lang w:eastAsia="en-US"/>
        </w:rPr>
        <w:br w:type="page"/>
      </w:r>
    </w:p>
    <w:p w14:paraId="19124BEA" w14:textId="2B0A01A8" w:rsidR="0022780A" w:rsidRPr="005B4B94" w:rsidRDefault="008622AD" w:rsidP="00BC5BC8">
      <w:pPr>
        <w:pStyle w:val="Overskrift1-Brynsveien"/>
      </w:pPr>
      <w:bookmarkStart w:id="1982" w:name="_Toc231216392"/>
      <w:r w:rsidRPr="005B4B94">
        <w:lastRenderedPageBreak/>
        <w:t xml:space="preserve">9 </w:t>
      </w:r>
      <w:r w:rsidR="0022780A" w:rsidRPr="005B4B94">
        <w:t>Forvaltning, drift og vedlikehold (FDV)</w:t>
      </w:r>
      <w:bookmarkEnd w:id="1982"/>
    </w:p>
    <w:p w14:paraId="6DF717C9" w14:textId="77777777" w:rsidR="0022780A" w:rsidRPr="0022780A" w:rsidRDefault="0022780A" w:rsidP="0022780A">
      <w:pPr>
        <w:rPr>
          <w:rFonts w:cs="Calibri"/>
        </w:rPr>
      </w:pPr>
    </w:p>
    <w:p w14:paraId="3B587AAC" w14:textId="77777777" w:rsidR="0022780A" w:rsidRPr="00CD71D8" w:rsidRDefault="004F22F3" w:rsidP="00B06E49">
      <w:pPr>
        <w:pStyle w:val="OVERSKRIFT20"/>
        <w:ind w:left="1080" w:hanging="1080"/>
      </w:pPr>
      <w:bookmarkStart w:id="1983" w:name="_Toc231216393"/>
      <w:r>
        <w:t>9</w:t>
      </w:r>
      <w:r w:rsidR="003E4286">
        <w:t>.</w:t>
      </w:r>
      <w:r>
        <w:t xml:space="preserve">0 </w:t>
      </w:r>
      <w:r w:rsidR="0022780A" w:rsidRPr="00CD71D8">
        <w:t>Generelt</w:t>
      </w:r>
      <w:bookmarkEnd w:id="1983"/>
    </w:p>
    <w:p w14:paraId="4C66EDAD" w14:textId="0A81A473" w:rsidR="00E33FA1" w:rsidRDefault="0022780A" w:rsidP="0022780A">
      <w:pPr>
        <w:rPr>
          <w:rFonts w:cs="Calibri"/>
        </w:rPr>
      </w:pPr>
      <w:r w:rsidRPr="0022780A">
        <w:rPr>
          <w:rFonts w:cs="Calibri"/>
        </w:rPr>
        <w:t xml:space="preserve">Bygningen, tekniske installasjoner og utomhusanlegg skal tilrettelegges for </w:t>
      </w:r>
      <w:r w:rsidR="00AC3655">
        <w:rPr>
          <w:rFonts w:cs="Calibri"/>
        </w:rPr>
        <w:t xml:space="preserve">enkel </w:t>
      </w:r>
      <w:r w:rsidRPr="0022780A">
        <w:rPr>
          <w:rFonts w:cs="Calibri"/>
        </w:rPr>
        <w:t>og rimelig drift</w:t>
      </w:r>
      <w:r w:rsidR="00AC3655">
        <w:rPr>
          <w:rFonts w:cs="Calibri"/>
        </w:rPr>
        <w:t>,</w:t>
      </w:r>
      <w:r w:rsidRPr="0022780A">
        <w:rPr>
          <w:rFonts w:cs="Calibri"/>
        </w:rPr>
        <w:t xml:space="preserve"> vedlikehold og renhold. Tekniske installasjoner skal være lett tilgjengelig for vedlikehold og reparasjon. Snømåking med traktor skal være mulig på alle </w:t>
      </w:r>
      <w:r w:rsidR="00E65720">
        <w:rPr>
          <w:rFonts w:cs="Calibri"/>
        </w:rPr>
        <w:t>kjøre</w:t>
      </w:r>
      <w:r w:rsidRPr="0022780A">
        <w:rPr>
          <w:rFonts w:cs="Calibri"/>
        </w:rPr>
        <w:t>arealer</w:t>
      </w:r>
      <w:r w:rsidR="00E65720">
        <w:rPr>
          <w:rFonts w:cs="Calibri"/>
        </w:rPr>
        <w:t>.</w:t>
      </w:r>
      <w:r>
        <w:rPr>
          <w:rFonts w:cs="Calibri"/>
        </w:rPr>
        <w:t xml:space="preserve"> </w:t>
      </w:r>
    </w:p>
    <w:p w14:paraId="23B8F3D8" w14:textId="77777777" w:rsidR="0022780A" w:rsidRPr="0022780A" w:rsidRDefault="0022780A" w:rsidP="0022780A">
      <w:pPr>
        <w:rPr>
          <w:rFonts w:cs="Calibri"/>
        </w:rPr>
      </w:pPr>
      <w:r w:rsidRPr="0022780A">
        <w:rPr>
          <w:rFonts w:cs="Calibri"/>
        </w:rPr>
        <w:t>Avfallsstasjon skal tilpasses prosjektet og skal være tilgjengelig med bil iht</w:t>
      </w:r>
      <w:r>
        <w:rPr>
          <w:rFonts w:cs="Calibri"/>
        </w:rPr>
        <w:t>.</w:t>
      </w:r>
      <w:r w:rsidRPr="0022780A">
        <w:rPr>
          <w:rFonts w:cs="Calibri"/>
        </w:rPr>
        <w:t xml:space="preserve"> kommunens retningslinjer.  </w:t>
      </w:r>
    </w:p>
    <w:p w14:paraId="0CCB6096" w14:textId="4BFD7E65" w:rsidR="0022780A" w:rsidRDefault="0022780A" w:rsidP="00571024">
      <w:pPr>
        <w:spacing w:before="120"/>
        <w:rPr>
          <w:rFonts w:cs="Calibri"/>
        </w:rPr>
      </w:pPr>
      <w:r w:rsidRPr="0022780A">
        <w:rPr>
          <w:rFonts w:cs="Calibri"/>
        </w:rPr>
        <w:t>Bygningsdeler, inkludert tekniske anlegg, med behov for jevnlig vedlikehold skal kunne vedlikeholdes uten bruk av spesialinnretninger.</w:t>
      </w:r>
    </w:p>
    <w:p w14:paraId="00DC98C7" w14:textId="56E6C347" w:rsidR="0022780A" w:rsidRDefault="0022780A" w:rsidP="00571024">
      <w:pPr>
        <w:spacing w:before="120"/>
        <w:rPr>
          <w:rFonts w:cs="Calibri"/>
        </w:rPr>
      </w:pPr>
      <w:r w:rsidRPr="0022780A">
        <w:rPr>
          <w:rFonts w:cs="Calibri"/>
        </w:rPr>
        <w:t>Det skal være god plass for ut- og inntransport til/fra tekniske rom. All transport i teknisk rom og alle utskiftninger skal kunne skje uten at det er nødvendig å demontere andre installasjoner i rommet. Tekniske rom skal være frostfri og ha sluk, utslagsvask samt slangekran for spyling.</w:t>
      </w:r>
    </w:p>
    <w:p w14:paraId="3C9D6B08" w14:textId="6DDE6BC8" w:rsidR="0022780A" w:rsidRPr="0022780A" w:rsidRDefault="0022780A" w:rsidP="00571024">
      <w:pPr>
        <w:spacing w:before="120"/>
        <w:rPr>
          <w:rFonts w:cs="Calibri"/>
        </w:rPr>
      </w:pPr>
      <w:r w:rsidRPr="0022780A">
        <w:rPr>
          <w:rFonts w:cs="Calibri"/>
        </w:rPr>
        <w:t xml:space="preserve">Gulvbelegg i teknisk rom skal ha en kvalitet og utførelse som tåler </w:t>
      </w:r>
      <w:r w:rsidR="00AC3655">
        <w:rPr>
          <w:rFonts w:cs="Calibri"/>
        </w:rPr>
        <w:t xml:space="preserve">mekaniske påkjenninger, kjemikalier, </w:t>
      </w:r>
      <w:r w:rsidRPr="0022780A">
        <w:rPr>
          <w:rFonts w:cs="Calibri"/>
        </w:rPr>
        <w:t>fuktighet og spyling.</w:t>
      </w:r>
    </w:p>
    <w:p w14:paraId="3C974D62" w14:textId="77777777" w:rsidR="00AC3655" w:rsidRDefault="0022780A" w:rsidP="00571024">
      <w:pPr>
        <w:spacing w:before="120"/>
        <w:rPr>
          <w:rFonts w:cs="Calibri"/>
        </w:rPr>
      </w:pPr>
      <w:r w:rsidRPr="0022780A">
        <w:rPr>
          <w:rFonts w:cs="Calibri"/>
        </w:rPr>
        <w:t xml:space="preserve">Utstyr, kanaler, rør, mv. skal være lett tilgjengelige i sjakter og over himlinger via luker, e.l.  </w:t>
      </w:r>
    </w:p>
    <w:p w14:paraId="27BF75E4" w14:textId="220F9124" w:rsidR="0022780A" w:rsidRDefault="0022780A" w:rsidP="00571024">
      <w:pPr>
        <w:spacing w:before="120"/>
        <w:rPr>
          <w:rFonts w:cs="Calibri"/>
        </w:rPr>
      </w:pPr>
      <w:r w:rsidRPr="0022780A">
        <w:rPr>
          <w:rFonts w:cs="Calibri"/>
        </w:rPr>
        <w:t xml:space="preserve">Lysrør og lyspærer må </w:t>
      </w:r>
      <w:r w:rsidR="00AC3655">
        <w:rPr>
          <w:rFonts w:cs="Calibri"/>
        </w:rPr>
        <w:t>skal være av type LED som er lett å s</w:t>
      </w:r>
      <w:r w:rsidRPr="0022780A">
        <w:rPr>
          <w:rFonts w:cs="Calibri"/>
        </w:rPr>
        <w:t xml:space="preserve">kifte uten bruk av spesialinnretninger. </w:t>
      </w:r>
      <w:r w:rsidR="00AC3655">
        <w:rPr>
          <w:rFonts w:cs="Calibri"/>
        </w:rPr>
        <w:t xml:space="preserve"> </w:t>
      </w:r>
    </w:p>
    <w:p w14:paraId="4ACF791C" w14:textId="4A3FCA6D" w:rsidR="009C7F82" w:rsidRDefault="0022780A" w:rsidP="00571024">
      <w:pPr>
        <w:spacing w:before="120"/>
        <w:rPr>
          <w:rFonts w:cs="Calibri"/>
        </w:rPr>
      </w:pPr>
      <w:r w:rsidRPr="0022780A">
        <w:rPr>
          <w:rFonts w:cs="Calibri"/>
        </w:rPr>
        <w:t>Tekniske anlegg skal tilrettelegges for funksjonstesting og kontrollmålinger. Det skal</w:t>
      </w:r>
      <w:r w:rsidR="00E33FA1">
        <w:rPr>
          <w:rFonts w:cs="Calibri"/>
        </w:rPr>
        <w:t xml:space="preserve"> </w:t>
      </w:r>
      <w:r w:rsidRPr="0022780A">
        <w:rPr>
          <w:rFonts w:cs="Calibri"/>
        </w:rPr>
        <w:t>planlegges med faste måleu</w:t>
      </w:r>
      <w:r>
        <w:rPr>
          <w:rFonts w:cs="Calibri"/>
        </w:rPr>
        <w:t>ttak i ventilasjons-, rør- og el-</w:t>
      </w:r>
      <w:r w:rsidRPr="0022780A">
        <w:rPr>
          <w:rFonts w:cs="Calibri"/>
        </w:rPr>
        <w:t>anlegg for registrering av energi- og vannforbruk,</w:t>
      </w:r>
      <w:r w:rsidR="00AC3655">
        <w:rPr>
          <w:rFonts w:cs="Calibri"/>
        </w:rPr>
        <w:t xml:space="preserve"> samt</w:t>
      </w:r>
      <w:r w:rsidRPr="0022780A">
        <w:rPr>
          <w:rFonts w:cs="Calibri"/>
        </w:rPr>
        <w:t xml:space="preserve"> luft- og vannmengder.</w:t>
      </w:r>
    </w:p>
    <w:p w14:paraId="14660536" w14:textId="0C4581DB" w:rsidR="009C7F82" w:rsidRDefault="009C7F82" w:rsidP="00571024">
      <w:pPr>
        <w:spacing w:before="120"/>
        <w:rPr>
          <w:rFonts w:cs="Calibri"/>
        </w:rPr>
      </w:pPr>
      <w:r w:rsidRPr="009C7F82">
        <w:rPr>
          <w:rFonts w:cs="Calibri"/>
        </w:rPr>
        <w:t>Avstengingsguide for avstengingsventiler vann skal utarbeides og inngå i FDV</w:t>
      </w:r>
      <w:r w:rsidR="00AC3655">
        <w:rPr>
          <w:rFonts w:cs="Calibri"/>
        </w:rPr>
        <w:t>-</w:t>
      </w:r>
      <w:r w:rsidRPr="009C7F82">
        <w:rPr>
          <w:rFonts w:cs="Calibri"/>
        </w:rPr>
        <w:t>dokumentasjonen.</w:t>
      </w:r>
    </w:p>
    <w:p w14:paraId="184EB91C" w14:textId="1E81B912" w:rsidR="00F16E4C" w:rsidRPr="00E97D26" w:rsidRDefault="00F16E4C" w:rsidP="00571024">
      <w:pPr>
        <w:spacing w:before="120"/>
        <w:rPr>
          <w:rFonts w:cs="Calibri"/>
          <w:color w:val="FF0000"/>
        </w:rPr>
      </w:pPr>
      <w:r w:rsidRPr="00F16E4C">
        <w:rPr>
          <w:rFonts w:cs="Calibri"/>
        </w:rPr>
        <w:t xml:space="preserve">For krav til og omfang av opplæring, FDV, sluttfase og prøvedrift, henvises til tekst i </w:t>
      </w:r>
      <w:r w:rsidRPr="003E4286">
        <w:rPr>
          <w:rFonts w:cs="Calibri"/>
        </w:rPr>
        <w:t xml:space="preserve">oppdragsbeskrivelsen, </w:t>
      </w:r>
      <w:r w:rsidRPr="00FA17CF">
        <w:rPr>
          <w:rFonts w:cs="Calibri"/>
        </w:rPr>
        <w:t xml:space="preserve">samt </w:t>
      </w:r>
      <w:r w:rsidR="006F0B48" w:rsidRPr="00FA17CF">
        <w:rPr>
          <w:rFonts w:cs="Calibri"/>
        </w:rPr>
        <w:t xml:space="preserve">Vedlegg </w:t>
      </w:r>
      <w:r w:rsidR="00FA17CF" w:rsidRPr="00FA17CF">
        <w:rPr>
          <w:rFonts w:cs="Calibri"/>
        </w:rPr>
        <w:t>V31</w:t>
      </w:r>
      <w:r w:rsidR="006F0B48" w:rsidRPr="00FA17CF">
        <w:rPr>
          <w:rFonts w:cs="Calibri"/>
        </w:rPr>
        <w:t xml:space="preserve"> - </w:t>
      </w:r>
      <w:r w:rsidR="00FA17CF" w:rsidRPr="00FA17CF">
        <w:rPr>
          <w:rFonts w:asciiTheme="minorHAnsi" w:eastAsia="Times New Roman" w:hAnsiTheme="minorHAnsi" w:cstheme="minorHAnsi"/>
        </w:rPr>
        <w:t>Kravspesifikasjon for</w:t>
      </w:r>
      <w:r w:rsidR="00FA17CF" w:rsidRPr="00E00959">
        <w:rPr>
          <w:rFonts w:asciiTheme="minorHAnsi" w:eastAsia="Times New Roman" w:hAnsiTheme="minorHAnsi" w:cstheme="minorHAnsi"/>
        </w:rPr>
        <w:t xml:space="preserve"> FDVU-leveranser</w:t>
      </w:r>
      <w:r w:rsidRPr="009C0152">
        <w:rPr>
          <w:rFonts w:cs="Calibri"/>
        </w:rPr>
        <w:t>.</w:t>
      </w:r>
    </w:p>
    <w:p w14:paraId="7766EEE7" w14:textId="77777777" w:rsidR="006F0B48" w:rsidRPr="00932D83" w:rsidRDefault="006F0B48" w:rsidP="00571024">
      <w:pPr>
        <w:spacing w:before="120"/>
        <w:rPr>
          <w:rFonts w:cs="Calibri"/>
        </w:rPr>
      </w:pPr>
    </w:p>
    <w:p w14:paraId="1F202404" w14:textId="77777777" w:rsidR="0022780A" w:rsidRPr="0022780A" w:rsidRDefault="0022780A" w:rsidP="0022780A">
      <w:pPr>
        <w:rPr>
          <w:rFonts w:cs="Calibri"/>
        </w:rPr>
      </w:pPr>
    </w:p>
    <w:p w14:paraId="2F1273D0" w14:textId="77777777" w:rsidR="0022780A" w:rsidRPr="00466A07" w:rsidRDefault="004F22F3" w:rsidP="00B06E49">
      <w:pPr>
        <w:pStyle w:val="OVERSKRIFT20"/>
        <w:ind w:left="1080" w:hanging="1080"/>
      </w:pPr>
      <w:bookmarkStart w:id="1984" w:name="_Toc231216394"/>
      <w:r>
        <w:t>9</w:t>
      </w:r>
      <w:r w:rsidR="003E4286">
        <w:t>.</w:t>
      </w:r>
      <w:r>
        <w:t>1</w:t>
      </w:r>
      <w:r w:rsidR="008622AD">
        <w:t xml:space="preserve"> </w:t>
      </w:r>
      <w:r w:rsidR="0022780A">
        <w:t>Renhold</w:t>
      </w:r>
      <w:bookmarkEnd w:id="1984"/>
    </w:p>
    <w:p w14:paraId="61B49A30" w14:textId="5E77689C" w:rsidR="0022780A" w:rsidRPr="0022780A" w:rsidRDefault="0022780A" w:rsidP="00571024">
      <w:pPr>
        <w:spacing w:before="120"/>
        <w:rPr>
          <w:rFonts w:cs="Calibri"/>
        </w:rPr>
      </w:pPr>
      <w:r w:rsidRPr="0022780A">
        <w:rPr>
          <w:rFonts w:cs="Calibri"/>
        </w:rPr>
        <w:t>Alle innvendige overflater skal kunne rengjøres</w:t>
      </w:r>
      <w:r w:rsidR="006F0B48">
        <w:rPr>
          <w:rFonts w:cs="Calibri"/>
        </w:rPr>
        <w:t xml:space="preserve"> på en enkel og forsvarlig måte </w:t>
      </w:r>
      <w:proofErr w:type="spellStart"/>
      <w:r w:rsidR="006F0B48">
        <w:rPr>
          <w:rFonts w:cs="Calibri"/>
        </w:rPr>
        <w:t>ift</w:t>
      </w:r>
      <w:proofErr w:type="spellEnd"/>
      <w:r w:rsidR="006F0B48">
        <w:rPr>
          <w:rFonts w:cs="Calibri"/>
        </w:rPr>
        <w:t xml:space="preserve"> HMS.</w:t>
      </w:r>
    </w:p>
    <w:p w14:paraId="5E6C13DC" w14:textId="25F51E63" w:rsidR="00D96EDC" w:rsidRDefault="0022780A" w:rsidP="00571024">
      <w:pPr>
        <w:spacing w:before="120"/>
        <w:rPr>
          <w:rFonts w:cs="Calibri"/>
        </w:rPr>
      </w:pPr>
      <w:r w:rsidRPr="0022780A">
        <w:rPr>
          <w:rFonts w:cs="Calibri"/>
        </w:rPr>
        <w:t>Himlinger og lydabsorbenter skal lett kunne rengjøres. Mineralullsmatter over himling skal være fullforseglet.</w:t>
      </w:r>
    </w:p>
    <w:p w14:paraId="7342BFA7" w14:textId="479B7D27" w:rsidR="0022780A" w:rsidRPr="007F1BA8" w:rsidRDefault="006F0B48" w:rsidP="00571024">
      <w:pPr>
        <w:spacing w:before="120"/>
        <w:rPr>
          <w:rFonts w:cs="Calibri"/>
        </w:rPr>
      </w:pPr>
      <w:r>
        <w:rPr>
          <w:rFonts w:cs="Calibri"/>
        </w:rPr>
        <w:t xml:space="preserve">Alle </w:t>
      </w:r>
      <w:r w:rsidRPr="007F1BA8">
        <w:rPr>
          <w:rFonts w:cs="Calibri"/>
        </w:rPr>
        <w:t>i</w:t>
      </w:r>
      <w:r w:rsidR="0022780A" w:rsidRPr="007F1BA8">
        <w:rPr>
          <w:rFonts w:cs="Calibri"/>
        </w:rPr>
        <w:t>nnvendige betong</w:t>
      </w:r>
      <w:r w:rsidRPr="007F1BA8">
        <w:rPr>
          <w:rFonts w:cs="Calibri"/>
        </w:rPr>
        <w:t>over</w:t>
      </w:r>
      <w:r w:rsidR="0022780A" w:rsidRPr="007F1BA8">
        <w:rPr>
          <w:rFonts w:cs="Calibri"/>
        </w:rPr>
        <w:t xml:space="preserve">flater, også over himling, skal </w:t>
      </w:r>
      <w:proofErr w:type="spellStart"/>
      <w:r w:rsidR="0022780A" w:rsidRPr="007F1BA8">
        <w:rPr>
          <w:rFonts w:cs="Calibri"/>
        </w:rPr>
        <w:t>støvbindes</w:t>
      </w:r>
      <w:proofErr w:type="spellEnd"/>
      <w:r w:rsidR="0022780A" w:rsidRPr="007F1BA8">
        <w:rPr>
          <w:rFonts w:cs="Calibri"/>
        </w:rPr>
        <w:t>/overflatebehandles.</w:t>
      </w:r>
    </w:p>
    <w:p w14:paraId="616AA312" w14:textId="5599982C" w:rsidR="0022780A" w:rsidRPr="007F1BA8" w:rsidRDefault="199B1EB6" w:rsidP="199B1EB6">
      <w:pPr>
        <w:spacing w:before="120"/>
        <w:rPr>
          <w:rFonts w:cs="Calibri"/>
        </w:rPr>
      </w:pPr>
      <w:r w:rsidRPr="007F1BA8">
        <w:rPr>
          <w:rFonts w:cs="Calibri"/>
        </w:rPr>
        <w:t xml:space="preserve">Inngangspartier skal ha overbygg og avskrapningsparti med rister, drenering og varmekabel. </w:t>
      </w:r>
    </w:p>
    <w:p w14:paraId="52FEC1CE" w14:textId="4E9FFDA9" w:rsidR="006F0B48" w:rsidRDefault="006F0B48">
      <w:pPr>
        <w:rPr>
          <w:rFonts w:cs="Calibri"/>
        </w:rPr>
      </w:pPr>
      <w:r>
        <w:rPr>
          <w:rFonts w:cs="Calibri"/>
        </w:rPr>
        <w:br w:type="page"/>
      </w:r>
    </w:p>
    <w:p w14:paraId="125DD4A1" w14:textId="77777777" w:rsidR="0022780A" w:rsidRPr="00D9716B" w:rsidRDefault="0022780A" w:rsidP="00B06E49">
      <w:pPr>
        <w:pStyle w:val="OVERSKRIFT20"/>
        <w:ind w:left="1080" w:hanging="1080"/>
      </w:pPr>
      <w:bookmarkStart w:id="1985" w:name="_Toc231216395"/>
      <w:r w:rsidRPr="00D9716B">
        <w:lastRenderedPageBreak/>
        <w:t>9</w:t>
      </w:r>
      <w:r w:rsidR="003E4286">
        <w:t>.</w:t>
      </w:r>
      <w:r w:rsidRPr="00D9716B">
        <w:t>2</w:t>
      </w:r>
      <w:r w:rsidR="007937F1">
        <w:t xml:space="preserve"> </w:t>
      </w:r>
      <w:r w:rsidRPr="00D9716B">
        <w:t>ID-nummerering og fysisk merking</w:t>
      </w:r>
      <w:bookmarkEnd w:id="1985"/>
      <w:r w:rsidRPr="00D9716B">
        <w:t xml:space="preserve">   </w:t>
      </w:r>
    </w:p>
    <w:p w14:paraId="4D7B403C" w14:textId="1BAAB58E" w:rsidR="0022780A" w:rsidRPr="0022780A" w:rsidRDefault="006F0B48" w:rsidP="00932D83">
      <w:pPr>
        <w:rPr>
          <w:rFonts w:cs="Calibri"/>
        </w:rPr>
      </w:pPr>
      <w:r>
        <w:rPr>
          <w:rFonts w:cs="Calibri"/>
        </w:rPr>
        <w:t xml:space="preserve">TE </w:t>
      </w:r>
      <w:r w:rsidR="0022780A" w:rsidRPr="0022780A">
        <w:rPr>
          <w:rFonts w:cs="Calibri"/>
        </w:rPr>
        <w:t>skal benytte et enhetlig, tverrfaglig merke-/ID-nummersystem for identifisering av alle</w:t>
      </w:r>
      <w:r w:rsidR="00D96EDC">
        <w:rPr>
          <w:rFonts w:cs="Calibri"/>
        </w:rPr>
        <w:t xml:space="preserve"> </w:t>
      </w:r>
      <w:r w:rsidR="0022780A" w:rsidRPr="0022780A">
        <w:rPr>
          <w:rFonts w:cs="Calibri"/>
        </w:rPr>
        <w:t>produkter (dører, overflater, installasjoner, utstyr, rør, kanaler, ledninger/kabler, uttak osv</w:t>
      </w:r>
      <w:r w:rsidR="0022780A">
        <w:rPr>
          <w:rFonts w:cs="Calibri"/>
        </w:rPr>
        <w:t>.</w:t>
      </w:r>
      <w:r w:rsidR="00D96EDC">
        <w:rPr>
          <w:rFonts w:cs="Calibri"/>
        </w:rPr>
        <w:t>). ID-</w:t>
      </w:r>
      <w:r w:rsidR="0022780A" w:rsidRPr="0022780A">
        <w:rPr>
          <w:rFonts w:cs="Calibri"/>
        </w:rPr>
        <w:t>merking skal finnes på alle bygg- og anleggstegninger og i all annen dokumentasjon som</w:t>
      </w:r>
      <w:r w:rsidR="00D96EDC">
        <w:rPr>
          <w:rFonts w:cs="Calibri"/>
        </w:rPr>
        <w:t xml:space="preserve"> totalentreprenøren</w:t>
      </w:r>
      <w:r w:rsidR="0022780A" w:rsidRPr="0022780A">
        <w:rPr>
          <w:rFonts w:cs="Calibri"/>
        </w:rPr>
        <w:t xml:space="preserve"> produserer. </w:t>
      </w:r>
      <w:r w:rsidR="0022780A" w:rsidRPr="00BE077E">
        <w:rPr>
          <w:rFonts w:cs="Calibri"/>
        </w:rPr>
        <w:t xml:space="preserve">Prosjektets ID-nummereringssystem </w:t>
      </w:r>
      <w:r w:rsidRPr="00BE077E">
        <w:rPr>
          <w:rFonts w:cs="Calibri"/>
        </w:rPr>
        <w:t xml:space="preserve">skal være et </w:t>
      </w:r>
      <w:r w:rsidR="0022780A" w:rsidRPr="00BE077E">
        <w:rPr>
          <w:rFonts w:cs="Calibri"/>
        </w:rPr>
        <w:t>Tverr</w:t>
      </w:r>
      <w:r w:rsidR="00E65720" w:rsidRPr="00BE077E">
        <w:rPr>
          <w:rFonts w:cs="Calibri"/>
        </w:rPr>
        <w:t>f</w:t>
      </w:r>
      <w:r w:rsidR="0022780A" w:rsidRPr="00BE077E">
        <w:rPr>
          <w:rFonts w:cs="Calibri"/>
        </w:rPr>
        <w:t xml:space="preserve">aglig Merkesystem iht. PA0802/PA0803 fra Statsbygg. </w:t>
      </w:r>
    </w:p>
    <w:p w14:paraId="0C5C2D25" w14:textId="6EDB5D4A" w:rsidR="0022780A" w:rsidRPr="0022780A" w:rsidRDefault="00A338D0" w:rsidP="00571024">
      <w:pPr>
        <w:spacing w:before="120"/>
        <w:rPr>
          <w:rFonts w:cs="Calibri"/>
        </w:rPr>
      </w:pPr>
      <w:r w:rsidRPr="00A338D0">
        <w:rPr>
          <w:rFonts w:cs="Calibri"/>
        </w:rPr>
        <w:t>TE er ansvarlig for at g</w:t>
      </w:r>
      <w:r w:rsidR="0022780A" w:rsidRPr="00A338D0">
        <w:rPr>
          <w:rFonts w:cs="Calibri"/>
        </w:rPr>
        <w:t>rensesnitt</w:t>
      </w:r>
      <w:r w:rsidR="0022780A" w:rsidRPr="0022780A">
        <w:rPr>
          <w:rFonts w:cs="Calibri"/>
        </w:rPr>
        <w:t xml:space="preserve"> mellom faggruppene</w:t>
      </w:r>
      <w:r>
        <w:rPr>
          <w:rFonts w:cs="Calibri"/>
        </w:rPr>
        <w:t xml:space="preserve"> </w:t>
      </w:r>
      <w:r w:rsidR="0022780A" w:rsidRPr="0022780A">
        <w:rPr>
          <w:rFonts w:cs="Calibri"/>
        </w:rPr>
        <w:t xml:space="preserve">avklares </w:t>
      </w:r>
      <w:r>
        <w:rPr>
          <w:rFonts w:cs="Calibri"/>
        </w:rPr>
        <w:t xml:space="preserve">så tidlig som mulig </w:t>
      </w:r>
      <w:r w:rsidR="0022780A" w:rsidRPr="0022780A">
        <w:rPr>
          <w:rFonts w:cs="Calibri"/>
        </w:rPr>
        <w:t>(eksempelvis</w:t>
      </w:r>
      <w:r w:rsidR="0022780A">
        <w:rPr>
          <w:rFonts w:cs="Calibri"/>
        </w:rPr>
        <w:t xml:space="preserve"> </w:t>
      </w:r>
      <w:r w:rsidR="0022780A" w:rsidRPr="0022780A">
        <w:rPr>
          <w:rFonts w:cs="Calibri"/>
        </w:rPr>
        <w:t xml:space="preserve">grensesnitt for dørbeslag/sikringsanlegg). Bruk av løpenummer for systemkode </w:t>
      </w:r>
      <w:r w:rsidR="0022780A">
        <w:rPr>
          <w:rFonts w:cs="Calibri"/>
        </w:rPr>
        <w:t xml:space="preserve">skal </w:t>
      </w:r>
      <w:r w:rsidR="0022780A" w:rsidRPr="0022780A">
        <w:rPr>
          <w:rFonts w:cs="Calibri"/>
        </w:rPr>
        <w:t xml:space="preserve">avklares. </w:t>
      </w:r>
    </w:p>
    <w:p w14:paraId="7A242979" w14:textId="7F03D05D" w:rsidR="0022780A" w:rsidRPr="0022780A" w:rsidRDefault="0022780A" w:rsidP="00571024">
      <w:pPr>
        <w:spacing w:before="120"/>
        <w:rPr>
          <w:rFonts w:cs="Calibri"/>
        </w:rPr>
      </w:pPr>
      <w:r w:rsidRPr="0022780A">
        <w:rPr>
          <w:rFonts w:cs="Calibri"/>
        </w:rPr>
        <w:t xml:space="preserve">Layout for </w:t>
      </w:r>
      <w:r w:rsidR="006F0B48" w:rsidRPr="0022780A">
        <w:rPr>
          <w:rFonts w:cs="Calibri"/>
        </w:rPr>
        <w:t>skilte</w:t>
      </w:r>
      <w:r w:rsidR="006F0B48">
        <w:rPr>
          <w:rFonts w:cs="Calibri"/>
        </w:rPr>
        <w:t>r</w:t>
      </w:r>
      <w:r w:rsidR="006F0B48" w:rsidRPr="0022780A">
        <w:rPr>
          <w:rFonts w:cs="Calibri"/>
        </w:rPr>
        <w:t xml:space="preserve"> </w:t>
      </w:r>
      <w:r w:rsidRPr="0022780A">
        <w:rPr>
          <w:rFonts w:cs="Calibri"/>
        </w:rPr>
        <w:t>skal være i henhold til PA 0803 ID-nummerering, fysisk merking og skiltenes utforming fra Statsbygg</w:t>
      </w:r>
      <w:r w:rsidR="00D96EDC">
        <w:rPr>
          <w:rFonts w:cs="Calibri"/>
        </w:rPr>
        <w:t>. Dette skal</w:t>
      </w:r>
      <w:r w:rsidRPr="0022780A">
        <w:rPr>
          <w:rFonts w:cs="Calibri"/>
        </w:rPr>
        <w:t xml:space="preserve"> </w:t>
      </w:r>
      <w:r w:rsidR="00D96EDC">
        <w:rPr>
          <w:rFonts w:cs="Calibri"/>
        </w:rPr>
        <w:t xml:space="preserve">fremlegges byggherren for godkjenning. </w:t>
      </w:r>
    </w:p>
    <w:p w14:paraId="2346868B" w14:textId="77777777" w:rsidR="006F0B48" w:rsidRDefault="006F0B48" w:rsidP="00571024">
      <w:pPr>
        <w:spacing w:before="120"/>
        <w:rPr>
          <w:rFonts w:cs="Calibri"/>
          <w:b/>
        </w:rPr>
      </w:pPr>
    </w:p>
    <w:p w14:paraId="6E9229AF" w14:textId="505D8070" w:rsidR="006F0B48" w:rsidRDefault="0022780A" w:rsidP="00571024">
      <w:pPr>
        <w:spacing w:before="120"/>
        <w:rPr>
          <w:rFonts w:cs="Calibri"/>
        </w:rPr>
      </w:pPr>
      <w:r w:rsidRPr="0022780A">
        <w:rPr>
          <w:rFonts w:cs="Calibri"/>
          <w:b/>
        </w:rPr>
        <w:t xml:space="preserve">Fysisk merking: </w:t>
      </w:r>
    </w:p>
    <w:p w14:paraId="0E6B6CEE" w14:textId="506ADE3E" w:rsidR="0022780A" w:rsidRDefault="0022780A" w:rsidP="00571024">
      <w:pPr>
        <w:spacing w:before="120"/>
        <w:rPr>
          <w:rFonts w:cs="Calibri"/>
        </w:rPr>
      </w:pPr>
      <w:r w:rsidRPr="0022780A">
        <w:rPr>
          <w:rFonts w:cs="Calibri"/>
        </w:rPr>
        <w:t>Fysisk merking skal være minimum det som er listet opp i nedenstående tabell.</w:t>
      </w:r>
      <w:r>
        <w:rPr>
          <w:rFonts w:cs="Calibri"/>
        </w:rPr>
        <w:t xml:space="preserve"> </w:t>
      </w:r>
      <w:r w:rsidR="006F0B48">
        <w:rPr>
          <w:rFonts w:cs="Calibri"/>
        </w:rPr>
        <w:br/>
      </w:r>
      <w:r w:rsidRPr="0022780A">
        <w:rPr>
          <w:rFonts w:cs="Calibri"/>
        </w:rPr>
        <w:t>I tillegg skal alle rørledninger merkes med strømningsretninger ved avgreninger</w:t>
      </w:r>
      <w:r w:rsidR="006F0B48">
        <w:rPr>
          <w:rFonts w:cs="Calibri"/>
        </w:rPr>
        <w:t>,</w:t>
      </w:r>
      <w:r w:rsidRPr="0022780A">
        <w:rPr>
          <w:rFonts w:cs="Calibri"/>
        </w:rPr>
        <w:t xml:space="preserve"> og kabler </w:t>
      </w:r>
      <w:r w:rsidR="006F0B48">
        <w:rPr>
          <w:rFonts w:cs="Calibri"/>
        </w:rPr>
        <w:t xml:space="preserve">skal </w:t>
      </w:r>
      <w:r w:rsidRPr="0022780A">
        <w:rPr>
          <w:rFonts w:cs="Calibri"/>
        </w:rPr>
        <w:t xml:space="preserve">merkes i begge ender. Skjulte stengeventiler, spjeld, komponenter osv., skal i tillegg merkes på </w:t>
      </w:r>
      <w:r w:rsidR="00D96EDC">
        <w:rPr>
          <w:rFonts w:cs="Calibri"/>
        </w:rPr>
        <w:t>h</w:t>
      </w:r>
      <w:r w:rsidRPr="0022780A">
        <w:rPr>
          <w:rFonts w:cs="Calibri"/>
        </w:rPr>
        <w:t>imlingsprofil, luke etc.</w:t>
      </w:r>
    </w:p>
    <w:p w14:paraId="5F2897E9" w14:textId="77777777" w:rsidR="0022780A" w:rsidRPr="0022780A" w:rsidRDefault="0022780A" w:rsidP="00571024">
      <w:pPr>
        <w:spacing w:before="120"/>
        <w:rPr>
          <w:rFonts w:cs="Calibri"/>
        </w:rPr>
      </w:pPr>
      <w:r w:rsidRPr="0022780A">
        <w:rPr>
          <w:rFonts w:cs="Calibri"/>
        </w:rPr>
        <w:t>Alle rom skal i dørkarmen merkes med skilt som angir hvor mange personer rommet er dimensjonert for med hensyn til luftmengder og brann.</w:t>
      </w:r>
    </w:p>
    <w:p w14:paraId="6A30269D" w14:textId="77777777" w:rsidR="0022780A" w:rsidRPr="0022780A" w:rsidRDefault="0022780A" w:rsidP="00571024">
      <w:pPr>
        <w:spacing w:before="120"/>
        <w:rPr>
          <w:rFonts w:cs="Calibri"/>
        </w:rPr>
      </w:pPr>
      <w:r w:rsidRPr="0022780A">
        <w:rPr>
          <w:rFonts w:cs="Calibri"/>
        </w:rPr>
        <w:t>Utførelsen av merkingen skal være iht. PA 0803 ID-nummerering, fysisk merking og skiltenes utforming fra Statsbygg.</w:t>
      </w:r>
    </w:p>
    <w:p w14:paraId="25DCBDE4" w14:textId="2E151DE2" w:rsidR="0022780A" w:rsidRPr="0022780A" w:rsidRDefault="006F0B48" w:rsidP="00571024">
      <w:pPr>
        <w:spacing w:before="120"/>
        <w:rPr>
          <w:rFonts w:cs="Calibri"/>
        </w:rPr>
      </w:pPr>
      <w:r>
        <w:rPr>
          <w:rFonts w:cs="Calibri"/>
        </w:rPr>
        <w:t>All m</w:t>
      </w:r>
      <w:r w:rsidR="0022780A" w:rsidRPr="0022780A">
        <w:rPr>
          <w:rFonts w:cs="Calibri"/>
        </w:rPr>
        <w:t>erking skal være i samsvar med FDV- dokumentasjonen. Denne beskrivelse</w:t>
      </w:r>
      <w:r w:rsidR="0022780A">
        <w:rPr>
          <w:rFonts w:cs="Calibri"/>
        </w:rPr>
        <w:t xml:space="preserve"> </w:t>
      </w:r>
      <w:r w:rsidR="0022780A" w:rsidRPr="0022780A">
        <w:rPr>
          <w:rFonts w:cs="Calibri"/>
        </w:rPr>
        <w:t>omhandler ikke lovpliktig merking, slik at det</w:t>
      </w:r>
      <w:r w:rsidR="00D96EDC">
        <w:rPr>
          <w:rFonts w:cs="Calibri"/>
        </w:rPr>
        <w:t>te</w:t>
      </w:r>
      <w:r w:rsidR="0022780A" w:rsidRPr="0022780A">
        <w:rPr>
          <w:rFonts w:cs="Calibri"/>
        </w:rPr>
        <w:t xml:space="preserve"> vil komme i tillegg</w:t>
      </w:r>
      <w:r w:rsidR="00D96EDC">
        <w:rPr>
          <w:rFonts w:cs="Calibri"/>
        </w:rPr>
        <w:t xml:space="preserve"> og skal medtas av totalentreprenøren</w:t>
      </w:r>
      <w:r w:rsidR="0022780A" w:rsidRPr="0022780A">
        <w:rPr>
          <w:rFonts w:cs="Calibri"/>
        </w:rPr>
        <w:t>.</w:t>
      </w:r>
    </w:p>
    <w:p w14:paraId="206D97CA" w14:textId="77777777" w:rsidR="0022780A" w:rsidRPr="0022780A" w:rsidRDefault="0022780A" w:rsidP="0022780A">
      <w:pPr>
        <w:rPr>
          <w:rFonts w:cs="Calibri"/>
        </w:rPr>
      </w:pP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76"/>
        <w:gridCol w:w="2015"/>
        <w:gridCol w:w="5006"/>
      </w:tblGrid>
      <w:tr w:rsidR="0022780A" w:rsidRPr="003F36D8" w14:paraId="0CE4BCBC" w14:textId="77777777" w:rsidTr="003F36D8">
        <w:tc>
          <w:tcPr>
            <w:tcW w:w="3891" w:type="dxa"/>
            <w:gridSpan w:val="2"/>
            <w:shd w:val="clear" w:color="auto" w:fill="D9D9D9"/>
          </w:tcPr>
          <w:p w14:paraId="2764F08F" w14:textId="77777777" w:rsidR="0022780A" w:rsidRPr="003F36D8" w:rsidRDefault="0022780A" w:rsidP="0022780A">
            <w:pPr>
              <w:rPr>
                <w:rFonts w:cs="Calibri"/>
                <w:b/>
                <w:szCs w:val="22"/>
              </w:rPr>
            </w:pPr>
            <w:r w:rsidRPr="003F36D8">
              <w:rPr>
                <w:rFonts w:cs="Calibri"/>
                <w:b/>
                <w:szCs w:val="22"/>
              </w:rPr>
              <w:t>Fag område</w:t>
            </w:r>
          </w:p>
        </w:tc>
        <w:tc>
          <w:tcPr>
            <w:tcW w:w="5006" w:type="dxa"/>
            <w:shd w:val="clear" w:color="auto" w:fill="D9D9D9"/>
          </w:tcPr>
          <w:p w14:paraId="666D5F0F" w14:textId="77777777" w:rsidR="0022780A" w:rsidRPr="003F36D8" w:rsidRDefault="0022780A" w:rsidP="0022780A">
            <w:pPr>
              <w:rPr>
                <w:rFonts w:cs="Calibri"/>
                <w:b/>
                <w:szCs w:val="22"/>
              </w:rPr>
            </w:pPr>
            <w:r w:rsidRPr="003F36D8">
              <w:rPr>
                <w:rFonts w:cs="Calibri"/>
                <w:b/>
                <w:szCs w:val="22"/>
              </w:rPr>
              <w:t>Bygningsdeler / anlegg som minimum skal merkes</w:t>
            </w:r>
          </w:p>
        </w:tc>
      </w:tr>
      <w:tr w:rsidR="0022780A" w:rsidRPr="003F36D8" w14:paraId="0DCFC0D9" w14:textId="77777777" w:rsidTr="003F36D8">
        <w:tc>
          <w:tcPr>
            <w:tcW w:w="3891" w:type="dxa"/>
            <w:gridSpan w:val="2"/>
          </w:tcPr>
          <w:p w14:paraId="3E293C8F" w14:textId="77777777" w:rsidR="0022780A" w:rsidRPr="003F36D8" w:rsidRDefault="0022780A" w:rsidP="0022780A">
            <w:pPr>
              <w:rPr>
                <w:rFonts w:cs="Calibri"/>
                <w:b/>
                <w:szCs w:val="22"/>
              </w:rPr>
            </w:pPr>
            <w:r w:rsidRPr="003F36D8">
              <w:rPr>
                <w:rFonts w:cs="Calibri"/>
                <w:b/>
                <w:szCs w:val="22"/>
              </w:rPr>
              <w:t>Generelt</w:t>
            </w:r>
          </w:p>
        </w:tc>
        <w:tc>
          <w:tcPr>
            <w:tcW w:w="5006" w:type="dxa"/>
          </w:tcPr>
          <w:p w14:paraId="4F04FFA2" w14:textId="2A3E3F7F" w:rsidR="0022780A" w:rsidRPr="003F36D8" w:rsidRDefault="0022780A" w:rsidP="0022780A">
            <w:pPr>
              <w:rPr>
                <w:rFonts w:cs="Calibri"/>
                <w:szCs w:val="22"/>
              </w:rPr>
            </w:pPr>
            <w:r w:rsidRPr="003F36D8">
              <w:rPr>
                <w:rFonts w:cs="Calibri"/>
                <w:szCs w:val="22"/>
              </w:rPr>
              <w:t>Fysisk merking av bygningsdeler og tekniske anlegg, omfatter alle enheter som krever jevnlig tilsyn og vedlikehold</w:t>
            </w:r>
            <w:r w:rsidR="006F0B48">
              <w:rPr>
                <w:rFonts w:cs="Calibri"/>
                <w:szCs w:val="22"/>
              </w:rPr>
              <w:t>.</w:t>
            </w:r>
          </w:p>
        </w:tc>
      </w:tr>
      <w:tr w:rsidR="0022780A" w:rsidRPr="003F36D8" w14:paraId="4949BEDD" w14:textId="77777777" w:rsidTr="003F36D8">
        <w:tc>
          <w:tcPr>
            <w:tcW w:w="3891" w:type="dxa"/>
            <w:gridSpan w:val="2"/>
          </w:tcPr>
          <w:p w14:paraId="7625F3E2" w14:textId="77777777" w:rsidR="0022780A" w:rsidRPr="003F36D8" w:rsidRDefault="0022780A" w:rsidP="0022780A">
            <w:pPr>
              <w:rPr>
                <w:rFonts w:cs="Calibri"/>
                <w:b/>
                <w:szCs w:val="22"/>
              </w:rPr>
            </w:pPr>
            <w:r w:rsidRPr="003F36D8">
              <w:rPr>
                <w:rFonts w:cs="Calibri"/>
                <w:b/>
                <w:szCs w:val="22"/>
              </w:rPr>
              <w:t>2 Bygg</w:t>
            </w:r>
          </w:p>
        </w:tc>
        <w:tc>
          <w:tcPr>
            <w:tcW w:w="5006" w:type="dxa"/>
          </w:tcPr>
          <w:p w14:paraId="290A2801" w14:textId="02296434" w:rsidR="0022780A" w:rsidRPr="003F36D8" w:rsidRDefault="0022780A" w:rsidP="0022780A">
            <w:pPr>
              <w:rPr>
                <w:rFonts w:cs="Calibri"/>
                <w:szCs w:val="22"/>
              </w:rPr>
            </w:pPr>
            <w:r w:rsidRPr="003F36D8">
              <w:rPr>
                <w:rFonts w:cs="Calibri"/>
                <w:szCs w:val="22"/>
              </w:rPr>
              <w:t>Rom</w:t>
            </w:r>
            <w:r w:rsidR="00777814">
              <w:rPr>
                <w:rFonts w:cs="Calibri"/>
                <w:szCs w:val="22"/>
              </w:rPr>
              <w:t>.</w:t>
            </w:r>
          </w:p>
          <w:p w14:paraId="05AD6E6E" w14:textId="24724E2A" w:rsidR="0022780A" w:rsidRPr="003F36D8" w:rsidRDefault="0022780A" w:rsidP="0022780A">
            <w:pPr>
              <w:rPr>
                <w:rFonts w:cs="Calibri"/>
                <w:szCs w:val="22"/>
              </w:rPr>
            </w:pPr>
            <w:r w:rsidRPr="003F36D8">
              <w:rPr>
                <w:rFonts w:cs="Calibri"/>
                <w:szCs w:val="22"/>
              </w:rPr>
              <w:t>Branntetting</w:t>
            </w:r>
            <w:r w:rsidR="00777814">
              <w:rPr>
                <w:rFonts w:cs="Calibri"/>
                <w:szCs w:val="22"/>
              </w:rPr>
              <w:t>.</w:t>
            </w:r>
          </w:p>
          <w:p w14:paraId="6972310C" w14:textId="6A2D0287" w:rsidR="0022780A" w:rsidRPr="003F36D8" w:rsidRDefault="0022780A" w:rsidP="0022780A">
            <w:pPr>
              <w:rPr>
                <w:rFonts w:cs="Calibri"/>
                <w:szCs w:val="22"/>
              </w:rPr>
            </w:pPr>
            <w:r w:rsidRPr="003F36D8">
              <w:rPr>
                <w:rFonts w:cs="Calibri"/>
                <w:szCs w:val="22"/>
              </w:rPr>
              <w:t>Dører med el-sluttstykke eller alarmoppkobling</w:t>
            </w:r>
            <w:r w:rsidR="00777814">
              <w:rPr>
                <w:rFonts w:cs="Calibri"/>
                <w:szCs w:val="22"/>
              </w:rPr>
              <w:t>.</w:t>
            </w:r>
          </w:p>
          <w:p w14:paraId="5CD09750" w14:textId="77777777" w:rsidR="0022780A" w:rsidRPr="003F36D8" w:rsidRDefault="0022780A" w:rsidP="0022780A">
            <w:pPr>
              <w:rPr>
                <w:rFonts w:cs="Calibri"/>
                <w:szCs w:val="22"/>
              </w:rPr>
            </w:pPr>
            <w:proofErr w:type="spellStart"/>
            <w:r w:rsidRPr="003F36D8">
              <w:rPr>
                <w:rFonts w:cs="Calibri"/>
                <w:szCs w:val="22"/>
              </w:rPr>
              <w:t>Røykluker</w:t>
            </w:r>
            <w:proofErr w:type="spellEnd"/>
            <w:r w:rsidRPr="003F36D8">
              <w:rPr>
                <w:rFonts w:cs="Calibri"/>
                <w:szCs w:val="22"/>
              </w:rPr>
              <w:t>, porter etc.</w:t>
            </w:r>
          </w:p>
        </w:tc>
      </w:tr>
      <w:tr w:rsidR="0022780A" w:rsidRPr="003F36D8" w14:paraId="6ADB439D" w14:textId="77777777" w:rsidTr="003F36D8">
        <w:tc>
          <w:tcPr>
            <w:tcW w:w="1876" w:type="dxa"/>
          </w:tcPr>
          <w:p w14:paraId="2D2C0638" w14:textId="77777777" w:rsidR="0022780A" w:rsidRPr="003F36D8" w:rsidRDefault="0022780A" w:rsidP="0022780A">
            <w:pPr>
              <w:rPr>
                <w:rFonts w:cs="Calibri"/>
                <w:b/>
                <w:szCs w:val="22"/>
              </w:rPr>
            </w:pPr>
            <w:r w:rsidRPr="003F36D8">
              <w:rPr>
                <w:rFonts w:cs="Calibri"/>
                <w:b/>
                <w:szCs w:val="22"/>
              </w:rPr>
              <w:t>3 VVS</w:t>
            </w:r>
          </w:p>
        </w:tc>
        <w:tc>
          <w:tcPr>
            <w:tcW w:w="2015" w:type="dxa"/>
          </w:tcPr>
          <w:p w14:paraId="0CF75555" w14:textId="77777777" w:rsidR="0022780A" w:rsidRPr="003F36D8" w:rsidRDefault="0022780A" w:rsidP="0022780A">
            <w:pPr>
              <w:rPr>
                <w:rFonts w:cs="Calibri"/>
                <w:szCs w:val="22"/>
              </w:rPr>
            </w:pPr>
            <w:r w:rsidRPr="003F36D8">
              <w:rPr>
                <w:rFonts w:cs="Calibri"/>
                <w:szCs w:val="22"/>
              </w:rPr>
              <w:t xml:space="preserve">31 Sanitær </w:t>
            </w:r>
          </w:p>
        </w:tc>
        <w:tc>
          <w:tcPr>
            <w:tcW w:w="5006" w:type="dxa"/>
          </w:tcPr>
          <w:p w14:paraId="07916032" w14:textId="3B8BEE39" w:rsidR="0022780A" w:rsidRPr="003F36D8" w:rsidRDefault="0022780A" w:rsidP="0022780A">
            <w:pPr>
              <w:rPr>
                <w:rFonts w:cs="Calibri"/>
                <w:szCs w:val="22"/>
              </w:rPr>
            </w:pPr>
            <w:r w:rsidRPr="003F36D8">
              <w:rPr>
                <w:rFonts w:cs="Calibri"/>
                <w:szCs w:val="22"/>
              </w:rPr>
              <w:t>Rørledninger og stengekraner</w:t>
            </w:r>
            <w:r w:rsidR="00777814">
              <w:rPr>
                <w:rFonts w:cs="Calibri"/>
                <w:szCs w:val="22"/>
              </w:rPr>
              <w:t>.</w:t>
            </w:r>
          </w:p>
          <w:p w14:paraId="6F24081F" w14:textId="512025FA" w:rsidR="0022780A" w:rsidRPr="003F36D8" w:rsidRDefault="0022780A" w:rsidP="0022780A">
            <w:pPr>
              <w:rPr>
                <w:rFonts w:cs="Calibri"/>
                <w:szCs w:val="22"/>
              </w:rPr>
            </w:pPr>
            <w:r w:rsidRPr="003F36D8">
              <w:rPr>
                <w:rFonts w:cs="Calibri"/>
                <w:szCs w:val="22"/>
              </w:rPr>
              <w:t>Armaturer montert i ledningsnettet frem til utstyr</w:t>
            </w:r>
            <w:r w:rsidR="00777814">
              <w:rPr>
                <w:rFonts w:cs="Calibri"/>
                <w:szCs w:val="22"/>
              </w:rPr>
              <w:t>.</w:t>
            </w:r>
          </w:p>
          <w:p w14:paraId="545882AC" w14:textId="57992F5D" w:rsidR="0022780A" w:rsidRPr="003F36D8" w:rsidRDefault="0022780A" w:rsidP="0022780A">
            <w:pPr>
              <w:rPr>
                <w:rFonts w:cs="Calibri"/>
                <w:szCs w:val="22"/>
              </w:rPr>
            </w:pPr>
            <w:r w:rsidRPr="003F36D8">
              <w:rPr>
                <w:rFonts w:cs="Calibri"/>
                <w:szCs w:val="22"/>
              </w:rPr>
              <w:t>Større utstyr som varmtvannsberedere, pumper mm, men ikke</w:t>
            </w:r>
            <w:r w:rsidR="00D96EDC" w:rsidRPr="003F36D8">
              <w:rPr>
                <w:rFonts w:cs="Calibri"/>
                <w:szCs w:val="22"/>
              </w:rPr>
              <w:t xml:space="preserve"> </w:t>
            </w:r>
            <w:r w:rsidRPr="003F36D8">
              <w:rPr>
                <w:rFonts w:cs="Calibri"/>
                <w:szCs w:val="22"/>
              </w:rPr>
              <w:t>sanitærutstyr i rommene</w:t>
            </w:r>
            <w:r w:rsidR="00777814">
              <w:rPr>
                <w:rFonts w:cs="Calibri"/>
                <w:szCs w:val="22"/>
              </w:rPr>
              <w:t>.</w:t>
            </w:r>
          </w:p>
          <w:p w14:paraId="6299F299" w14:textId="4512E846" w:rsidR="0022780A" w:rsidRPr="003F36D8" w:rsidRDefault="0022780A" w:rsidP="0022780A">
            <w:pPr>
              <w:rPr>
                <w:rFonts w:cs="Calibri"/>
                <w:szCs w:val="22"/>
              </w:rPr>
            </w:pPr>
            <w:r w:rsidRPr="003F36D8">
              <w:rPr>
                <w:rFonts w:cs="Calibri"/>
                <w:szCs w:val="22"/>
              </w:rPr>
              <w:t>Stakeluker</w:t>
            </w:r>
            <w:r w:rsidR="00777814">
              <w:rPr>
                <w:rFonts w:cs="Calibri"/>
                <w:szCs w:val="22"/>
              </w:rPr>
              <w:t>.</w:t>
            </w:r>
          </w:p>
          <w:p w14:paraId="46FCC9EC" w14:textId="623E14DD" w:rsidR="0022780A" w:rsidRPr="003F36D8" w:rsidRDefault="0022780A" w:rsidP="0022780A">
            <w:pPr>
              <w:rPr>
                <w:rFonts w:cs="Calibri"/>
                <w:szCs w:val="22"/>
              </w:rPr>
            </w:pPr>
            <w:proofErr w:type="spellStart"/>
            <w:r w:rsidRPr="003F36D8">
              <w:rPr>
                <w:rFonts w:cs="Calibri"/>
                <w:szCs w:val="22"/>
              </w:rPr>
              <w:t>Automatikkomponenter</w:t>
            </w:r>
            <w:proofErr w:type="spellEnd"/>
            <w:r w:rsidR="00777814">
              <w:rPr>
                <w:rFonts w:cs="Calibri"/>
                <w:szCs w:val="22"/>
              </w:rPr>
              <w:t>.</w:t>
            </w:r>
          </w:p>
        </w:tc>
      </w:tr>
      <w:tr w:rsidR="0022780A" w:rsidRPr="003F36D8" w14:paraId="307FD89B" w14:textId="77777777" w:rsidTr="003F36D8">
        <w:tc>
          <w:tcPr>
            <w:tcW w:w="1876" w:type="dxa"/>
          </w:tcPr>
          <w:p w14:paraId="78BDD8EA" w14:textId="77777777" w:rsidR="0022780A" w:rsidRPr="003F36D8" w:rsidRDefault="0022780A" w:rsidP="0022780A">
            <w:pPr>
              <w:rPr>
                <w:rFonts w:cs="Calibri"/>
                <w:szCs w:val="22"/>
              </w:rPr>
            </w:pPr>
          </w:p>
        </w:tc>
        <w:tc>
          <w:tcPr>
            <w:tcW w:w="2015" w:type="dxa"/>
          </w:tcPr>
          <w:p w14:paraId="26378504" w14:textId="77777777" w:rsidR="0022780A" w:rsidRPr="003F36D8" w:rsidRDefault="0022780A" w:rsidP="0022780A">
            <w:pPr>
              <w:rPr>
                <w:rFonts w:cs="Calibri"/>
                <w:szCs w:val="22"/>
              </w:rPr>
            </w:pPr>
            <w:r w:rsidRPr="003F36D8">
              <w:rPr>
                <w:rFonts w:cs="Calibri"/>
                <w:szCs w:val="22"/>
              </w:rPr>
              <w:t>32 Varmesystem</w:t>
            </w:r>
          </w:p>
        </w:tc>
        <w:tc>
          <w:tcPr>
            <w:tcW w:w="5006" w:type="dxa"/>
          </w:tcPr>
          <w:p w14:paraId="3AF6B59B" w14:textId="7C654423" w:rsidR="0022780A" w:rsidRPr="003F36D8" w:rsidRDefault="0022780A" w:rsidP="0022780A">
            <w:pPr>
              <w:rPr>
                <w:rFonts w:cs="Calibri"/>
                <w:szCs w:val="22"/>
              </w:rPr>
            </w:pPr>
            <w:r w:rsidRPr="003F36D8">
              <w:rPr>
                <w:rFonts w:cs="Calibri"/>
                <w:szCs w:val="22"/>
              </w:rPr>
              <w:t>Rørledninger og stengekraner</w:t>
            </w:r>
            <w:r w:rsidR="00777814">
              <w:rPr>
                <w:rFonts w:cs="Calibri"/>
                <w:szCs w:val="22"/>
              </w:rPr>
              <w:t>.</w:t>
            </w:r>
          </w:p>
          <w:p w14:paraId="25A1DC45" w14:textId="02409DDD" w:rsidR="0022780A" w:rsidRPr="003F36D8" w:rsidRDefault="0022780A" w:rsidP="0022780A">
            <w:pPr>
              <w:rPr>
                <w:rFonts w:cs="Calibri"/>
                <w:szCs w:val="22"/>
              </w:rPr>
            </w:pPr>
            <w:r w:rsidRPr="003F36D8">
              <w:rPr>
                <w:rFonts w:cs="Calibri"/>
                <w:szCs w:val="22"/>
              </w:rPr>
              <w:t>Armaturer</w:t>
            </w:r>
            <w:r w:rsidR="00777814">
              <w:rPr>
                <w:rFonts w:cs="Calibri"/>
                <w:szCs w:val="22"/>
              </w:rPr>
              <w:t>.</w:t>
            </w:r>
          </w:p>
          <w:p w14:paraId="4D8BF831" w14:textId="77777777" w:rsidR="0022780A" w:rsidRPr="003F36D8" w:rsidRDefault="0022780A" w:rsidP="0022780A">
            <w:pPr>
              <w:rPr>
                <w:rFonts w:cs="Calibri"/>
                <w:szCs w:val="22"/>
              </w:rPr>
            </w:pPr>
            <w:r w:rsidRPr="003F36D8">
              <w:rPr>
                <w:rFonts w:cs="Calibri"/>
                <w:szCs w:val="22"/>
              </w:rPr>
              <w:t>Utstyr som kjeler, pumper, ekspansjonskar, osv.</w:t>
            </w:r>
          </w:p>
          <w:p w14:paraId="0DBD4153" w14:textId="3A336A32" w:rsidR="0022780A" w:rsidRPr="003F36D8" w:rsidRDefault="0022780A" w:rsidP="0022780A">
            <w:pPr>
              <w:rPr>
                <w:rFonts w:cs="Calibri"/>
                <w:szCs w:val="22"/>
              </w:rPr>
            </w:pPr>
            <w:proofErr w:type="spellStart"/>
            <w:r w:rsidRPr="003F36D8">
              <w:rPr>
                <w:rFonts w:cs="Calibri"/>
                <w:szCs w:val="22"/>
              </w:rPr>
              <w:t>Automatikkomponenter</w:t>
            </w:r>
            <w:proofErr w:type="spellEnd"/>
            <w:r w:rsidR="00777814">
              <w:rPr>
                <w:rFonts w:cs="Calibri"/>
                <w:szCs w:val="22"/>
              </w:rPr>
              <w:t>.</w:t>
            </w:r>
          </w:p>
        </w:tc>
      </w:tr>
      <w:tr w:rsidR="0022780A" w:rsidRPr="003F36D8" w14:paraId="6E64D964" w14:textId="77777777" w:rsidTr="003F36D8">
        <w:tc>
          <w:tcPr>
            <w:tcW w:w="1876" w:type="dxa"/>
          </w:tcPr>
          <w:p w14:paraId="33A588C7" w14:textId="77777777" w:rsidR="0022780A" w:rsidRPr="003F36D8" w:rsidRDefault="0022780A" w:rsidP="0022780A">
            <w:pPr>
              <w:rPr>
                <w:rFonts w:cs="Calibri"/>
                <w:szCs w:val="22"/>
              </w:rPr>
            </w:pPr>
          </w:p>
        </w:tc>
        <w:tc>
          <w:tcPr>
            <w:tcW w:w="2015" w:type="dxa"/>
          </w:tcPr>
          <w:p w14:paraId="707D054B" w14:textId="77777777" w:rsidR="0022780A" w:rsidRPr="003F36D8" w:rsidRDefault="0022780A" w:rsidP="0022780A">
            <w:pPr>
              <w:rPr>
                <w:rFonts w:cs="Calibri"/>
                <w:szCs w:val="22"/>
              </w:rPr>
            </w:pPr>
            <w:r w:rsidRPr="003F36D8">
              <w:rPr>
                <w:rFonts w:cs="Calibri"/>
                <w:szCs w:val="22"/>
              </w:rPr>
              <w:t>33 Brannslokking</w:t>
            </w:r>
          </w:p>
        </w:tc>
        <w:tc>
          <w:tcPr>
            <w:tcW w:w="5006" w:type="dxa"/>
          </w:tcPr>
          <w:p w14:paraId="074107A2" w14:textId="2D9B8CC7" w:rsidR="0022780A" w:rsidRPr="003F36D8" w:rsidRDefault="0022780A" w:rsidP="0022780A">
            <w:pPr>
              <w:rPr>
                <w:rFonts w:cs="Calibri"/>
                <w:szCs w:val="22"/>
              </w:rPr>
            </w:pPr>
            <w:proofErr w:type="spellStart"/>
            <w:r w:rsidRPr="003F36D8">
              <w:rPr>
                <w:rFonts w:cs="Calibri"/>
                <w:szCs w:val="22"/>
              </w:rPr>
              <w:t>Slangevindere</w:t>
            </w:r>
            <w:proofErr w:type="spellEnd"/>
            <w:r w:rsidR="00777814">
              <w:rPr>
                <w:rFonts w:cs="Calibri"/>
                <w:szCs w:val="22"/>
              </w:rPr>
              <w:t>.</w:t>
            </w:r>
          </w:p>
          <w:p w14:paraId="64CE8F37" w14:textId="7A5CD79C" w:rsidR="0022780A" w:rsidRPr="003F36D8" w:rsidRDefault="0022780A" w:rsidP="0022780A">
            <w:pPr>
              <w:rPr>
                <w:rFonts w:cs="Calibri"/>
                <w:szCs w:val="22"/>
              </w:rPr>
            </w:pPr>
            <w:r w:rsidRPr="003F36D8">
              <w:rPr>
                <w:rFonts w:cs="Calibri"/>
                <w:szCs w:val="22"/>
              </w:rPr>
              <w:t>Løst slukke utstyr</w:t>
            </w:r>
            <w:r w:rsidR="00777814">
              <w:rPr>
                <w:rFonts w:cs="Calibri"/>
                <w:szCs w:val="22"/>
              </w:rPr>
              <w:t>.</w:t>
            </w:r>
          </w:p>
          <w:p w14:paraId="6359281D" w14:textId="18314550" w:rsidR="0022780A" w:rsidRPr="003F36D8" w:rsidRDefault="0022780A" w:rsidP="0022780A">
            <w:pPr>
              <w:rPr>
                <w:rFonts w:cs="Calibri"/>
                <w:szCs w:val="22"/>
              </w:rPr>
            </w:pPr>
            <w:r w:rsidRPr="003F36D8">
              <w:rPr>
                <w:rFonts w:cs="Calibri"/>
                <w:szCs w:val="22"/>
              </w:rPr>
              <w:lastRenderedPageBreak/>
              <w:t>Stoppekran og annet utstyr.</w:t>
            </w:r>
          </w:p>
        </w:tc>
      </w:tr>
      <w:tr w:rsidR="0022780A" w:rsidRPr="003F36D8" w14:paraId="7BA961D5" w14:textId="77777777" w:rsidTr="003F36D8">
        <w:tc>
          <w:tcPr>
            <w:tcW w:w="1876" w:type="dxa"/>
          </w:tcPr>
          <w:p w14:paraId="2DF4D102" w14:textId="77777777" w:rsidR="0022780A" w:rsidRPr="003F36D8" w:rsidRDefault="0022780A" w:rsidP="0022780A">
            <w:pPr>
              <w:rPr>
                <w:rFonts w:cs="Calibri"/>
                <w:szCs w:val="22"/>
              </w:rPr>
            </w:pPr>
          </w:p>
        </w:tc>
        <w:tc>
          <w:tcPr>
            <w:tcW w:w="2015" w:type="dxa"/>
          </w:tcPr>
          <w:p w14:paraId="240300FC" w14:textId="77777777" w:rsidR="0022780A" w:rsidRPr="003F36D8" w:rsidRDefault="0022780A" w:rsidP="00D96EDC">
            <w:pPr>
              <w:rPr>
                <w:rFonts w:cs="Calibri"/>
                <w:szCs w:val="22"/>
              </w:rPr>
            </w:pPr>
            <w:r w:rsidRPr="003F36D8">
              <w:rPr>
                <w:rFonts w:cs="Calibri"/>
                <w:szCs w:val="22"/>
              </w:rPr>
              <w:t>34 Gass og</w:t>
            </w:r>
            <w:r w:rsidR="00D96EDC" w:rsidRPr="003F36D8">
              <w:rPr>
                <w:rFonts w:cs="Calibri"/>
                <w:szCs w:val="22"/>
              </w:rPr>
              <w:t xml:space="preserve"> </w:t>
            </w:r>
            <w:r w:rsidRPr="003F36D8">
              <w:rPr>
                <w:rFonts w:cs="Calibri"/>
                <w:szCs w:val="22"/>
              </w:rPr>
              <w:t>trykkluft system</w:t>
            </w:r>
          </w:p>
        </w:tc>
        <w:tc>
          <w:tcPr>
            <w:tcW w:w="5006" w:type="dxa"/>
          </w:tcPr>
          <w:p w14:paraId="2249936C" w14:textId="77777777" w:rsidR="0022780A" w:rsidRPr="003F36D8" w:rsidRDefault="0022780A" w:rsidP="0022780A">
            <w:pPr>
              <w:rPr>
                <w:rFonts w:cs="Calibri"/>
                <w:szCs w:val="22"/>
              </w:rPr>
            </w:pPr>
          </w:p>
        </w:tc>
      </w:tr>
      <w:tr w:rsidR="0022780A" w:rsidRPr="003F36D8" w14:paraId="15904E78" w14:textId="77777777" w:rsidTr="003F36D8">
        <w:tc>
          <w:tcPr>
            <w:tcW w:w="1876" w:type="dxa"/>
          </w:tcPr>
          <w:p w14:paraId="2C1B3326" w14:textId="77777777" w:rsidR="0022780A" w:rsidRPr="003F36D8" w:rsidRDefault="0022780A" w:rsidP="0022780A">
            <w:pPr>
              <w:rPr>
                <w:rFonts w:cs="Calibri"/>
                <w:szCs w:val="22"/>
              </w:rPr>
            </w:pPr>
          </w:p>
        </w:tc>
        <w:tc>
          <w:tcPr>
            <w:tcW w:w="2015" w:type="dxa"/>
          </w:tcPr>
          <w:p w14:paraId="2A85FB91" w14:textId="77777777" w:rsidR="0022780A" w:rsidRPr="003F36D8" w:rsidRDefault="0022780A" w:rsidP="00D96EDC">
            <w:pPr>
              <w:rPr>
                <w:rFonts w:cs="Calibri"/>
                <w:szCs w:val="22"/>
              </w:rPr>
            </w:pPr>
            <w:r w:rsidRPr="003F36D8">
              <w:rPr>
                <w:rFonts w:cs="Calibri"/>
                <w:szCs w:val="22"/>
              </w:rPr>
              <w:t>35 Kulde /</w:t>
            </w:r>
            <w:r w:rsidR="00D96EDC" w:rsidRPr="003F36D8">
              <w:rPr>
                <w:rFonts w:cs="Calibri"/>
                <w:szCs w:val="22"/>
              </w:rPr>
              <w:t xml:space="preserve"> </w:t>
            </w:r>
            <w:r w:rsidRPr="003F36D8">
              <w:rPr>
                <w:rFonts w:cs="Calibri"/>
                <w:szCs w:val="22"/>
              </w:rPr>
              <w:t>kjølesystem</w:t>
            </w:r>
          </w:p>
        </w:tc>
        <w:tc>
          <w:tcPr>
            <w:tcW w:w="5006" w:type="dxa"/>
          </w:tcPr>
          <w:p w14:paraId="7110BD71" w14:textId="4FB21E4E" w:rsidR="0022780A" w:rsidRPr="003F36D8" w:rsidRDefault="0022780A" w:rsidP="0022780A">
            <w:pPr>
              <w:rPr>
                <w:rFonts w:cs="Calibri"/>
                <w:szCs w:val="22"/>
              </w:rPr>
            </w:pPr>
            <w:r w:rsidRPr="003F36D8">
              <w:rPr>
                <w:rFonts w:cs="Calibri"/>
                <w:szCs w:val="22"/>
              </w:rPr>
              <w:t>Rørledninger og stengekraner</w:t>
            </w:r>
            <w:r w:rsidR="00777814">
              <w:rPr>
                <w:rFonts w:cs="Calibri"/>
                <w:szCs w:val="22"/>
              </w:rPr>
              <w:t>.</w:t>
            </w:r>
          </w:p>
          <w:p w14:paraId="2A409B1A" w14:textId="42D10DDC" w:rsidR="0022780A" w:rsidRPr="003F36D8" w:rsidRDefault="0022780A" w:rsidP="0022780A">
            <w:pPr>
              <w:rPr>
                <w:rFonts w:cs="Calibri"/>
                <w:szCs w:val="22"/>
              </w:rPr>
            </w:pPr>
            <w:r w:rsidRPr="003F36D8">
              <w:rPr>
                <w:rFonts w:cs="Calibri"/>
                <w:szCs w:val="22"/>
              </w:rPr>
              <w:t>Armaturer</w:t>
            </w:r>
            <w:r w:rsidR="00777814">
              <w:rPr>
                <w:rFonts w:cs="Calibri"/>
                <w:szCs w:val="22"/>
              </w:rPr>
              <w:t>.</w:t>
            </w:r>
          </w:p>
          <w:p w14:paraId="0B8B0273" w14:textId="77777777" w:rsidR="0022780A" w:rsidRPr="003F36D8" w:rsidRDefault="0022780A" w:rsidP="0022780A">
            <w:pPr>
              <w:rPr>
                <w:rFonts w:cs="Calibri"/>
                <w:szCs w:val="22"/>
              </w:rPr>
            </w:pPr>
            <w:r w:rsidRPr="003F36D8">
              <w:rPr>
                <w:rFonts w:cs="Calibri"/>
                <w:szCs w:val="22"/>
              </w:rPr>
              <w:t>Utstyr som kjeler, pumper, ekspansjonskar, osv.</w:t>
            </w:r>
          </w:p>
          <w:p w14:paraId="6EE9AC9F" w14:textId="369C2412" w:rsidR="0022780A" w:rsidRPr="003F36D8" w:rsidRDefault="0022780A" w:rsidP="0022780A">
            <w:pPr>
              <w:rPr>
                <w:rFonts w:cs="Calibri"/>
                <w:szCs w:val="22"/>
              </w:rPr>
            </w:pPr>
            <w:proofErr w:type="spellStart"/>
            <w:r w:rsidRPr="003F36D8">
              <w:rPr>
                <w:rFonts w:cs="Calibri"/>
                <w:szCs w:val="22"/>
              </w:rPr>
              <w:t>Automatikkomponenter</w:t>
            </w:r>
            <w:proofErr w:type="spellEnd"/>
            <w:r w:rsidR="00777814">
              <w:rPr>
                <w:rFonts w:cs="Calibri"/>
                <w:szCs w:val="22"/>
              </w:rPr>
              <w:t>.</w:t>
            </w:r>
          </w:p>
        </w:tc>
      </w:tr>
      <w:tr w:rsidR="0022780A" w:rsidRPr="003F36D8" w14:paraId="4FD2133B" w14:textId="77777777" w:rsidTr="003F36D8">
        <w:tc>
          <w:tcPr>
            <w:tcW w:w="1876" w:type="dxa"/>
          </w:tcPr>
          <w:p w14:paraId="5C1F0B10" w14:textId="77777777" w:rsidR="0022780A" w:rsidRPr="003F36D8" w:rsidRDefault="0022780A" w:rsidP="0022780A">
            <w:pPr>
              <w:rPr>
                <w:rFonts w:cs="Calibri"/>
                <w:szCs w:val="22"/>
              </w:rPr>
            </w:pPr>
          </w:p>
        </w:tc>
        <w:tc>
          <w:tcPr>
            <w:tcW w:w="2015" w:type="dxa"/>
          </w:tcPr>
          <w:p w14:paraId="2DF84ADE" w14:textId="77777777" w:rsidR="0022780A" w:rsidRPr="003F36D8" w:rsidRDefault="0022780A" w:rsidP="0022780A">
            <w:pPr>
              <w:rPr>
                <w:rFonts w:cs="Calibri"/>
                <w:szCs w:val="22"/>
              </w:rPr>
            </w:pPr>
            <w:r w:rsidRPr="003F36D8">
              <w:rPr>
                <w:rFonts w:cs="Calibri"/>
                <w:szCs w:val="22"/>
              </w:rPr>
              <w:t>36 Luftbehandling</w:t>
            </w:r>
          </w:p>
        </w:tc>
        <w:tc>
          <w:tcPr>
            <w:tcW w:w="5006" w:type="dxa"/>
          </w:tcPr>
          <w:p w14:paraId="295CE943" w14:textId="3CD3D881" w:rsidR="0022780A" w:rsidRPr="003F36D8" w:rsidRDefault="0022780A" w:rsidP="0022780A">
            <w:pPr>
              <w:rPr>
                <w:rFonts w:cs="Calibri"/>
                <w:szCs w:val="22"/>
              </w:rPr>
            </w:pPr>
            <w:r w:rsidRPr="003F36D8">
              <w:rPr>
                <w:rFonts w:cs="Calibri"/>
                <w:szCs w:val="22"/>
              </w:rPr>
              <w:t>Kanalnettet</w:t>
            </w:r>
            <w:r w:rsidR="00777814">
              <w:rPr>
                <w:rFonts w:cs="Calibri"/>
                <w:szCs w:val="22"/>
              </w:rPr>
              <w:t>.</w:t>
            </w:r>
          </w:p>
          <w:p w14:paraId="6C6D752C" w14:textId="7FA82A6F" w:rsidR="0022780A" w:rsidRPr="003F36D8" w:rsidRDefault="0022780A" w:rsidP="0022780A">
            <w:pPr>
              <w:rPr>
                <w:rFonts w:cs="Calibri"/>
                <w:szCs w:val="22"/>
              </w:rPr>
            </w:pPr>
            <w:r w:rsidRPr="003F36D8">
              <w:rPr>
                <w:rFonts w:cs="Calibri"/>
                <w:szCs w:val="22"/>
              </w:rPr>
              <w:t>Spjeld</w:t>
            </w:r>
            <w:r w:rsidR="00777814">
              <w:rPr>
                <w:rFonts w:cs="Calibri"/>
                <w:szCs w:val="22"/>
              </w:rPr>
              <w:t>.</w:t>
            </w:r>
          </w:p>
          <w:p w14:paraId="3E34FDEA" w14:textId="77777777" w:rsidR="0022780A" w:rsidRPr="003F36D8" w:rsidRDefault="0022780A" w:rsidP="0022780A">
            <w:pPr>
              <w:rPr>
                <w:rFonts w:cs="Calibri"/>
                <w:szCs w:val="22"/>
              </w:rPr>
            </w:pPr>
            <w:r w:rsidRPr="003F36D8">
              <w:rPr>
                <w:rFonts w:cs="Calibri"/>
                <w:szCs w:val="22"/>
              </w:rPr>
              <w:t>Utstyr som aggregater, vifter, osv.</w:t>
            </w:r>
          </w:p>
          <w:p w14:paraId="11FDC743" w14:textId="423C8EDA" w:rsidR="0022780A" w:rsidRPr="003F36D8" w:rsidRDefault="0022780A" w:rsidP="0022780A">
            <w:pPr>
              <w:rPr>
                <w:rFonts w:cs="Calibri"/>
                <w:szCs w:val="22"/>
              </w:rPr>
            </w:pPr>
            <w:proofErr w:type="spellStart"/>
            <w:r w:rsidRPr="003F36D8">
              <w:rPr>
                <w:rFonts w:cs="Calibri"/>
                <w:szCs w:val="22"/>
              </w:rPr>
              <w:t>Automatikkomponenter</w:t>
            </w:r>
            <w:proofErr w:type="spellEnd"/>
            <w:r w:rsidR="00777814">
              <w:rPr>
                <w:rFonts w:cs="Calibri"/>
                <w:szCs w:val="22"/>
              </w:rPr>
              <w:t>.</w:t>
            </w:r>
          </w:p>
        </w:tc>
      </w:tr>
      <w:tr w:rsidR="0022780A" w:rsidRPr="003F36D8" w14:paraId="45AA771B" w14:textId="77777777" w:rsidTr="003F36D8">
        <w:tc>
          <w:tcPr>
            <w:tcW w:w="3891" w:type="dxa"/>
            <w:gridSpan w:val="2"/>
          </w:tcPr>
          <w:p w14:paraId="4938999F" w14:textId="75E22381" w:rsidR="0022780A" w:rsidRPr="003F36D8" w:rsidRDefault="0022780A" w:rsidP="0022780A">
            <w:pPr>
              <w:rPr>
                <w:rFonts w:cs="Calibri"/>
                <w:b/>
                <w:szCs w:val="22"/>
              </w:rPr>
            </w:pPr>
            <w:r w:rsidRPr="003F36D8">
              <w:rPr>
                <w:rFonts w:cs="Calibri"/>
                <w:b/>
                <w:szCs w:val="22"/>
              </w:rPr>
              <w:t>4 Elkraft</w:t>
            </w:r>
            <w:r w:rsidR="00741F44">
              <w:rPr>
                <w:rFonts w:cs="Calibri"/>
                <w:b/>
                <w:szCs w:val="22"/>
              </w:rPr>
              <w:t>installasjoner</w:t>
            </w:r>
          </w:p>
        </w:tc>
        <w:tc>
          <w:tcPr>
            <w:tcW w:w="5006" w:type="dxa"/>
          </w:tcPr>
          <w:p w14:paraId="1B6A44C7" w14:textId="0D1DD343" w:rsidR="0022780A" w:rsidRPr="003F36D8" w:rsidRDefault="0022780A" w:rsidP="0022780A">
            <w:pPr>
              <w:rPr>
                <w:rFonts w:cs="Calibri"/>
                <w:szCs w:val="22"/>
              </w:rPr>
            </w:pPr>
            <w:proofErr w:type="spellStart"/>
            <w:r w:rsidRPr="003F36D8">
              <w:rPr>
                <w:rFonts w:cs="Calibri"/>
                <w:szCs w:val="22"/>
              </w:rPr>
              <w:t>Hovedinntak</w:t>
            </w:r>
            <w:proofErr w:type="spellEnd"/>
            <w:r w:rsidR="00777814">
              <w:rPr>
                <w:rFonts w:cs="Calibri"/>
                <w:szCs w:val="22"/>
              </w:rPr>
              <w:t>.</w:t>
            </w:r>
          </w:p>
          <w:p w14:paraId="56DD3BDE" w14:textId="5DC2F842" w:rsidR="0022780A" w:rsidRPr="003F36D8" w:rsidRDefault="00D96EDC" w:rsidP="0022780A">
            <w:pPr>
              <w:rPr>
                <w:rFonts w:cs="Calibri"/>
                <w:szCs w:val="22"/>
              </w:rPr>
            </w:pPr>
            <w:r w:rsidRPr="003F36D8">
              <w:rPr>
                <w:rFonts w:cs="Calibri"/>
                <w:szCs w:val="22"/>
              </w:rPr>
              <w:t>Kabler merkes i begge ender</w:t>
            </w:r>
            <w:r w:rsidR="00777814">
              <w:rPr>
                <w:rFonts w:cs="Calibri"/>
                <w:szCs w:val="22"/>
              </w:rPr>
              <w:t>.</w:t>
            </w:r>
          </w:p>
          <w:p w14:paraId="004E889F" w14:textId="4A53E95D" w:rsidR="0022780A" w:rsidRPr="003F36D8" w:rsidRDefault="0022780A" w:rsidP="0022780A">
            <w:pPr>
              <w:rPr>
                <w:rFonts w:cs="Calibri"/>
                <w:szCs w:val="22"/>
              </w:rPr>
            </w:pPr>
            <w:r w:rsidRPr="003F36D8">
              <w:rPr>
                <w:rFonts w:cs="Calibri"/>
                <w:szCs w:val="22"/>
              </w:rPr>
              <w:t>El-t</w:t>
            </w:r>
            <w:r w:rsidR="00D96EDC" w:rsidRPr="003F36D8">
              <w:rPr>
                <w:rFonts w:cs="Calibri"/>
                <w:szCs w:val="22"/>
              </w:rPr>
              <w:t>avler og kabelavslutninger i el-</w:t>
            </w:r>
            <w:r w:rsidRPr="003F36D8">
              <w:rPr>
                <w:rFonts w:cs="Calibri"/>
                <w:szCs w:val="22"/>
              </w:rPr>
              <w:t>tavler</w:t>
            </w:r>
            <w:r w:rsidR="00777814">
              <w:rPr>
                <w:rFonts w:cs="Calibri"/>
                <w:szCs w:val="22"/>
              </w:rPr>
              <w:t>.</w:t>
            </w:r>
          </w:p>
          <w:p w14:paraId="5FDBEE7D" w14:textId="493760DF" w:rsidR="0022780A" w:rsidRPr="003F36D8" w:rsidRDefault="0022780A" w:rsidP="0022780A">
            <w:pPr>
              <w:rPr>
                <w:rFonts w:cs="Calibri"/>
                <w:szCs w:val="22"/>
              </w:rPr>
            </w:pPr>
            <w:r w:rsidRPr="003F36D8">
              <w:rPr>
                <w:rFonts w:cs="Calibri"/>
                <w:szCs w:val="22"/>
              </w:rPr>
              <w:t>Stikkontakter, brytere og termostater</w:t>
            </w:r>
            <w:r w:rsidR="00777814">
              <w:rPr>
                <w:rFonts w:cs="Calibri"/>
                <w:szCs w:val="22"/>
              </w:rPr>
              <w:t>.</w:t>
            </w:r>
          </w:p>
          <w:p w14:paraId="13590A21" w14:textId="6D216C76" w:rsidR="0022780A" w:rsidRPr="003F36D8" w:rsidRDefault="0022780A" w:rsidP="0022780A">
            <w:pPr>
              <w:rPr>
                <w:rFonts w:cs="Calibri"/>
                <w:szCs w:val="22"/>
              </w:rPr>
            </w:pPr>
            <w:r w:rsidRPr="003F36D8">
              <w:rPr>
                <w:rFonts w:cs="Calibri"/>
                <w:szCs w:val="22"/>
              </w:rPr>
              <w:t>Lysarmature</w:t>
            </w:r>
            <w:r w:rsidR="00D96EDC" w:rsidRPr="003F36D8">
              <w:rPr>
                <w:rFonts w:cs="Calibri"/>
                <w:szCs w:val="22"/>
              </w:rPr>
              <w:t>r tilkoblet adresserbart system</w:t>
            </w:r>
            <w:r w:rsidR="00777814">
              <w:rPr>
                <w:rFonts w:cs="Calibri"/>
                <w:szCs w:val="22"/>
              </w:rPr>
              <w:t>.</w:t>
            </w:r>
          </w:p>
          <w:p w14:paraId="59E6583F" w14:textId="4F95AEA6" w:rsidR="0022780A" w:rsidRPr="003F36D8" w:rsidRDefault="0022780A" w:rsidP="0022780A">
            <w:pPr>
              <w:rPr>
                <w:rFonts w:cs="Calibri"/>
                <w:szCs w:val="22"/>
              </w:rPr>
            </w:pPr>
            <w:r w:rsidRPr="003F36D8">
              <w:rPr>
                <w:rFonts w:cs="Calibri"/>
                <w:szCs w:val="22"/>
              </w:rPr>
              <w:t>Direkte koblede lysarmaturer merkes med kurs</w:t>
            </w:r>
            <w:r w:rsidR="00777814">
              <w:rPr>
                <w:rFonts w:cs="Calibri"/>
                <w:szCs w:val="22"/>
              </w:rPr>
              <w:t xml:space="preserve"> som for </w:t>
            </w:r>
            <w:r w:rsidRPr="003F36D8">
              <w:rPr>
                <w:rFonts w:cs="Calibri"/>
                <w:szCs w:val="22"/>
              </w:rPr>
              <w:t>stikkontakter</w:t>
            </w:r>
            <w:r w:rsidR="00777814">
              <w:rPr>
                <w:rFonts w:cs="Calibri"/>
                <w:szCs w:val="22"/>
              </w:rPr>
              <w:t>.</w:t>
            </w:r>
          </w:p>
          <w:p w14:paraId="74D454EE" w14:textId="2E9B4424" w:rsidR="0022780A" w:rsidRPr="003F36D8" w:rsidRDefault="0022780A" w:rsidP="0022780A">
            <w:pPr>
              <w:rPr>
                <w:rFonts w:cs="Calibri"/>
                <w:szCs w:val="22"/>
              </w:rPr>
            </w:pPr>
            <w:r w:rsidRPr="003F36D8">
              <w:rPr>
                <w:rFonts w:cs="Calibri"/>
                <w:szCs w:val="22"/>
              </w:rPr>
              <w:t>Lysarmaturer koblet i stikkontakt, merkes stikkontakten</w:t>
            </w:r>
            <w:r w:rsidR="00777814">
              <w:rPr>
                <w:rFonts w:cs="Calibri"/>
                <w:szCs w:val="22"/>
              </w:rPr>
              <w:t>.</w:t>
            </w:r>
          </w:p>
          <w:p w14:paraId="10CB2BD2" w14:textId="2FBA6EE3" w:rsidR="0022780A" w:rsidRPr="003F36D8" w:rsidRDefault="0022780A" w:rsidP="0022780A">
            <w:pPr>
              <w:rPr>
                <w:rFonts w:cs="Calibri"/>
                <w:szCs w:val="22"/>
              </w:rPr>
            </w:pPr>
            <w:r w:rsidRPr="003F36D8">
              <w:rPr>
                <w:rFonts w:cs="Calibri"/>
                <w:szCs w:val="22"/>
              </w:rPr>
              <w:t>Nødlysarmaturer</w:t>
            </w:r>
            <w:r w:rsidR="00777814">
              <w:rPr>
                <w:rFonts w:cs="Calibri"/>
                <w:szCs w:val="22"/>
              </w:rPr>
              <w:t>.</w:t>
            </w:r>
          </w:p>
          <w:p w14:paraId="5D5CC66B" w14:textId="3C59F3BE" w:rsidR="0022780A" w:rsidRPr="003F36D8" w:rsidRDefault="0022780A" w:rsidP="0022780A">
            <w:pPr>
              <w:rPr>
                <w:rFonts w:cs="Calibri"/>
                <w:szCs w:val="22"/>
              </w:rPr>
            </w:pPr>
            <w:bookmarkStart w:id="1986" w:name="_Toc408908873"/>
            <w:r w:rsidRPr="003F36D8">
              <w:rPr>
                <w:rFonts w:cs="Calibri"/>
                <w:szCs w:val="22"/>
              </w:rPr>
              <w:t>Varmeovner</w:t>
            </w:r>
            <w:bookmarkEnd w:id="1986"/>
            <w:r w:rsidR="00777814">
              <w:rPr>
                <w:rFonts w:cs="Calibri"/>
                <w:szCs w:val="22"/>
              </w:rPr>
              <w:t>.</w:t>
            </w:r>
          </w:p>
          <w:p w14:paraId="4B34DA60" w14:textId="452D0C18" w:rsidR="0022780A" w:rsidRPr="003F36D8" w:rsidRDefault="0022780A" w:rsidP="0022780A">
            <w:pPr>
              <w:rPr>
                <w:rFonts w:cs="Calibri"/>
                <w:szCs w:val="22"/>
              </w:rPr>
            </w:pPr>
            <w:r w:rsidRPr="003F36D8">
              <w:rPr>
                <w:rFonts w:cs="Calibri"/>
                <w:szCs w:val="22"/>
              </w:rPr>
              <w:t>Motorer og andre faste elkraftuttak</w:t>
            </w:r>
            <w:r w:rsidR="00777814">
              <w:rPr>
                <w:rFonts w:cs="Calibri"/>
                <w:szCs w:val="22"/>
              </w:rPr>
              <w:t>.</w:t>
            </w:r>
          </w:p>
        </w:tc>
      </w:tr>
      <w:tr w:rsidR="0022780A" w:rsidRPr="003F36D8" w14:paraId="6AC15995" w14:textId="77777777" w:rsidTr="003F36D8">
        <w:tc>
          <w:tcPr>
            <w:tcW w:w="3891" w:type="dxa"/>
            <w:gridSpan w:val="2"/>
          </w:tcPr>
          <w:p w14:paraId="37A825AB" w14:textId="0904E44A" w:rsidR="0022780A" w:rsidRPr="003F36D8" w:rsidRDefault="0022780A" w:rsidP="0022780A">
            <w:pPr>
              <w:rPr>
                <w:rFonts w:cs="Calibri"/>
                <w:b/>
                <w:szCs w:val="22"/>
              </w:rPr>
            </w:pPr>
            <w:r w:rsidRPr="003F36D8">
              <w:rPr>
                <w:rFonts w:cs="Calibri"/>
                <w:b/>
                <w:szCs w:val="22"/>
              </w:rPr>
              <w:t xml:space="preserve">5 </w:t>
            </w:r>
            <w:proofErr w:type="spellStart"/>
            <w:r w:rsidR="00741F44">
              <w:rPr>
                <w:rFonts w:cs="Calibri"/>
                <w:b/>
                <w:szCs w:val="22"/>
              </w:rPr>
              <w:t>Ekom</w:t>
            </w:r>
            <w:proofErr w:type="spellEnd"/>
            <w:r w:rsidRPr="003F36D8">
              <w:rPr>
                <w:rFonts w:cs="Calibri"/>
                <w:b/>
                <w:szCs w:val="22"/>
              </w:rPr>
              <w:t xml:space="preserve"> og automatisering</w:t>
            </w:r>
          </w:p>
          <w:p w14:paraId="48B9E950" w14:textId="77777777" w:rsidR="0022780A" w:rsidRPr="003F36D8" w:rsidRDefault="0022780A" w:rsidP="0022780A">
            <w:pPr>
              <w:rPr>
                <w:rFonts w:cs="Calibri"/>
                <w:szCs w:val="22"/>
              </w:rPr>
            </w:pPr>
          </w:p>
        </w:tc>
        <w:tc>
          <w:tcPr>
            <w:tcW w:w="5006" w:type="dxa"/>
          </w:tcPr>
          <w:p w14:paraId="1F3873E3" w14:textId="3D806966" w:rsidR="0022780A" w:rsidRPr="003F36D8" w:rsidRDefault="0022780A" w:rsidP="0022780A">
            <w:pPr>
              <w:rPr>
                <w:rFonts w:cs="Calibri"/>
                <w:szCs w:val="22"/>
              </w:rPr>
            </w:pPr>
            <w:r w:rsidRPr="003F36D8">
              <w:rPr>
                <w:rFonts w:cs="Calibri"/>
                <w:szCs w:val="22"/>
              </w:rPr>
              <w:t>Automatiseringstavler og kabelavslutninger i disse</w:t>
            </w:r>
            <w:r w:rsidR="00777814">
              <w:rPr>
                <w:rFonts w:cs="Calibri"/>
                <w:szCs w:val="22"/>
              </w:rPr>
              <w:t>.</w:t>
            </w:r>
          </w:p>
          <w:p w14:paraId="53C28C6D" w14:textId="79DB515C" w:rsidR="0022780A" w:rsidRPr="003F36D8" w:rsidRDefault="0022780A" w:rsidP="0022780A">
            <w:pPr>
              <w:rPr>
                <w:rFonts w:cs="Calibri"/>
                <w:szCs w:val="22"/>
              </w:rPr>
            </w:pPr>
            <w:r w:rsidRPr="003F36D8">
              <w:rPr>
                <w:rFonts w:cs="Calibri"/>
                <w:szCs w:val="22"/>
              </w:rPr>
              <w:t>Branndetektorer</w:t>
            </w:r>
            <w:r w:rsidR="00777814">
              <w:rPr>
                <w:rFonts w:cs="Calibri"/>
                <w:szCs w:val="22"/>
              </w:rPr>
              <w:t>.</w:t>
            </w:r>
          </w:p>
          <w:p w14:paraId="69921DF1" w14:textId="5BBBC8DF" w:rsidR="0022780A" w:rsidRPr="003F36D8" w:rsidRDefault="0022780A" w:rsidP="0022780A">
            <w:pPr>
              <w:rPr>
                <w:rFonts w:cs="Calibri"/>
                <w:szCs w:val="22"/>
              </w:rPr>
            </w:pPr>
            <w:r w:rsidRPr="003F36D8">
              <w:rPr>
                <w:rFonts w:cs="Calibri"/>
                <w:szCs w:val="22"/>
              </w:rPr>
              <w:t>Brannklokker, evt. talevarslingshøytalere</w:t>
            </w:r>
            <w:r w:rsidR="00777814">
              <w:rPr>
                <w:rFonts w:cs="Calibri"/>
                <w:szCs w:val="22"/>
              </w:rPr>
              <w:t>.</w:t>
            </w:r>
          </w:p>
          <w:p w14:paraId="2593996B" w14:textId="5AE3569D" w:rsidR="0022780A" w:rsidRPr="003F36D8" w:rsidRDefault="0022780A" w:rsidP="0022780A">
            <w:pPr>
              <w:rPr>
                <w:rFonts w:cs="Calibri"/>
                <w:szCs w:val="22"/>
              </w:rPr>
            </w:pPr>
            <w:r w:rsidRPr="003F36D8">
              <w:rPr>
                <w:rFonts w:cs="Calibri"/>
                <w:szCs w:val="22"/>
              </w:rPr>
              <w:t>Alle tilkoblede komponenter</w:t>
            </w:r>
            <w:r w:rsidR="00777814">
              <w:rPr>
                <w:rFonts w:cs="Calibri"/>
                <w:szCs w:val="22"/>
              </w:rPr>
              <w:t>.</w:t>
            </w:r>
          </w:p>
          <w:p w14:paraId="2A7162CF" w14:textId="429BE40C" w:rsidR="0022780A" w:rsidRPr="003F36D8" w:rsidRDefault="0022780A" w:rsidP="0022780A">
            <w:pPr>
              <w:rPr>
                <w:rFonts w:cs="Calibri"/>
                <w:szCs w:val="22"/>
              </w:rPr>
            </w:pPr>
            <w:r w:rsidRPr="003F36D8">
              <w:rPr>
                <w:rFonts w:cs="Calibri"/>
                <w:szCs w:val="22"/>
              </w:rPr>
              <w:t xml:space="preserve">Stikkontakter og </w:t>
            </w:r>
            <w:proofErr w:type="spellStart"/>
            <w:r w:rsidRPr="003F36D8">
              <w:rPr>
                <w:rFonts w:cs="Calibri"/>
                <w:szCs w:val="22"/>
              </w:rPr>
              <w:t>patchepanel</w:t>
            </w:r>
            <w:proofErr w:type="spellEnd"/>
            <w:r w:rsidRPr="003F36D8">
              <w:rPr>
                <w:rFonts w:cs="Calibri"/>
                <w:szCs w:val="22"/>
              </w:rPr>
              <w:t xml:space="preserve"> for kommunikasjonsanlegg</w:t>
            </w:r>
            <w:r w:rsidR="00777814">
              <w:rPr>
                <w:rFonts w:cs="Calibri"/>
                <w:szCs w:val="22"/>
              </w:rPr>
              <w:t>.</w:t>
            </w:r>
          </w:p>
          <w:p w14:paraId="1E598148" w14:textId="1AD69C03" w:rsidR="009C7F82" w:rsidRPr="003F36D8" w:rsidRDefault="009C7F82" w:rsidP="0022780A">
            <w:pPr>
              <w:rPr>
                <w:rFonts w:cs="Calibri"/>
                <w:szCs w:val="22"/>
              </w:rPr>
            </w:pPr>
            <w:r>
              <w:rPr>
                <w:szCs w:val="22"/>
              </w:rPr>
              <w:t>Kontakter for data*</w:t>
            </w:r>
            <w:r w:rsidR="00777814">
              <w:rPr>
                <w:szCs w:val="22"/>
              </w:rPr>
              <w:t>.</w:t>
            </w:r>
          </w:p>
        </w:tc>
      </w:tr>
      <w:tr w:rsidR="0022780A" w:rsidRPr="003F36D8" w14:paraId="0C1AB3CB" w14:textId="77777777" w:rsidTr="003F36D8">
        <w:tc>
          <w:tcPr>
            <w:tcW w:w="3891" w:type="dxa"/>
            <w:gridSpan w:val="2"/>
          </w:tcPr>
          <w:p w14:paraId="16968C56" w14:textId="77777777" w:rsidR="0022780A" w:rsidRPr="003F36D8" w:rsidRDefault="0022780A" w:rsidP="0022780A">
            <w:pPr>
              <w:rPr>
                <w:rFonts w:cs="Calibri"/>
                <w:b/>
                <w:szCs w:val="22"/>
              </w:rPr>
            </w:pPr>
            <w:r w:rsidRPr="003F36D8">
              <w:rPr>
                <w:rFonts w:cs="Calibri"/>
                <w:b/>
                <w:szCs w:val="22"/>
              </w:rPr>
              <w:t>6 Andre installasjoner</w:t>
            </w:r>
          </w:p>
        </w:tc>
        <w:tc>
          <w:tcPr>
            <w:tcW w:w="5006" w:type="dxa"/>
          </w:tcPr>
          <w:p w14:paraId="2892859A" w14:textId="2A8E5B4F" w:rsidR="0022780A" w:rsidRPr="003F36D8" w:rsidRDefault="0022780A" w:rsidP="0022780A">
            <w:pPr>
              <w:rPr>
                <w:rFonts w:cs="Calibri"/>
                <w:szCs w:val="22"/>
              </w:rPr>
            </w:pPr>
            <w:r w:rsidRPr="003F36D8">
              <w:rPr>
                <w:rFonts w:cs="Calibri"/>
                <w:szCs w:val="22"/>
              </w:rPr>
              <w:t>UPS</w:t>
            </w:r>
            <w:r w:rsidR="00777814">
              <w:rPr>
                <w:rFonts w:cs="Calibri"/>
                <w:szCs w:val="22"/>
              </w:rPr>
              <w:t>.</w:t>
            </w:r>
          </w:p>
          <w:p w14:paraId="181C2DEE" w14:textId="395BAB23" w:rsidR="0022780A" w:rsidRPr="003F36D8" w:rsidRDefault="0022780A" w:rsidP="0022780A">
            <w:pPr>
              <w:rPr>
                <w:rFonts w:cs="Calibri"/>
                <w:szCs w:val="22"/>
              </w:rPr>
            </w:pPr>
          </w:p>
        </w:tc>
      </w:tr>
      <w:tr w:rsidR="0022780A" w:rsidRPr="003F36D8" w14:paraId="113096F9" w14:textId="77777777" w:rsidTr="003F36D8">
        <w:tc>
          <w:tcPr>
            <w:tcW w:w="3891" w:type="dxa"/>
            <w:gridSpan w:val="2"/>
          </w:tcPr>
          <w:p w14:paraId="77702C4A" w14:textId="77777777" w:rsidR="0022780A" w:rsidRPr="003F36D8" w:rsidRDefault="0022780A" w:rsidP="0022780A">
            <w:pPr>
              <w:rPr>
                <w:rFonts w:cs="Calibri"/>
                <w:b/>
                <w:szCs w:val="22"/>
              </w:rPr>
            </w:pPr>
            <w:r w:rsidRPr="003F36D8">
              <w:rPr>
                <w:rFonts w:cs="Calibri"/>
                <w:b/>
                <w:szCs w:val="22"/>
              </w:rPr>
              <w:t>7 Utendørs</w:t>
            </w:r>
          </w:p>
        </w:tc>
        <w:tc>
          <w:tcPr>
            <w:tcW w:w="5006" w:type="dxa"/>
          </w:tcPr>
          <w:p w14:paraId="255FFFE8" w14:textId="35D5C7A9" w:rsidR="0022780A" w:rsidRPr="003F36D8" w:rsidRDefault="0022780A" w:rsidP="0022780A">
            <w:pPr>
              <w:rPr>
                <w:rFonts w:cs="Calibri"/>
                <w:szCs w:val="22"/>
              </w:rPr>
            </w:pPr>
            <w:r w:rsidRPr="003F36D8">
              <w:rPr>
                <w:rFonts w:cs="Calibri"/>
                <w:szCs w:val="22"/>
              </w:rPr>
              <w:t>Lekeplassutstyr</w:t>
            </w:r>
            <w:r w:rsidR="00777814">
              <w:rPr>
                <w:rFonts w:cs="Calibri"/>
                <w:szCs w:val="22"/>
              </w:rPr>
              <w:t>.</w:t>
            </w:r>
          </w:p>
          <w:p w14:paraId="6EE925D8" w14:textId="77777777" w:rsidR="0022780A" w:rsidRPr="003F36D8" w:rsidRDefault="0022780A" w:rsidP="0022780A">
            <w:pPr>
              <w:rPr>
                <w:rFonts w:cs="Calibri"/>
                <w:szCs w:val="22"/>
              </w:rPr>
            </w:pPr>
            <w:r w:rsidRPr="003F36D8">
              <w:rPr>
                <w:rFonts w:cs="Calibri"/>
                <w:szCs w:val="22"/>
              </w:rPr>
              <w:t>Stoppekraner, inkl. kummer.</w:t>
            </w:r>
          </w:p>
          <w:p w14:paraId="2BAC6F25" w14:textId="4A95EECC" w:rsidR="0022780A" w:rsidRPr="003F36D8" w:rsidRDefault="0022780A" w:rsidP="0022780A">
            <w:pPr>
              <w:rPr>
                <w:rFonts w:cs="Calibri"/>
                <w:szCs w:val="22"/>
              </w:rPr>
            </w:pPr>
            <w:r w:rsidRPr="003F36D8">
              <w:rPr>
                <w:rFonts w:cs="Calibri"/>
                <w:szCs w:val="22"/>
              </w:rPr>
              <w:t>Stikkontakter</w:t>
            </w:r>
            <w:r w:rsidR="00777814">
              <w:rPr>
                <w:rFonts w:cs="Calibri"/>
                <w:szCs w:val="22"/>
              </w:rPr>
              <w:t>.</w:t>
            </w:r>
          </w:p>
        </w:tc>
      </w:tr>
    </w:tbl>
    <w:p w14:paraId="101C8F50" w14:textId="77777777" w:rsidR="009C7F82" w:rsidRPr="009C7F82" w:rsidRDefault="009C7F82" w:rsidP="009C7F82">
      <w:pPr>
        <w:rPr>
          <w:rFonts w:cs="Calibri"/>
        </w:rPr>
      </w:pPr>
      <w:r w:rsidRPr="009C7F82">
        <w:rPr>
          <w:rFonts w:cs="Calibri"/>
        </w:rPr>
        <w:t>* Merking av kontakter for data</w:t>
      </w:r>
      <w:r>
        <w:rPr>
          <w:rFonts w:cs="Calibri"/>
        </w:rPr>
        <w:t xml:space="preserve">: </w:t>
      </w:r>
    </w:p>
    <w:p w14:paraId="32B2986A" w14:textId="77777777" w:rsidR="001213B7" w:rsidRDefault="009C7F82" w:rsidP="009C7F82">
      <w:pPr>
        <w:rPr>
          <w:rFonts w:cs="Calibri"/>
          <w:lang w:val="nn-NO"/>
        </w:rPr>
      </w:pPr>
      <w:r w:rsidRPr="009C7F82">
        <w:rPr>
          <w:rFonts w:cs="Calibri"/>
          <w:lang w:val="nn-NO"/>
        </w:rPr>
        <w:t xml:space="preserve">Merking av punkt i rom: </w:t>
      </w:r>
    </w:p>
    <w:p w14:paraId="088DDA03" w14:textId="77777777" w:rsidR="009C7F82" w:rsidRPr="009C7F82" w:rsidRDefault="009C7F82" w:rsidP="009C7F82">
      <w:pPr>
        <w:rPr>
          <w:rFonts w:cs="Calibri"/>
          <w:lang w:val="nn-NO"/>
        </w:rPr>
      </w:pPr>
      <w:r w:rsidRPr="009C7F82">
        <w:rPr>
          <w:rFonts w:cs="Calibri"/>
          <w:lang w:val="nn-NO"/>
        </w:rPr>
        <w:t>Punktet merkes med &lt;rom nr.&gt;-&lt;sk</w:t>
      </w:r>
      <w:r>
        <w:rPr>
          <w:rFonts w:cs="Calibri"/>
          <w:lang w:val="nn-NO"/>
        </w:rPr>
        <w:t xml:space="preserve">ap nr.&gt;:&lt;panel nr.&gt;-&lt;punkt nr.&gt;, </w:t>
      </w:r>
      <w:proofErr w:type="spellStart"/>
      <w:r>
        <w:rPr>
          <w:rFonts w:cs="Calibri"/>
          <w:lang w:val="nn-NO"/>
        </w:rPr>
        <w:t>hvor</w:t>
      </w:r>
      <w:proofErr w:type="spellEnd"/>
      <w:r>
        <w:rPr>
          <w:rFonts w:cs="Calibri"/>
          <w:lang w:val="nn-NO"/>
        </w:rPr>
        <w:t xml:space="preserve">: </w:t>
      </w:r>
    </w:p>
    <w:p w14:paraId="44F16976" w14:textId="77777777" w:rsidR="009C7F82" w:rsidRPr="009C7F82" w:rsidRDefault="009C7F82" w:rsidP="00810B4F">
      <w:pPr>
        <w:numPr>
          <w:ilvl w:val="0"/>
          <w:numId w:val="18"/>
        </w:numPr>
        <w:rPr>
          <w:rFonts w:cs="Calibri"/>
          <w:lang w:val="nn-NO"/>
        </w:rPr>
      </w:pPr>
      <w:r>
        <w:rPr>
          <w:rFonts w:cs="Calibri"/>
          <w:lang w:val="nn-NO"/>
        </w:rPr>
        <w:t>&lt;rom nr.&gt;: Rom</w:t>
      </w:r>
      <w:r w:rsidRPr="009C7F82">
        <w:rPr>
          <w:rFonts w:cs="Calibri"/>
          <w:lang w:val="nn-NO"/>
        </w:rPr>
        <w:t xml:space="preserve"> nummeret til </w:t>
      </w:r>
      <w:proofErr w:type="spellStart"/>
      <w:r w:rsidRPr="009C7F82">
        <w:rPr>
          <w:rFonts w:cs="Calibri"/>
          <w:lang w:val="nn-NO"/>
        </w:rPr>
        <w:t>etasjefordeleren</w:t>
      </w:r>
      <w:proofErr w:type="spellEnd"/>
      <w:r w:rsidRPr="009C7F82">
        <w:rPr>
          <w:rFonts w:cs="Calibri"/>
          <w:lang w:val="nn-NO"/>
        </w:rPr>
        <w:t xml:space="preserve"> </w:t>
      </w:r>
    </w:p>
    <w:p w14:paraId="7C67B72E" w14:textId="77777777" w:rsidR="009C7F82" w:rsidRPr="009C7F82" w:rsidRDefault="009C7F82" w:rsidP="00810B4F">
      <w:pPr>
        <w:numPr>
          <w:ilvl w:val="0"/>
          <w:numId w:val="18"/>
        </w:numPr>
        <w:rPr>
          <w:rFonts w:cs="Calibri"/>
          <w:lang w:val="nn-NO"/>
        </w:rPr>
      </w:pPr>
      <w:r>
        <w:rPr>
          <w:rFonts w:cs="Calibri"/>
          <w:lang w:val="nn-NO"/>
        </w:rPr>
        <w:t>&lt;skap nr.&gt;: N</w:t>
      </w:r>
      <w:r w:rsidRPr="009C7F82">
        <w:rPr>
          <w:rFonts w:cs="Calibri"/>
          <w:lang w:val="nn-NO"/>
        </w:rPr>
        <w:t xml:space="preserve">ummeret på skap i </w:t>
      </w:r>
      <w:proofErr w:type="spellStart"/>
      <w:r w:rsidRPr="009C7F82">
        <w:rPr>
          <w:rFonts w:cs="Calibri"/>
          <w:lang w:val="nn-NO"/>
        </w:rPr>
        <w:t>etasjefordeleren</w:t>
      </w:r>
      <w:proofErr w:type="spellEnd"/>
      <w:r w:rsidRPr="009C7F82">
        <w:rPr>
          <w:rFonts w:cs="Calibri"/>
          <w:lang w:val="nn-NO"/>
        </w:rPr>
        <w:t xml:space="preserve"> </w:t>
      </w:r>
    </w:p>
    <w:p w14:paraId="31EB6A08" w14:textId="77777777" w:rsidR="009C7F82" w:rsidRPr="009C7F82" w:rsidRDefault="009C7F82" w:rsidP="00810B4F">
      <w:pPr>
        <w:numPr>
          <w:ilvl w:val="0"/>
          <w:numId w:val="18"/>
        </w:numPr>
        <w:rPr>
          <w:rFonts w:cs="Calibri"/>
          <w:lang w:val="nn-NO"/>
        </w:rPr>
      </w:pPr>
      <w:r>
        <w:rPr>
          <w:rFonts w:cs="Calibri"/>
          <w:lang w:val="nn-NO"/>
        </w:rPr>
        <w:t>&lt;panel nr.&gt;: Nummeret på panelet i skapet</w:t>
      </w:r>
    </w:p>
    <w:p w14:paraId="2F4F745F" w14:textId="54293F8D" w:rsidR="009C7F82" w:rsidRDefault="009C7F82" w:rsidP="00810B4F">
      <w:pPr>
        <w:numPr>
          <w:ilvl w:val="0"/>
          <w:numId w:val="18"/>
        </w:numPr>
        <w:rPr>
          <w:rFonts w:cs="Calibri"/>
          <w:lang w:val="nn-NO"/>
        </w:rPr>
      </w:pPr>
      <w:r>
        <w:rPr>
          <w:rFonts w:cs="Calibri"/>
          <w:lang w:val="nn-NO"/>
        </w:rPr>
        <w:t>&lt;punkt nr.&gt;: Punkt nummer i panelet</w:t>
      </w:r>
    </w:p>
    <w:p w14:paraId="4D77F477" w14:textId="77777777" w:rsidR="00777814" w:rsidRPr="009C7F82" w:rsidRDefault="00777814" w:rsidP="00571024">
      <w:pPr>
        <w:rPr>
          <w:rFonts w:cs="Calibri"/>
          <w:lang w:val="nn-NO"/>
        </w:rPr>
      </w:pPr>
    </w:p>
    <w:p w14:paraId="429FD611" w14:textId="61E886E7" w:rsidR="00777814" w:rsidRDefault="009C7F82" w:rsidP="00571024">
      <w:pPr>
        <w:ind w:left="1068" w:hanging="1068"/>
        <w:rPr>
          <w:rFonts w:cs="Calibri"/>
          <w:lang w:val="nn-NO"/>
        </w:rPr>
      </w:pPr>
      <w:r w:rsidRPr="00571024">
        <w:rPr>
          <w:rFonts w:cs="Calibri"/>
          <w:u w:val="single"/>
          <w:lang w:val="nn-NO"/>
        </w:rPr>
        <w:t>Eks</w:t>
      </w:r>
      <w:r w:rsidR="00777814" w:rsidRPr="00571024">
        <w:rPr>
          <w:rFonts w:cs="Calibri"/>
          <w:u w:val="single"/>
          <w:lang w:val="nn-NO"/>
        </w:rPr>
        <w:t>empel</w:t>
      </w:r>
      <w:r w:rsidRPr="009C7F82">
        <w:rPr>
          <w:rFonts w:cs="Calibri"/>
          <w:lang w:val="nn-NO"/>
        </w:rPr>
        <w:t xml:space="preserve">: </w:t>
      </w:r>
      <w:r w:rsidR="00777814">
        <w:rPr>
          <w:rFonts w:cs="Calibri"/>
          <w:lang w:val="nn-NO"/>
        </w:rPr>
        <w:tab/>
      </w:r>
    </w:p>
    <w:p w14:paraId="16303496" w14:textId="308C45AD" w:rsidR="009C7F82" w:rsidRPr="009C7F82" w:rsidRDefault="009C7F82" w:rsidP="00571024">
      <w:pPr>
        <w:ind w:left="1068" w:hanging="1068"/>
        <w:rPr>
          <w:rFonts w:cs="Calibri"/>
          <w:lang w:val="nn-NO"/>
        </w:rPr>
      </w:pPr>
      <w:r w:rsidRPr="009C7F82">
        <w:rPr>
          <w:rFonts w:cs="Calibri"/>
          <w:lang w:val="nn-NO"/>
        </w:rPr>
        <w:t xml:space="preserve">A502-1:3-24 </w:t>
      </w:r>
      <w:r w:rsidR="00777814">
        <w:rPr>
          <w:rFonts w:cs="Calibri"/>
          <w:lang w:val="nn-NO"/>
        </w:rPr>
        <w:t>: G</w:t>
      </w:r>
      <w:r w:rsidRPr="009C7F82">
        <w:rPr>
          <w:rFonts w:cs="Calibri"/>
          <w:lang w:val="nn-NO"/>
        </w:rPr>
        <w:t>år til etasjefordeler i rom A502, skap nr. 1, panel nr. 3</w:t>
      </w:r>
      <w:r w:rsidR="00777814">
        <w:rPr>
          <w:rFonts w:cs="Calibri"/>
          <w:lang w:val="nn-NO"/>
        </w:rPr>
        <w:t>,</w:t>
      </w:r>
      <w:r w:rsidRPr="009C7F82">
        <w:rPr>
          <w:rFonts w:cs="Calibri"/>
          <w:lang w:val="nn-NO"/>
        </w:rPr>
        <w:t xml:space="preserve"> punkt 24. </w:t>
      </w:r>
    </w:p>
    <w:p w14:paraId="525E0A53" w14:textId="1874DD2B" w:rsidR="009C7F82" w:rsidRDefault="009C7F82" w:rsidP="009C7F82">
      <w:pPr>
        <w:rPr>
          <w:rFonts w:cs="Calibri"/>
          <w:lang w:val="nn-NO"/>
        </w:rPr>
      </w:pPr>
    </w:p>
    <w:p w14:paraId="56558819" w14:textId="77777777" w:rsidR="00777814" w:rsidRPr="009C7F82" w:rsidRDefault="00777814" w:rsidP="009C7F82">
      <w:pPr>
        <w:rPr>
          <w:rFonts w:cs="Calibri"/>
          <w:lang w:val="nn-NO"/>
        </w:rPr>
      </w:pPr>
    </w:p>
    <w:p w14:paraId="32B4003E" w14:textId="1059DE0F" w:rsidR="00777814" w:rsidRDefault="009C7F82" w:rsidP="009C7F82">
      <w:pPr>
        <w:rPr>
          <w:rFonts w:cs="Calibri"/>
          <w:lang w:val="nn-NO"/>
        </w:rPr>
      </w:pPr>
      <w:r w:rsidRPr="00571024">
        <w:rPr>
          <w:rFonts w:cs="Calibri"/>
          <w:u w:val="single"/>
          <w:lang w:val="nn-NO"/>
        </w:rPr>
        <w:t>Eks</w:t>
      </w:r>
      <w:r w:rsidR="00777814" w:rsidRPr="00571024">
        <w:rPr>
          <w:rFonts w:cs="Calibri"/>
          <w:u w:val="single"/>
          <w:lang w:val="nn-NO"/>
        </w:rPr>
        <w:t xml:space="preserve">empel </w:t>
      </w:r>
      <w:r w:rsidRPr="00571024">
        <w:rPr>
          <w:rFonts w:cs="Calibri"/>
          <w:u w:val="single"/>
          <w:lang w:val="nn-NO"/>
        </w:rPr>
        <w:t>doble punkter</w:t>
      </w:r>
      <w:r w:rsidRPr="009C7F82">
        <w:rPr>
          <w:rFonts w:cs="Calibri"/>
          <w:lang w:val="nn-NO"/>
        </w:rPr>
        <w:t xml:space="preserve">: </w:t>
      </w:r>
      <w:r w:rsidR="00777814">
        <w:rPr>
          <w:rFonts w:cs="Calibri"/>
          <w:lang w:val="nn-NO"/>
        </w:rPr>
        <w:tab/>
      </w:r>
    </w:p>
    <w:p w14:paraId="7CBEF5F4" w14:textId="1AEB19BC" w:rsidR="009C7F82" w:rsidRPr="00A6517F" w:rsidRDefault="009C7F82" w:rsidP="009C7F82">
      <w:pPr>
        <w:rPr>
          <w:rFonts w:cs="Calibri"/>
        </w:rPr>
      </w:pPr>
      <w:r w:rsidRPr="009C7F82">
        <w:rPr>
          <w:rFonts w:cs="Calibri"/>
          <w:lang w:val="nn-NO"/>
        </w:rPr>
        <w:lastRenderedPageBreak/>
        <w:t>A502-1:3-24/25</w:t>
      </w:r>
      <w:r w:rsidR="00777814">
        <w:rPr>
          <w:rFonts w:cs="Calibri"/>
          <w:lang w:val="nn-NO"/>
        </w:rPr>
        <w:t xml:space="preserve"> :</w:t>
      </w:r>
      <w:r w:rsidRPr="009C7F82">
        <w:rPr>
          <w:rFonts w:cs="Calibri"/>
          <w:lang w:val="nn-NO"/>
        </w:rPr>
        <w:t xml:space="preserve"> går til etasjefordeler i rom A502, skap nr. 1, panel nr. 3 punkt 24 og 25. </w:t>
      </w:r>
      <w:r w:rsidR="00777814">
        <w:rPr>
          <w:rFonts w:cs="Calibri"/>
          <w:lang w:val="nn-NO"/>
        </w:rPr>
        <w:br/>
      </w:r>
      <w:r w:rsidRPr="00A6517F">
        <w:rPr>
          <w:rFonts w:cs="Calibri"/>
        </w:rPr>
        <w:t xml:space="preserve">24 er da det venstre eller øverste punktet på kontakten. </w:t>
      </w:r>
    </w:p>
    <w:p w14:paraId="2D644897" w14:textId="77777777" w:rsidR="00777814" w:rsidRDefault="00777814" w:rsidP="009C7F82">
      <w:pPr>
        <w:rPr>
          <w:rFonts w:cs="Calibri"/>
        </w:rPr>
      </w:pPr>
    </w:p>
    <w:p w14:paraId="44EE8FBF" w14:textId="204C6250" w:rsidR="009C7F82" w:rsidRPr="009C7F82" w:rsidRDefault="009C7F82" w:rsidP="009C7F82">
      <w:pPr>
        <w:rPr>
          <w:rFonts w:cs="Calibri"/>
        </w:rPr>
      </w:pPr>
      <w:r w:rsidRPr="00571024">
        <w:rPr>
          <w:rFonts w:cs="Calibri"/>
          <w:u w:val="single"/>
        </w:rPr>
        <w:t>Merking av punkt for forbindelse mellom fordelere</w:t>
      </w:r>
      <w:r>
        <w:rPr>
          <w:rFonts w:cs="Calibri"/>
        </w:rPr>
        <w:t>:</w:t>
      </w:r>
      <w:r w:rsidRPr="009C7F82">
        <w:rPr>
          <w:rFonts w:cs="Calibri"/>
        </w:rPr>
        <w:t xml:space="preserve"> </w:t>
      </w:r>
    </w:p>
    <w:p w14:paraId="0F0D60D7" w14:textId="3B8989BA" w:rsidR="009C7F82" w:rsidRPr="009C7F82" w:rsidRDefault="009C7F82" w:rsidP="009C7F82">
      <w:pPr>
        <w:rPr>
          <w:rFonts w:cs="Calibri"/>
        </w:rPr>
      </w:pPr>
      <w:r w:rsidRPr="009C7F82">
        <w:rPr>
          <w:rFonts w:cs="Calibri"/>
        </w:rPr>
        <w:t>Det følges samme logikk som for merking i rom, men punktet må merkes med henvisning til etasjefordeler i hver ende da samme panel kan inn</w:t>
      </w:r>
      <w:r w:rsidR="008F25FB">
        <w:rPr>
          <w:rFonts w:cs="Calibri"/>
        </w:rPr>
        <w:t>e</w:t>
      </w:r>
      <w:r w:rsidRPr="009C7F82">
        <w:rPr>
          <w:rFonts w:cs="Calibri"/>
        </w:rPr>
        <w:t xml:space="preserve">holde kabling til mange etasjefordelere. </w:t>
      </w:r>
    </w:p>
    <w:p w14:paraId="0F48D267" w14:textId="77777777" w:rsidR="009C7F82" w:rsidRPr="009C7F82" w:rsidRDefault="009C7F82" w:rsidP="009C7F82">
      <w:pPr>
        <w:rPr>
          <w:rFonts w:cs="Calibri"/>
        </w:rPr>
      </w:pPr>
    </w:p>
    <w:p w14:paraId="77BC7907" w14:textId="77777777" w:rsidR="009C7F82" w:rsidRPr="009C7F82" w:rsidRDefault="009C7F82" w:rsidP="009C7F82">
      <w:pPr>
        <w:rPr>
          <w:rFonts w:cs="Calibri"/>
        </w:rPr>
      </w:pPr>
      <w:r w:rsidRPr="00571024">
        <w:rPr>
          <w:rFonts w:cs="Calibri"/>
          <w:u w:val="single"/>
        </w:rPr>
        <w:t>Merking i etasje og hovedfordeler</w:t>
      </w:r>
      <w:r>
        <w:rPr>
          <w:rFonts w:cs="Calibri"/>
        </w:rPr>
        <w:t>:</w:t>
      </w:r>
    </w:p>
    <w:p w14:paraId="147C09EA" w14:textId="6F70D701" w:rsidR="009C7F82" w:rsidRPr="009C7F82" w:rsidRDefault="009C7F82" w:rsidP="00810B4F">
      <w:pPr>
        <w:numPr>
          <w:ilvl w:val="0"/>
          <w:numId w:val="18"/>
        </w:numPr>
        <w:rPr>
          <w:rFonts w:cs="Calibri"/>
          <w:lang w:val="nn-NO"/>
        </w:rPr>
      </w:pPr>
      <w:proofErr w:type="spellStart"/>
      <w:r w:rsidRPr="009C7F82">
        <w:rPr>
          <w:rFonts w:cs="Calibri"/>
          <w:lang w:val="nn-NO"/>
        </w:rPr>
        <w:t>Hvert</w:t>
      </w:r>
      <w:proofErr w:type="spellEnd"/>
      <w:r w:rsidRPr="009C7F82">
        <w:rPr>
          <w:rFonts w:cs="Calibri"/>
          <w:lang w:val="nn-NO"/>
        </w:rPr>
        <w:t xml:space="preserve"> skap merkes </w:t>
      </w:r>
      <w:proofErr w:type="spellStart"/>
      <w:r w:rsidRPr="009C7F82">
        <w:rPr>
          <w:rFonts w:cs="Calibri"/>
          <w:lang w:val="nn-NO"/>
        </w:rPr>
        <w:t>tydelig</w:t>
      </w:r>
      <w:proofErr w:type="spellEnd"/>
      <w:r w:rsidRPr="009C7F82">
        <w:rPr>
          <w:rFonts w:cs="Calibri"/>
          <w:lang w:val="nn-NO"/>
        </w:rPr>
        <w:t xml:space="preserve"> med &lt;rom nr&gt;</w:t>
      </w:r>
      <w:r w:rsidR="00777814">
        <w:rPr>
          <w:rFonts w:cs="Calibri"/>
          <w:lang w:val="nn-NO"/>
        </w:rPr>
        <w:t xml:space="preserve"> </w:t>
      </w:r>
      <w:r w:rsidRPr="009C7F82">
        <w:rPr>
          <w:rFonts w:cs="Calibri"/>
          <w:lang w:val="nn-NO"/>
        </w:rPr>
        <w:t>-</w:t>
      </w:r>
      <w:r w:rsidR="00777814">
        <w:rPr>
          <w:rFonts w:cs="Calibri"/>
          <w:lang w:val="nn-NO"/>
        </w:rPr>
        <w:t xml:space="preserve"> </w:t>
      </w:r>
      <w:r w:rsidRPr="009C7F82">
        <w:rPr>
          <w:rFonts w:cs="Calibri"/>
          <w:lang w:val="nn-NO"/>
        </w:rPr>
        <w:t xml:space="preserve">&lt;skap nr.&gt; </w:t>
      </w:r>
    </w:p>
    <w:p w14:paraId="75951FF6" w14:textId="77777777" w:rsidR="009C7F82" w:rsidRPr="00A6517F" w:rsidRDefault="009C7F82" w:rsidP="00810B4F">
      <w:pPr>
        <w:numPr>
          <w:ilvl w:val="0"/>
          <w:numId w:val="18"/>
        </w:numPr>
        <w:rPr>
          <w:rFonts w:cs="Calibri"/>
          <w:lang w:val="da-DK"/>
        </w:rPr>
      </w:pPr>
      <w:r w:rsidRPr="00A6517F">
        <w:rPr>
          <w:rFonts w:cs="Calibri"/>
          <w:lang w:val="da-DK"/>
        </w:rPr>
        <w:t xml:space="preserve">Hvert panel merkes tydelig med panel nr. </w:t>
      </w:r>
    </w:p>
    <w:p w14:paraId="74F804EB" w14:textId="77777777" w:rsidR="009C7F82" w:rsidRPr="00A6517F" w:rsidRDefault="009C7F82" w:rsidP="00810B4F">
      <w:pPr>
        <w:numPr>
          <w:ilvl w:val="0"/>
          <w:numId w:val="18"/>
        </w:numPr>
        <w:rPr>
          <w:rFonts w:cs="Calibri"/>
        </w:rPr>
      </w:pPr>
      <w:r w:rsidRPr="00A6517F">
        <w:rPr>
          <w:rFonts w:cs="Calibri"/>
        </w:rPr>
        <w:t xml:space="preserve">Hvert punkt merkes fortløpende fra nr. 1 og oppover. </w:t>
      </w:r>
    </w:p>
    <w:p w14:paraId="69E1A294" w14:textId="77777777" w:rsidR="009C7F82" w:rsidRPr="009C7F82" w:rsidRDefault="009C7F82" w:rsidP="009C7F82">
      <w:pPr>
        <w:rPr>
          <w:rFonts w:cs="Calibri"/>
        </w:rPr>
      </w:pPr>
    </w:p>
    <w:p w14:paraId="102707AC" w14:textId="77777777" w:rsidR="0022780A" w:rsidRDefault="009C7F82" w:rsidP="009C7F82">
      <w:pPr>
        <w:rPr>
          <w:rFonts w:cs="Calibri"/>
        </w:rPr>
      </w:pPr>
      <w:r w:rsidRPr="009C7F82">
        <w:rPr>
          <w:rFonts w:cs="Calibri"/>
        </w:rPr>
        <w:t>I tillegg skal hvert panel merkes med kategori (</w:t>
      </w:r>
      <w:proofErr w:type="spellStart"/>
      <w:r w:rsidRPr="009C7F82">
        <w:rPr>
          <w:rFonts w:cs="Calibri"/>
        </w:rPr>
        <w:t>Cat</w:t>
      </w:r>
      <w:proofErr w:type="spellEnd"/>
      <w:r w:rsidRPr="009C7F82">
        <w:rPr>
          <w:rFonts w:cs="Calibri"/>
        </w:rPr>
        <w:t xml:space="preserve"> 3, </w:t>
      </w:r>
      <w:proofErr w:type="spellStart"/>
      <w:r w:rsidRPr="009C7F82">
        <w:rPr>
          <w:rFonts w:cs="Calibri"/>
        </w:rPr>
        <w:t>Cat</w:t>
      </w:r>
      <w:proofErr w:type="spellEnd"/>
      <w:r w:rsidRPr="009C7F82">
        <w:rPr>
          <w:rFonts w:cs="Calibri"/>
        </w:rPr>
        <w:t xml:space="preserve"> 5, </w:t>
      </w:r>
      <w:proofErr w:type="spellStart"/>
      <w:r w:rsidRPr="009C7F82">
        <w:rPr>
          <w:rFonts w:cs="Calibri"/>
        </w:rPr>
        <w:t>Cat</w:t>
      </w:r>
      <w:proofErr w:type="spellEnd"/>
      <w:r w:rsidRPr="009C7F82">
        <w:rPr>
          <w:rFonts w:cs="Calibri"/>
        </w:rPr>
        <w:t xml:space="preserve"> 5em </w:t>
      </w:r>
      <w:proofErr w:type="spellStart"/>
      <w:r w:rsidRPr="009C7F82">
        <w:rPr>
          <w:rFonts w:cs="Calibri"/>
        </w:rPr>
        <w:t>Cat</w:t>
      </w:r>
      <w:proofErr w:type="spellEnd"/>
      <w:r w:rsidRPr="009C7F82">
        <w:rPr>
          <w:rFonts w:cs="Calibri"/>
        </w:rPr>
        <w:t xml:space="preserve"> 6, </w:t>
      </w:r>
      <w:proofErr w:type="spellStart"/>
      <w:r w:rsidRPr="009C7F82">
        <w:rPr>
          <w:rFonts w:cs="Calibri"/>
        </w:rPr>
        <w:t>Cat</w:t>
      </w:r>
      <w:proofErr w:type="spellEnd"/>
      <w:r w:rsidRPr="009C7F82">
        <w:rPr>
          <w:rFonts w:cs="Calibri"/>
        </w:rPr>
        <w:t xml:space="preserve"> 6a osv</w:t>
      </w:r>
      <w:r w:rsidR="000621C6">
        <w:rPr>
          <w:rFonts w:cs="Calibri"/>
        </w:rPr>
        <w:t>.</w:t>
      </w:r>
      <w:r w:rsidRPr="009C7F82">
        <w:rPr>
          <w:rFonts w:cs="Calibri"/>
        </w:rPr>
        <w:t>). Fiberpaneler merkes med ISO/EIC 11801 betegnelsen OM1,</w:t>
      </w:r>
      <w:r>
        <w:rPr>
          <w:rFonts w:cs="Calibri"/>
        </w:rPr>
        <w:t xml:space="preserve"> </w:t>
      </w:r>
      <w:r w:rsidRPr="009C7F82">
        <w:rPr>
          <w:rFonts w:cs="Calibri"/>
        </w:rPr>
        <w:t>OM2,</w:t>
      </w:r>
      <w:r>
        <w:rPr>
          <w:rFonts w:cs="Calibri"/>
        </w:rPr>
        <w:t xml:space="preserve"> </w:t>
      </w:r>
      <w:r w:rsidRPr="009C7F82">
        <w:rPr>
          <w:rFonts w:cs="Calibri"/>
        </w:rPr>
        <w:t>OM3 eller OM4</w:t>
      </w:r>
      <w:r>
        <w:rPr>
          <w:rFonts w:cs="Calibri"/>
        </w:rPr>
        <w:t xml:space="preserve">. </w:t>
      </w:r>
    </w:p>
    <w:p w14:paraId="445E0748" w14:textId="31C7EF19" w:rsidR="009C7F82" w:rsidRDefault="009C7F82" w:rsidP="0022780A">
      <w:pPr>
        <w:rPr>
          <w:rFonts w:cs="Calibri"/>
        </w:rPr>
      </w:pPr>
    </w:p>
    <w:p w14:paraId="5E2C4D46" w14:textId="77777777" w:rsidR="00777814" w:rsidRDefault="00777814" w:rsidP="0022780A">
      <w:pPr>
        <w:rPr>
          <w:rFonts w:cs="Calibri"/>
        </w:rPr>
      </w:pPr>
    </w:p>
    <w:p w14:paraId="664A3F07" w14:textId="77777777" w:rsidR="0022780A" w:rsidRPr="0022780A" w:rsidRDefault="0022780A" w:rsidP="00B06E49">
      <w:pPr>
        <w:pStyle w:val="OVERSKRIFT20"/>
        <w:ind w:left="1080" w:hanging="1080"/>
      </w:pPr>
      <w:bookmarkStart w:id="1987" w:name="_Toc231216396"/>
      <w:r w:rsidRPr="0022780A">
        <w:t>9</w:t>
      </w:r>
      <w:r w:rsidR="003E4286">
        <w:t>.</w:t>
      </w:r>
      <w:r w:rsidRPr="0022780A">
        <w:t>3</w:t>
      </w:r>
      <w:r w:rsidR="008622AD">
        <w:t xml:space="preserve"> </w:t>
      </w:r>
      <w:r w:rsidRPr="0022780A">
        <w:t>Dokumentasjon</w:t>
      </w:r>
      <w:bookmarkEnd w:id="1987"/>
    </w:p>
    <w:p w14:paraId="4960E2A2" w14:textId="6105FAA5" w:rsidR="0022780A" w:rsidRPr="00D6128D" w:rsidRDefault="0022780A" w:rsidP="0022780A">
      <w:pPr>
        <w:rPr>
          <w:rFonts w:cs="Calibri"/>
        </w:rPr>
      </w:pPr>
      <w:r w:rsidRPr="0022780A">
        <w:rPr>
          <w:rFonts w:cs="Calibri"/>
        </w:rPr>
        <w:t xml:space="preserve">FDV-dokumentasjonen </w:t>
      </w:r>
      <w:r w:rsidRPr="00F220E2">
        <w:rPr>
          <w:rFonts w:cs="Calibri"/>
        </w:rPr>
        <w:t>skal være på norsk (svensk og dansk godtas) og utarbeides i henhold til krav i Oppdragsbeskrivelse</w:t>
      </w:r>
      <w:r w:rsidR="00DF1376" w:rsidRPr="00F220E2">
        <w:rPr>
          <w:rFonts w:cs="Calibri"/>
        </w:rPr>
        <w:t xml:space="preserve"> </w:t>
      </w:r>
      <w:r w:rsidR="001433F8" w:rsidRPr="00F220E2">
        <w:rPr>
          <w:rFonts w:cs="Calibri"/>
        </w:rPr>
        <w:t xml:space="preserve">og vedlegg </w:t>
      </w:r>
      <w:r w:rsidR="00C23650" w:rsidRPr="00F220E2">
        <w:rPr>
          <w:rFonts w:cs="Calibri"/>
          <w:i/>
          <w:iCs/>
        </w:rPr>
        <w:t>Del 2 V31 Kravspesifikasjon til FDVU-leveranser</w:t>
      </w:r>
      <w:r w:rsidR="00D6128D">
        <w:rPr>
          <w:rFonts w:cs="Calibri"/>
        </w:rPr>
        <w:t>.</w:t>
      </w:r>
    </w:p>
    <w:p w14:paraId="24E33AB1" w14:textId="77777777" w:rsidR="00D96EDC" w:rsidRDefault="00D96EDC" w:rsidP="0022780A">
      <w:pPr>
        <w:rPr>
          <w:rFonts w:cs="Calibri"/>
        </w:rPr>
      </w:pPr>
    </w:p>
    <w:p w14:paraId="3C4F69F9" w14:textId="070DCC76" w:rsidR="0022780A" w:rsidRPr="0022780A" w:rsidRDefault="0022780A" w:rsidP="0022780A">
      <w:pPr>
        <w:rPr>
          <w:rFonts w:cs="Calibri"/>
        </w:rPr>
      </w:pPr>
      <w:r w:rsidRPr="008F25FB">
        <w:rPr>
          <w:rFonts w:cs="Calibri"/>
        </w:rPr>
        <w:t>Det skal utarbeides en egen «bruksanvisning» for ivaretagelse (daglig drift) av bygget og de tekniske anleggene.</w:t>
      </w:r>
      <w:r w:rsidRPr="0022780A">
        <w:rPr>
          <w:rFonts w:cs="Calibri"/>
        </w:rPr>
        <w:t xml:space="preserve">  </w:t>
      </w:r>
    </w:p>
    <w:p w14:paraId="4DA14ED9" w14:textId="77777777" w:rsidR="0022780A" w:rsidRPr="0022780A" w:rsidRDefault="0022780A" w:rsidP="0022780A">
      <w:pPr>
        <w:rPr>
          <w:rFonts w:cs="Calibri"/>
        </w:rPr>
      </w:pPr>
    </w:p>
    <w:p w14:paraId="405AA90F" w14:textId="77777777" w:rsidR="0022780A" w:rsidRDefault="0022780A" w:rsidP="0022780A">
      <w:pPr>
        <w:rPr>
          <w:rFonts w:cs="Calibri"/>
        </w:rPr>
      </w:pPr>
      <w:r w:rsidRPr="0022780A">
        <w:rPr>
          <w:rFonts w:cs="Calibri"/>
        </w:rPr>
        <w:t>Hvert rom skal i tillegg utrustes med bruksanvisning for rommet. Denne skal omfatte bruk og innstillinger av de tekniske installasjonene.</w:t>
      </w:r>
    </w:p>
    <w:p w14:paraId="71147033" w14:textId="77777777" w:rsidR="00A044DB" w:rsidRDefault="00A044DB" w:rsidP="0022780A">
      <w:pPr>
        <w:rPr>
          <w:rFonts w:cs="Calibri"/>
        </w:rPr>
      </w:pPr>
    </w:p>
    <w:p w14:paraId="382146DE" w14:textId="77777777" w:rsidR="009C7F82" w:rsidRDefault="00A044DB" w:rsidP="0022780A">
      <w:pPr>
        <w:rPr>
          <w:rFonts w:cs="Calibri"/>
        </w:rPr>
      </w:pPr>
      <w:r w:rsidRPr="00A044DB">
        <w:rPr>
          <w:rFonts w:cs="Calibri"/>
        </w:rPr>
        <w:t xml:space="preserve">I ventilasjons-, kjele-, og varmefordelingsrom skal det oppsettes plastlaminerte systemtegninger og flytskjema med kortfattet beskrivelse av anleggenes virkemåte. </w:t>
      </w:r>
    </w:p>
    <w:p w14:paraId="6FA893AE" w14:textId="77777777" w:rsidR="009C7F82" w:rsidRDefault="009C7F82" w:rsidP="0022780A">
      <w:pPr>
        <w:rPr>
          <w:rFonts w:cs="Calibri"/>
        </w:rPr>
      </w:pPr>
    </w:p>
    <w:p w14:paraId="31365CAB" w14:textId="77777777" w:rsidR="009C7F82" w:rsidRDefault="00A044DB" w:rsidP="0022780A">
      <w:pPr>
        <w:rPr>
          <w:rFonts w:cs="Calibri"/>
        </w:rPr>
      </w:pPr>
      <w:r w:rsidRPr="00A044DB">
        <w:rPr>
          <w:rFonts w:cs="Calibri"/>
        </w:rPr>
        <w:t xml:space="preserve">I ventilasjonstekniske rom skal det settes opp en enkel oversikt som viser hvilke arealer som dekkes av det enkelte aggregat. Hvert aggregat skal ha et skilt som angir betegnelse, kapasitet i m3/h og data for filter. </w:t>
      </w:r>
    </w:p>
    <w:p w14:paraId="0D8DD9AD" w14:textId="77777777" w:rsidR="009C7F82" w:rsidRDefault="009C7F82" w:rsidP="0022780A">
      <w:pPr>
        <w:rPr>
          <w:rFonts w:cs="Calibri"/>
        </w:rPr>
      </w:pPr>
    </w:p>
    <w:p w14:paraId="15E47540" w14:textId="7A4CFEC4" w:rsidR="00A044DB" w:rsidRPr="0022780A" w:rsidRDefault="00A044DB" w:rsidP="0022780A">
      <w:pPr>
        <w:rPr>
          <w:rFonts w:cs="Calibri"/>
        </w:rPr>
      </w:pPr>
      <w:r w:rsidRPr="00A044DB">
        <w:rPr>
          <w:rFonts w:cs="Calibri"/>
        </w:rPr>
        <w:t xml:space="preserve">Der hvor det er komponenter med display for betjening eksempelvis varmepumper, </w:t>
      </w:r>
      <w:proofErr w:type="spellStart"/>
      <w:r w:rsidRPr="00A044DB">
        <w:rPr>
          <w:rFonts w:cs="Calibri"/>
        </w:rPr>
        <w:t>elkjeler</w:t>
      </w:r>
      <w:proofErr w:type="spellEnd"/>
      <w:r w:rsidRPr="00A044DB">
        <w:rPr>
          <w:rFonts w:cs="Calibri"/>
        </w:rPr>
        <w:t>, sirkulasjonspumper, frekvensomformere etc. skal det settes opp kortfatte</w:t>
      </w:r>
      <w:r w:rsidR="00777814">
        <w:rPr>
          <w:rFonts w:cs="Calibri"/>
        </w:rPr>
        <w:t xml:space="preserve">de </w:t>
      </w:r>
      <w:r w:rsidRPr="00A044DB">
        <w:rPr>
          <w:rFonts w:cs="Calibri"/>
        </w:rPr>
        <w:t>betjeningsinstruks</w:t>
      </w:r>
      <w:r w:rsidR="00777814">
        <w:rPr>
          <w:rFonts w:cs="Calibri"/>
        </w:rPr>
        <w:t>er</w:t>
      </w:r>
      <w:r w:rsidRPr="00A044DB">
        <w:rPr>
          <w:rFonts w:cs="Calibri"/>
        </w:rPr>
        <w:t xml:space="preserve"> ved den aktuelle komponent.</w:t>
      </w:r>
    </w:p>
    <w:p w14:paraId="7872E2F3" w14:textId="77777777" w:rsidR="0022780A" w:rsidRPr="0022780A" w:rsidRDefault="0022780A" w:rsidP="0022780A">
      <w:pPr>
        <w:rPr>
          <w:rFonts w:cs="Calibri"/>
        </w:rPr>
      </w:pPr>
    </w:p>
    <w:p w14:paraId="6A798826" w14:textId="77777777" w:rsidR="0022780A" w:rsidRPr="0022780A" w:rsidRDefault="0022780A" w:rsidP="0022780A">
      <w:pPr>
        <w:rPr>
          <w:rFonts w:cs="Calibri"/>
          <w:b/>
        </w:rPr>
      </w:pPr>
      <w:r w:rsidRPr="0022780A">
        <w:rPr>
          <w:rFonts w:cs="Calibri"/>
          <w:b/>
        </w:rPr>
        <w:t>Brann:</w:t>
      </w:r>
    </w:p>
    <w:p w14:paraId="53690E05" w14:textId="63DDE33E" w:rsidR="0022780A" w:rsidRPr="0022780A" w:rsidRDefault="0022780A" w:rsidP="00810B4F">
      <w:pPr>
        <w:numPr>
          <w:ilvl w:val="0"/>
          <w:numId w:val="11"/>
        </w:numPr>
        <w:rPr>
          <w:rFonts w:cs="Calibri"/>
        </w:rPr>
      </w:pPr>
      <w:r w:rsidRPr="0022780A">
        <w:rPr>
          <w:rFonts w:cs="Calibri"/>
        </w:rPr>
        <w:t>Dokumentasjonen som utarbeides av ansvarlig prosjekterende</w:t>
      </w:r>
      <w:r w:rsidR="00E71B19">
        <w:rPr>
          <w:rFonts w:cs="Calibri"/>
        </w:rPr>
        <w:t xml:space="preserve"> (RIBR)</w:t>
      </w:r>
      <w:r w:rsidRPr="0022780A">
        <w:rPr>
          <w:rFonts w:cs="Calibri"/>
        </w:rPr>
        <w:t xml:space="preserve"> og utførende innenfor sitt ansvarsområde skal holdes </w:t>
      </w:r>
      <w:proofErr w:type="spellStart"/>
      <w:r w:rsidRPr="0022780A">
        <w:rPr>
          <w:rFonts w:cs="Calibri"/>
        </w:rPr>
        <w:t>ajour</w:t>
      </w:r>
      <w:proofErr w:type="spellEnd"/>
      <w:r w:rsidRPr="0022780A">
        <w:rPr>
          <w:rFonts w:cs="Calibri"/>
        </w:rPr>
        <w:t xml:space="preserve"> og i overenstemmelse med det ferdige byggverket</w:t>
      </w:r>
      <w:r w:rsidR="00E71B19">
        <w:rPr>
          <w:rFonts w:cs="Calibri"/>
        </w:rPr>
        <w:t>, dvs. som «</w:t>
      </w:r>
      <w:r w:rsidRPr="0022780A">
        <w:rPr>
          <w:rFonts w:cs="Calibri"/>
        </w:rPr>
        <w:t>A</w:t>
      </w:r>
      <w:r w:rsidR="00A338D0">
        <w:rPr>
          <w:rFonts w:cs="Calibri"/>
        </w:rPr>
        <w:t>s</w:t>
      </w:r>
      <w:r w:rsidR="00E71B19">
        <w:rPr>
          <w:rFonts w:cs="Calibri"/>
        </w:rPr>
        <w:t>-</w:t>
      </w:r>
      <w:proofErr w:type="spellStart"/>
      <w:r w:rsidRPr="0022780A">
        <w:rPr>
          <w:rFonts w:cs="Calibri"/>
        </w:rPr>
        <w:t>Buil</w:t>
      </w:r>
      <w:r w:rsidR="00E71B19">
        <w:rPr>
          <w:rFonts w:cs="Calibri"/>
        </w:rPr>
        <w:t>d</w:t>
      </w:r>
      <w:r w:rsidRPr="0022780A">
        <w:rPr>
          <w:rFonts w:cs="Calibri"/>
        </w:rPr>
        <w:t>t</w:t>
      </w:r>
      <w:proofErr w:type="spellEnd"/>
      <w:r w:rsidR="00E71B19">
        <w:rPr>
          <w:rFonts w:cs="Calibri"/>
        </w:rPr>
        <w:t>»</w:t>
      </w:r>
      <w:r w:rsidRPr="0022780A">
        <w:rPr>
          <w:rFonts w:cs="Calibri"/>
        </w:rPr>
        <w:t xml:space="preserve"> ved overlevering.</w:t>
      </w:r>
    </w:p>
    <w:p w14:paraId="004BA518" w14:textId="77777777" w:rsidR="0022780A" w:rsidRPr="0022780A" w:rsidRDefault="0022780A" w:rsidP="00810B4F">
      <w:pPr>
        <w:numPr>
          <w:ilvl w:val="0"/>
          <w:numId w:val="11"/>
        </w:numPr>
        <w:rPr>
          <w:rFonts w:cs="Calibri"/>
        </w:rPr>
      </w:pPr>
      <w:r w:rsidRPr="0022780A">
        <w:rPr>
          <w:rFonts w:cs="Calibri"/>
        </w:rPr>
        <w:t>Ansvarlig søker skal påse at dokumentasjon er samordnet og overlevert eier mot kvittering.</w:t>
      </w:r>
    </w:p>
    <w:p w14:paraId="710943EF" w14:textId="77777777" w:rsidR="0022780A" w:rsidRPr="0022780A" w:rsidRDefault="0022780A" w:rsidP="00810B4F">
      <w:pPr>
        <w:numPr>
          <w:ilvl w:val="0"/>
          <w:numId w:val="11"/>
        </w:numPr>
        <w:rPr>
          <w:rFonts w:cs="Calibri"/>
        </w:rPr>
      </w:pPr>
      <w:r w:rsidRPr="0022780A">
        <w:rPr>
          <w:rFonts w:cs="Calibri"/>
        </w:rPr>
        <w:t xml:space="preserve">Det må utarbeides branntekniske tegninger, rømningsplaner, situasjonsplan og orienteringsplaner. </w:t>
      </w:r>
    </w:p>
    <w:p w14:paraId="0B802D34" w14:textId="77777777" w:rsidR="0022780A" w:rsidRPr="0022780A" w:rsidRDefault="0022780A" w:rsidP="00810B4F">
      <w:pPr>
        <w:numPr>
          <w:ilvl w:val="1"/>
          <w:numId w:val="11"/>
        </w:numPr>
        <w:rPr>
          <w:rFonts w:cs="Calibri"/>
        </w:rPr>
      </w:pPr>
      <w:r w:rsidRPr="0022780A">
        <w:rPr>
          <w:rFonts w:cs="Calibri"/>
        </w:rPr>
        <w:t xml:space="preserve">På branntekniske tegninger skal alle branntekniske installasjoner være inntegnet.  </w:t>
      </w:r>
    </w:p>
    <w:p w14:paraId="4F52CBAD" w14:textId="77777777" w:rsidR="0022780A" w:rsidRPr="0022780A" w:rsidRDefault="0022780A" w:rsidP="00810B4F">
      <w:pPr>
        <w:numPr>
          <w:ilvl w:val="1"/>
          <w:numId w:val="11"/>
        </w:numPr>
        <w:rPr>
          <w:rFonts w:cs="Calibri"/>
        </w:rPr>
      </w:pPr>
      <w:r w:rsidRPr="0022780A">
        <w:rPr>
          <w:rFonts w:cs="Calibri"/>
        </w:rPr>
        <w:lastRenderedPageBreak/>
        <w:t>O-plan ved brannsentral skal være levert med ramme. Fargen på rammen skal samsvare med valgt overflate farge ved brannsentral eller ønsket farge fra</w:t>
      </w:r>
      <w:r w:rsidR="00D96EDC">
        <w:rPr>
          <w:rFonts w:cs="Calibri"/>
        </w:rPr>
        <w:t xml:space="preserve"> byggherren</w:t>
      </w:r>
      <w:r w:rsidRPr="0022780A">
        <w:rPr>
          <w:rFonts w:cs="Calibri"/>
        </w:rPr>
        <w:t xml:space="preserve"> </w:t>
      </w:r>
      <w:r w:rsidR="00F16E4C" w:rsidRPr="00F16E4C">
        <w:rPr>
          <w:rFonts w:cs="Calibri"/>
        </w:rPr>
        <w:t xml:space="preserve">(i standard farge). </w:t>
      </w:r>
      <w:r w:rsidRPr="0022780A">
        <w:rPr>
          <w:rFonts w:cs="Calibri"/>
        </w:rPr>
        <w:t xml:space="preserve">Dette må avklares. </w:t>
      </w:r>
    </w:p>
    <w:p w14:paraId="365C96FF" w14:textId="5D76B2D3" w:rsidR="0022780A" w:rsidRPr="00DB4936" w:rsidRDefault="75BEDE15" w:rsidP="75BEDE15">
      <w:pPr>
        <w:numPr>
          <w:ilvl w:val="1"/>
          <w:numId w:val="11"/>
        </w:numPr>
        <w:rPr>
          <w:rFonts w:cs="Calibri"/>
        </w:rPr>
      </w:pPr>
      <w:r w:rsidRPr="75BEDE15">
        <w:rPr>
          <w:rFonts w:cs="Calibri"/>
        </w:rPr>
        <w:t xml:space="preserve">Rømningsplaner i felles rømningsveier skal være levert med ramme. Fargen på rammen skal samsvare med valgt overflate farge eller etter ønsket farge fra byggherren (i standard farge). Dette må </w:t>
      </w:r>
      <w:r w:rsidRPr="00DB4936">
        <w:rPr>
          <w:rFonts w:cs="Calibri"/>
        </w:rPr>
        <w:t>avklares. Plassering godkjennes av BH.</w:t>
      </w:r>
    </w:p>
    <w:sectPr w:rsidR="0022780A" w:rsidRPr="00DB4936" w:rsidSect="00571024">
      <w:headerReference w:type="default" r:id="rId36"/>
      <w:footerReference w:type="default" r:id="rId37"/>
      <w:pgSz w:w="11907" w:h="16839" w:code="9"/>
      <w:pgMar w:top="1440" w:right="1800" w:bottom="144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7D2731" w14:textId="77777777" w:rsidR="007614F8" w:rsidRDefault="007614F8" w:rsidP="00A069A6">
      <w:r>
        <w:separator/>
      </w:r>
    </w:p>
  </w:endnote>
  <w:endnote w:type="continuationSeparator" w:id="0">
    <w:p w14:paraId="7B70730F" w14:textId="77777777" w:rsidR="007614F8" w:rsidRDefault="007614F8" w:rsidP="00A069A6">
      <w:r>
        <w:continuationSeparator/>
      </w:r>
    </w:p>
  </w:endnote>
  <w:endnote w:type="continuationNotice" w:id="1">
    <w:p w14:paraId="706BE423" w14:textId="77777777" w:rsidR="007614F8" w:rsidRDefault="007614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Futura Bold">
    <w:altName w:val="Cambria"/>
    <w:panose1 w:val="00000000000000000000"/>
    <w:charset w:val="4D"/>
    <w:family w:val="auto"/>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Mangal">
    <w:panose1 w:val="00000400000000000000"/>
    <w:charset w:val="00"/>
    <w:family w:val="roman"/>
    <w:pitch w:val="variable"/>
    <w:sig w:usb0="00008003" w:usb1="00000000" w:usb2="00000000" w:usb3="00000000" w:csb0="00000001" w:csb1="00000000"/>
  </w:font>
  <w:font w:name="Futura Book">
    <w:altName w:val="Courier New"/>
    <w:panose1 w:val="00000000000000000000"/>
    <w:charset w:val="00"/>
    <w:family w:val="auto"/>
    <w:notTrueType/>
    <w:pitch w:val="variable"/>
    <w:sig w:usb0="00000003" w:usb1="00000000" w:usb2="00000000" w:usb3="00000000" w:csb0="00000001" w:csb1="00000000"/>
  </w:font>
  <w:font w:name="Geneva">
    <w:charset w:val="00"/>
    <w:family w:val="auto"/>
    <w:pitch w:val="variable"/>
    <w:sig w:usb0="00000003" w:usb1="00000000" w:usb2="00000000" w:usb3="00000000" w:csb0="00000001" w:csb1="00000000"/>
  </w:font>
  <w:font w:name="Frutiger LT 45 Light">
    <w:altName w:val="Courier New"/>
    <w:charset w:val="00"/>
    <w:family w:val="auto"/>
    <w:pitch w:val="variable"/>
    <w:sig w:usb0="03000000" w:usb1="00000000" w:usb2="00000000" w:usb3="00000000" w:csb0="00000001" w:csb1="00000000"/>
  </w:font>
  <w:font w:name="Futura">
    <w:altName w:val="Segoe UI Semilight"/>
    <w:charset w:val="00"/>
    <w:family w:val="auto"/>
    <w:pitch w:val="variable"/>
    <w:sig w:usb0="80000067" w:usb1="00000000" w:usb2="00000000" w:usb3="00000000" w:csb0="000001FB"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venir Next LT Pro">
    <w:charset w:val="00"/>
    <w:family w:val="swiss"/>
    <w:pitch w:val="variable"/>
    <w:sig w:usb0="800000EF" w:usb1="5000204A"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97F3" w14:textId="312B27F7" w:rsidR="002607CB" w:rsidRDefault="002607CB">
    <w:pPr>
      <w:pStyle w:val="Bunntekst"/>
      <w:jc w:val="right"/>
    </w:pPr>
    <w:r>
      <w:fldChar w:fldCharType="begin"/>
    </w:r>
    <w:r>
      <w:instrText>PAGE   \* MERGEFORMAT</w:instrText>
    </w:r>
    <w:r>
      <w:fldChar w:fldCharType="separate"/>
    </w:r>
    <w:r>
      <w:rPr>
        <w:noProof/>
      </w:rPr>
      <w:t>98</w:t>
    </w:r>
    <w:r>
      <w:fldChar w:fldCharType="end"/>
    </w:r>
  </w:p>
  <w:p w14:paraId="06A031DB" w14:textId="77777777" w:rsidR="002607CB" w:rsidRDefault="002607CB" w:rsidP="00A069A6">
    <w:pPr>
      <w:pStyle w:val="Bunn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3E836" w14:textId="77777777" w:rsidR="007614F8" w:rsidRDefault="007614F8" w:rsidP="00A069A6">
      <w:r>
        <w:separator/>
      </w:r>
    </w:p>
  </w:footnote>
  <w:footnote w:type="continuationSeparator" w:id="0">
    <w:p w14:paraId="130407E1" w14:textId="77777777" w:rsidR="007614F8" w:rsidRDefault="007614F8" w:rsidP="00A069A6">
      <w:r>
        <w:continuationSeparator/>
      </w:r>
    </w:p>
  </w:footnote>
  <w:footnote w:type="continuationNotice" w:id="1">
    <w:p w14:paraId="0210EC29" w14:textId="77777777" w:rsidR="007614F8" w:rsidRDefault="007614F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C1855" w14:textId="77777777" w:rsidR="002607CB" w:rsidRPr="009C2154" w:rsidRDefault="002607CB" w:rsidP="004010CE">
    <w:pPr>
      <w:pBdr>
        <w:bottom w:val="single" w:sz="4" w:space="1" w:color="auto"/>
      </w:pBdr>
      <w:spacing w:line="360" w:lineRule="auto"/>
      <w:ind w:firstLine="708"/>
      <w:jc w:val="right"/>
      <w:rPr>
        <w:rFonts w:ascii="Times New Roman" w:eastAsia="Times New Roman" w:hAnsi="Times New Roman"/>
        <w:b/>
      </w:rPr>
    </w:pPr>
    <w:r>
      <w:rPr>
        <w:noProof/>
      </w:rPr>
      <mc:AlternateContent>
        <mc:Choice Requires="wps">
          <w:drawing>
            <wp:anchor distT="45720" distB="45720" distL="114300" distR="114300" simplePos="0" relativeHeight="251658240" behindDoc="0" locked="0" layoutInCell="1" allowOverlap="1" wp14:anchorId="78F36EC6" wp14:editId="2DED9193">
              <wp:simplePos x="0" y="0"/>
              <wp:positionH relativeFrom="column">
                <wp:posOffset>2624455</wp:posOffset>
              </wp:positionH>
              <wp:positionV relativeFrom="paragraph">
                <wp:posOffset>-97430</wp:posOffset>
              </wp:positionV>
              <wp:extent cx="2105660" cy="412750"/>
              <wp:effectExtent l="0" t="0" r="4445" b="6350"/>
              <wp:wrapNone/>
              <wp:docPr id="1" name="Tekstbok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660" cy="4127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F50213E" w14:textId="77777777" w:rsidR="002607CB" w:rsidRPr="004010CE" w:rsidRDefault="002607CB" w:rsidP="004010CE">
                          <w:pPr>
                            <w:pStyle w:val="Topptekst"/>
                            <w:jc w:val="right"/>
                            <w:rPr>
                              <w:rFonts w:ascii="Times New Roman" w:eastAsia="Times New Roman" w:hAnsi="Times New Roman"/>
                              <w:b/>
                              <w:caps/>
                              <w:sz w:val="24"/>
                            </w:rPr>
                          </w:pPr>
                          <w:r w:rsidRPr="004010CE">
                            <w:rPr>
                              <w:rFonts w:ascii="Times New Roman" w:eastAsia="Times New Roman" w:hAnsi="Times New Roman"/>
                              <w:b/>
                              <w:caps/>
                              <w:sz w:val="24"/>
                            </w:rPr>
                            <w:t>Bærum kommune</w:t>
                          </w:r>
                        </w:p>
                        <w:p w14:paraId="20183080" w14:textId="77777777" w:rsidR="002607CB" w:rsidRDefault="002607CB" w:rsidP="004010CE">
                          <w:pPr>
                            <w:jc w:val="right"/>
                          </w:pPr>
                          <w:r w:rsidRPr="009C2154">
                            <w:rPr>
                              <w:rFonts w:ascii="Times New Roman" w:eastAsia="Times New Roman" w:hAnsi="Times New Roman"/>
                              <w:b/>
                            </w:rPr>
                            <w:t xml:space="preserve">Eiendom </w:t>
                          </w:r>
                          <w:r>
                            <w:rPr>
                              <w:rFonts w:ascii="Times New Roman" w:eastAsia="Times New Roman" w:hAnsi="Times New Roman"/>
                              <w:b/>
                            </w:rPr>
                            <w:t>Byggherre</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78F36EC6" id="_x0000_t202" coordsize="21600,21600" o:spt="202" path="m,l,21600r21600,l21600,xe">
              <v:stroke joinstyle="miter"/>
              <v:path gradientshapeok="t" o:connecttype="rect"/>
            </v:shapetype>
            <v:shape id="Tekstboks 1" o:spid="_x0000_s1026" type="#_x0000_t202" style="position:absolute;left:0;text-align:left;margin-left:206.65pt;margin-top:-7.65pt;width:165.8pt;height:32.5pt;z-index:2516582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" stroked="f" strokeweight=".5pt">
              <v:textbox style="mso-fit-shape-to-text:t">
                <w:txbxContent>
                  <w:p w14:paraId="5F50213E" w14:textId="77777777" w:rsidR="002607CB" w:rsidRPr="004010CE" w:rsidRDefault="002607CB" w:rsidP="004010CE">
                    <w:pPr>
                      <w:pStyle w:val="Topptekst"/>
                      <w:jc w:val="right"/>
                      <w:rPr>
                        <w:rFonts w:ascii="Times New Roman" w:eastAsia="Times New Roman" w:hAnsi="Times New Roman"/>
                        <w:b/>
                        <w:caps/>
                        <w:sz w:val="24"/>
                      </w:rPr>
                    </w:pPr>
                    <w:r w:rsidRPr="004010CE">
                      <w:rPr>
                        <w:rFonts w:ascii="Times New Roman" w:eastAsia="Times New Roman" w:hAnsi="Times New Roman"/>
                        <w:b/>
                        <w:caps/>
                        <w:sz w:val="24"/>
                      </w:rPr>
                      <w:t>Bærum kommune</w:t>
                    </w:r>
                  </w:p>
                  <w:p w14:paraId="20183080" w14:textId="77777777" w:rsidR="002607CB" w:rsidRDefault="002607CB" w:rsidP="004010CE">
                    <w:pPr>
                      <w:jc w:val="right"/>
                    </w:pPr>
                    <w:r w:rsidRPr="009C2154">
                      <w:rPr>
                        <w:rFonts w:ascii="Times New Roman" w:eastAsia="Times New Roman" w:hAnsi="Times New Roman"/>
                        <w:b/>
                      </w:rPr>
                      <w:t xml:space="preserve">Eiendom </w:t>
                    </w:r>
                    <w:r>
                      <w:rPr>
                        <w:rFonts w:ascii="Times New Roman" w:eastAsia="Times New Roman" w:hAnsi="Times New Roman"/>
                        <w:b/>
                      </w:rPr>
                      <w:t>Byggherre</w:t>
                    </w:r>
                  </w:p>
                </w:txbxContent>
              </v:textbox>
            </v:shape>
          </w:pict>
        </mc:Fallback>
      </mc:AlternateContent>
    </w:r>
    <w:r>
      <w:rPr>
        <w:noProof/>
      </w:rPr>
      <w:drawing>
        <wp:inline distT="0" distB="0" distL="0" distR="0" wp14:anchorId="0DF680C2" wp14:editId="44B64979">
          <wp:extent cx="409575" cy="466725"/>
          <wp:effectExtent l="0" t="0" r="0" b="0"/>
          <wp:docPr id="1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9575" cy="466725"/>
                  </a:xfrm>
                  <a:prstGeom prst="rect">
                    <a:avLst/>
                  </a:prstGeom>
                  <a:noFill/>
                </pic:spPr>
              </pic:pic>
            </a:graphicData>
          </a:graphic>
        </wp:inline>
      </w:drawing>
    </w:r>
  </w:p>
  <w:p w14:paraId="7B3E69B0" w14:textId="77777777" w:rsidR="002607CB" w:rsidRPr="009C2154" w:rsidRDefault="002607CB">
    <w:pPr>
      <w:pStyle w:val="Topptekst"/>
      <w:rPr>
        <w:lang w:val="nb-NO"/>
      </w:rPr>
    </w:pPr>
  </w:p>
  <w:p w14:paraId="24698C09" w14:textId="77777777" w:rsidR="002607CB" w:rsidRDefault="002607C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A8EA9EC6"/>
    <w:lvl w:ilvl="0">
      <w:start w:val="1"/>
      <w:numFmt w:val="decimal"/>
      <w:pStyle w:val="Nummerertliste2"/>
      <w:lvlText w:val="%1."/>
      <w:lvlJc w:val="left"/>
      <w:pPr>
        <w:tabs>
          <w:tab w:val="num" w:pos="643"/>
        </w:tabs>
        <w:ind w:left="643" w:hanging="360"/>
      </w:pPr>
    </w:lvl>
  </w:abstractNum>
  <w:abstractNum w:abstractNumId="1" w15:restartNumberingAfterBreak="0">
    <w:nsid w:val="FFFFFF82"/>
    <w:multiLevelType w:val="singleLevel"/>
    <w:tmpl w:val="2F7E4CE4"/>
    <w:lvl w:ilvl="0">
      <w:start w:val="1"/>
      <w:numFmt w:val="bullet"/>
      <w:pStyle w:val="NummerertOverskrift2"/>
      <w:lvlText w:val=""/>
      <w:lvlJc w:val="left"/>
      <w:pPr>
        <w:tabs>
          <w:tab w:val="num" w:pos="926"/>
        </w:tabs>
        <w:ind w:left="926" w:hanging="360"/>
      </w:pPr>
      <w:rPr>
        <w:rFonts w:ascii="Symbol" w:hAnsi="Symbol" w:hint="default"/>
      </w:rPr>
    </w:lvl>
  </w:abstractNum>
  <w:abstractNum w:abstractNumId="2" w15:restartNumberingAfterBreak="0">
    <w:nsid w:val="FFFFFF88"/>
    <w:multiLevelType w:val="singleLevel"/>
    <w:tmpl w:val="41EA34F6"/>
    <w:lvl w:ilvl="0">
      <w:start w:val="1"/>
      <w:numFmt w:val="decimal"/>
      <w:pStyle w:val="Nummerertliste"/>
      <w:lvlText w:val="%1."/>
      <w:lvlJc w:val="left"/>
      <w:pPr>
        <w:tabs>
          <w:tab w:val="num" w:pos="360"/>
        </w:tabs>
        <w:ind w:left="360" w:hanging="360"/>
      </w:pPr>
    </w:lvl>
  </w:abstractNum>
  <w:abstractNum w:abstractNumId="3" w15:restartNumberingAfterBreak="0">
    <w:nsid w:val="01C51CF0"/>
    <w:multiLevelType w:val="hybridMultilevel"/>
    <w:tmpl w:val="D21E747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5263D1F"/>
    <w:multiLevelType w:val="hybridMultilevel"/>
    <w:tmpl w:val="41F852DA"/>
    <w:lvl w:ilvl="0" w:tplc="04140005">
      <w:start w:val="1"/>
      <w:numFmt w:val="bullet"/>
      <w:lvlText w:val=""/>
      <w:lvlJc w:val="left"/>
      <w:pPr>
        <w:ind w:left="720" w:hanging="360"/>
      </w:pPr>
      <w:rPr>
        <w:rFonts w:ascii="Wingdings" w:hAnsi="Wingdings"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073B1640"/>
    <w:multiLevelType w:val="hybridMultilevel"/>
    <w:tmpl w:val="99A4BF04"/>
    <w:lvl w:ilvl="0" w:tplc="90523030">
      <w:start w:val="1"/>
      <w:numFmt w:val="decimal"/>
      <w:pStyle w:val="admin"/>
      <w:lvlText w:val="4.1.%1"/>
      <w:lvlJc w:val="center"/>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080026A9"/>
    <w:multiLevelType w:val="hybridMultilevel"/>
    <w:tmpl w:val="ADB80B84"/>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09D01355"/>
    <w:multiLevelType w:val="multilevel"/>
    <w:tmpl w:val="50D20086"/>
    <w:lvl w:ilvl="0">
      <w:start w:val="2"/>
      <w:numFmt w:val="decimal"/>
      <w:lvlText w:val="%1"/>
      <w:lvlJc w:val="left"/>
      <w:pPr>
        <w:ind w:left="390" w:hanging="39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0BF97111"/>
    <w:multiLevelType w:val="hybridMultilevel"/>
    <w:tmpl w:val="F42E4FAC"/>
    <w:lvl w:ilvl="0" w:tplc="D8B2BD32">
      <w:start w:val="1"/>
      <w:numFmt w:val="decimal"/>
      <w:pStyle w:val="lap"/>
      <w:lvlText w:val="4.2.%1"/>
      <w:lvlJc w:val="center"/>
      <w:pPr>
        <w:ind w:left="720" w:hanging="360"/>
      </w:pPr>
      <w:rPr>
        <w:rFonts w:hint="default"/>
        <w:sz w:val="24"/>
        <w:szCs w:val="36"/>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0CB24158"/>
    <w:multiLevelType w:val="multilevel"/>
    <w:tmpl w:val="50D20086"/>
    <w:lvl w:ilvl="0">
      <w:start w:val="2"/>
      <w:numFmt w:val="decimal"/>
      <w:lvlText w:val="%1"/>
      <w:lvlJc w:val="left"/>
      <w:pPr>
        <w:ind w:left="390" w:hanging="39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106B12B2"/>
    <w:multiLevelType w:val="multilevel"/>
    <w:tmpl w:val="50D20086"/>
    <w:lvl w:ilvl="0">
      <w:start w:val="2"/>
      <w:numFmt w:val="decimal"/>
      <w:lvlText w:val="%1"/>
      <w:lvlJc w:val="left"/>
      <w:pPr>
        <w:ind w:left="390" w:hanging="39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10C86B54"/>
    <w:multiLevelType w:val="multilevel"/>
    <w:tmpl w:val="A48287BC"/>
    <w:lvl w:ilvl="0">
      <w:numFmt w:val="decimal"/>
      <w:lvlText w:val="%1"/>
      <w:lvlJc w:val="left"/>
      <w:pPr>
        <w:ind w:left="570" w:hanging="570"/>
      </w:pPr>
      <w:rPr>
        <w:rFonts w:hint="default"/>
      </w:rPr>
    </w:lvl>
    <w:lvl w:ilvl="1">
      <w:start w:val="5"/>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10D746CD"/>
    <w:multiLevelType w:val="hybridMultilevel"/>
    <w:tmpl w:val="E71EF8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11FA4ECF"/>
    <w:multiLevelType w:val="multilevel"/>
    <w:tmpl w:val="6136AB6E"/>
    <w:lvl w:ilvl="0">
      <w:start w:val="5"/>
      <w:numFmt w:val="decimal"/>
      <w:lvlText w:val="%1"/>
      <w:lvlJc w:val="left"/>
      <w:pPr>
        <w:ind w:left="390" w:hanging="39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14257107"/>
    <w:multiLevelType w:val="multilevel"/>
    <w:tmpl w:val="C284EC22"/>
    <w:lvl w:ilvl="0">
      <w:start w:val="1"/>
      <w:numFmt w:val="bullet"/>
      <w:pStyle w:val="Style1"/>
      <w:lvlText w:val=""/>
      <w:lvlJc w:val="left"/>
      <w:pPr>
        <w:tabs>
          <w:tab w:val="num" w:pos="1494"/>
        </w:tabs>
        <w:ind w:left="1494" w:hanging="360"/>
      </w:pPr>
      <w:rPr>
        <w:rFonts w:ascii="Symbol" w:hAnsi="Symbol" w:hint="default"/>
      </w:rPr>
    </w:lvl>
    <w:lvl w:ilvl="1" w:tentative="1">
      <w:start w:val="1"/>
      <w:numFmt w:val="bullet"/>
      <w:lvlText w:val="o"/>
      <w:lvlJc w:val="left"/>
      <w:pPr>
        <w:tabs>
          <w:tab w:val="num" w:pos="2214"/>
        </w:tabs>
        <w:ind w:left="2214" w:hanging="360"/>
      </w:pPr>
      <w:rPr>
        <w:rFonts w:ascii="Courier New" w:hAnsi="Courier New" w:hint="default"/>
      </w:rPr>
    </w:lvl>
    <w:lvl w:ilvl="2" w:tentative="1">
      <w:start w:val="1"/>
      <w:numFmt w:val="bullet"/>
      <w:lvlText w:val=""/>
      <w:lvlJc w:val="left"/>
      <w:pPr>
        <w:tabs>
          <w:tab w:val="num" w:pos="2934"/>
        </w:tabs>
        <w:ind w:left="2934" w:hanging="360"/>
      </w:pPr>
      <w:rPr>
        <w:rFonts w:ascii="Wingdings" w:hAnsi="Wingdings" w:hint="default"/>
      </w:rPr>
    </w:lvl>
    <w:lvl w:ilvl="3" w:tentative="1">
      <w:start w:val="1"/>
      <w:numFmt w:val="bullet"/>
      <w:lvlText w:val=""/>
      <w:lvlJc w:val="left"/>
      <w:pPr>
        <w:tabs>
          <w:tab w:val="num" w:pos="3654"/>
        </w:tabs>
        <w:ind w:left="3654" w:hanging="360"/>
      </w:pPr>
      <w:rPr>
        <w:rFonts w:ascii="Symbol" w:hAnsi="Symbol" w:hint="default"/>
      </w:rPr>
    </w:lvl>
    <w:lvl w:ilvl="4" w:tentative="1">
      <w:start w:val="1"/>
      <w:numFmt w:val="bullet"/>
      <w:lvlText w:val="o"/>
      <w:lvlJc w:val="left"/>
      <w:pPr>
        <w:tabs>
          <w:tab w:val="num" w:pos="4374"/>
        </w:tabs>
        <w:ind w:left="4374" w:hanging="360"/>
      </w:pPr>
      <w:rPr>
        <w:rFonts w:ascii="Courier New" w:hAnsi="Courier New" w:hint="default"/>
      </w:rPr>
    </w:lvl>
    <w:lvl w:ilvl="5" w:tentative="1">
      <w:start w:val="1"/>
      <w:numFmt w:val="bullet"/>
      <w:lvlText w:val=""/>
      <w:lvlJc w:val="left"/>
      <w:pPr>
        <w:tabs>
          <w:tab w:val="num" w:pos="5094"/>
        </w:tabs>
        <w:ind w:left="5094" w:hanging="360"/>
      </w:pPr>
      <w:rPr>
        <w:rFonts w:ascii="Wingdings" w:hAnsi="Wingdings" w:hint="default"/>
      </w:rPr>
    </w:lvl>
    <w:lvl w:ilvl="6" w:tentative="1">
      <w:start w:val="1"/>
      <w:numFmt w:val="bullet"/>
      <w:lvlText w:val=""/>
      <w:lvlJc w:val="left"/>
      <w:pPr>
        <w:tabs>
          <w:tab w:val="num" w:pos="5814"/>
        </w:tabs>
        <w:ind w:left="5814" w:hanging="360"/>
      </w:pPr>
      <w:rPr>
        <w:rFonts w:ascii="Symbol" w:hAnsi="Symbol" w:hint="default"/>
      </w:rPr>
    </w:lvl>
    <w:lvl w:ilvl="7" w:tentative="1">
      <w:start w:val="1"/>
      <w:numFmt w:val="bullet"/>
      <w:lvlText w:val="o"/>
      <w:lvlJc w:val="left"/>
      <w:pPr>
        <w:tabs>
          <w:tab w:val="num" w:pos="6534"/>
        </w:tabs>
        <w:ind w:left="6534" w:hanging="360"/>
      </w:pPr>
      <w:rPr>
        <w:rFonts w:ascii="Courier New" w:hAnsi="Courier New" w:hint="default"/>
      </w:rPr>
    </w:lvl>
    <w:lvl w:ilvl="8" w:tentative="1">
      <w:start w:val="1"/>
      <w:numFmt w:val="bullet"/>
      <w:lvlText w:val=""/>
      <w:lvlJc w:val="left"/>
      <w:pPr>
        <w:tabs>
          <w:tab w:val="num" w:pos="7254"/>
        </w:tabs>
        <w:ind w:left="7254" w:hanging="360"/>
      </w:pPr>
      <w:rPr>
        <w:rFonts w:ascii="Wingdings" w:hAnsi="Wingdings" w:hint="default"/>
      </w:rPr>
    </w:lvl>
  </w:abstractNum>
  <w:abstractNum w:abstractNumId="15" w15:restartNumberingAfterBreak="0">
    <w:nsid w:val="151320E7"/>
    <w:multiLevelType w:val="hybridMultilevel"/>
    <w:tmpl w:val="45D8D8C0"/>
    <w:lvl w:ilvl="0" w:tplc="B6C8ABA4">
      <w:start w:val="1"/>
      <w:numFmt w:val="decimal"/>
      <w:pStyle w:val="sttte"/>
      <w:lvlText w:val="5.1.%1"/>
      <w:lvlJc w:val="center"/>
      <w:pPr>
        <w:ind w:left="720" w:hanging="360"/>
      </w:pPr>
      <w:rPr>
        <w:rFonts w:hint="default"/>
        <w:sz w:val="24"/>
        <w:szCs w:val="24"/>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171F3C78"/>
    <w:multiLevelType w:val="hybridMultilevel"/>
    <w:tmpl w:val="0F2A33DC"/>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1B370588"/>
    <w:multiLevelType w:val="hybridMultilevel"/>
    <w:tmpl w:val="992493E6"/>
    <w:lvl w:ilvl="0" w:tplc="672C9B14">
      <w:start w:val="1"/>
      <w:numFmt w:val="bullet"/>
      <w:lvlText w:val=""/>
      <w:lvlJc w:val="left"/>
      <w:pPr>
        <w:ind w:left="720" w:hanging="360"/>
      </w:pPr>
      <w:rPr>
        <w:rFonts w:ascii="Symbol" w:hAnsi="Symbol" w:hint="default"/>
      </w:rPr>
    </w:lvl>
    <w:lvl w:ilvl="1" w:tplc="B9C0875C">
      <w:start w:val="1"/>
      <w:numFmt w:val="bullet"/>
      <w:lvlText w:val="o"/>
      <w:lvlJc w:val="left"/>
      <w:pPr>
        <w:ind w:left="1440" w:hanging="360"/>
      </w:pPr>
      <w:rPr>
        <w:rFonts w:ascii="Courier New" w:hAnsi="Courier New" w:hint="default"/>
      </w:rPr>
    </w:lvl>
    <w:lvl w:ilvl="2" w:tplc="52B2E004">
      <w:start w:val="1"/>
      <w:numFmt w:val="bullet"/>
      <w:lvlText w:val=""/>
      <w:lvlJc w:val="left"/>
      <w:pPr>
        <w:ind w:left="2160" w:hanging="360"/>
      </w:pPr>
      <w:rPr>
        <w:rFonts w:ascii="Wingdings" w:hAnsi="Wingdings" w:hint="default"/>
      </w:rPr>
    </w:lvl>
    <w:lvl w:ilvl="3" w:tplc="9FF4D116">
      <w:start w:val="1"/>
      <w:numFmt w:val="bullet"/>
      <w:lvlText w:val=""/>
      <w:lvlJc w:val="left"/>
      <w:pPr>
        <w:ind w:left="2880" w:hanging="360"/>
      </w:pPr>
      <w:rPr>
        <w:rFonts w:ascii="Symbol" w:hAnsi="Symbol" w:hint="default"/>
      </w:rPr>
    </w:lvl>
    <w:lvl w:ilvl="4" w:tplc="EAE01930">
      <w:start w:val="1"/>
      <w:numFmt w:val="bullet"/>
      <w:lvlText w:val="o"/>
      <w:lvlJc w:val="left"/>
      <w:pPr>
        <w:ind w:left="3600" w:hanging="360"/>
      </w:pPr>
      <w:rPr>
        <w:rFonts w:ascii="Courier New" w:hAnsi="Courier New" w:hint="default"/>
      </w:rPr>
    </w:lvl>
    <w:lvl w:ilvl="5" w:tplc="B7FAAA02">
      <w:start w:val="1"/>
      <w:numFmt w:val="bullet"/>
      <w:lvlText w:val=""/>
      <w:lvlJc w:val="left"/>
      <w:pPr>
        <w:ind w:left="4320" w:hanging="360"/>
      </w:pPr>
      <w:rPr>
        <w:rFonts w:ascii="Wingdings" w:hAnsi="Wingdings" w:hint="default"/>
      </w:rPr>
    </w:lvl>
    <w:lvl w:ilvl="6" w:tplc="BCD00CD8">
      <w:start w:val="1"/>
      <w:numFmt w:val="bullet"/>
      <w:lvlText w:val=""/>
      <w:lvlJc w:val="left"/>
      <w:pPr>
        <w:ind w:left="5040" w:hanging="360"/>
      </w:pPr>
      <w:rPr>
        <w:rFonts w:ascii="Symbol" w:hAnsi="Symbol" w:hint="default"/>
      </w:rPr>
    </w:lvl>
    <w:lvl w:ilvl="7" w:tplc="2156306A">
      <w:start w:val="1"/>
      <w:numFmt w:val="bullet"/>
      <w:lvlText w:val="o"/>
      <w:lvlJc w:val="left"/>
      <w:pPr>
        <w:ind w:left="5760" w:hanging="360"/>
      </w:pPr>
      <w:rPr>
        <w:rFonts w:ascii="Courier New" w:hAnsi="Courier New" w:hint="default"/>
      </w:rPr>
    </w:lvl>
    <w:lvl w:ilvl="8" w:tplc="DE087BEE">
      <w:start w:val="1"/>
      <w:numFmt w:val="bullet"/>
      <w:lvlText w:val=""/>
      <w:lvlJc w:val="left"/>
      <w:pPr>
        <w:ind w:left="6480" w:hanging="360"/>
      </w:pPr>
      <w:rPr>
        <w:rFonts w:ascii="Wingdings" w:hAnsi="Wingdings" w:hint="default"/>
      </w:rPr>
    </w:lvl>
  </w:abstractNum>
  <w:abstractNum w:abstractNumId="18" w15:restartNumberingAfterBreak="0">
    <w:nsid w:val="1B9E29DC"/>
    <w:multiLevelType w:val="multilevel"/>
    <w:tmpl w:val="A7724D26"/>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1C17E26D"/>
    <w:multiLevelType w:val="hybridMultilevel"/>
    <w:tmpl w:val="F56AAE7E"/>
    <w:lvl w:ilvl="0" w:tplc="AAB429A8">
      <w:start w:val="1"/>
      <w:numFmt w:val="bullet"/>
      <w:lvlText w:val="-"/>
      <w:lvlJc w:val="left"/>
      <w:pPr>
        <w:ind w:left="720" w:hanging="360"/>
      </w:pPr>
      <w:rPr>
        <w:rFonts w:ascii="Aptos" w:hAnsi="Aptos" w:hint="default"/>
      </w:rPr>
    </w:lvl>
    <w:lvl w:ilvl="1" w:tplc="9A729A04">
      <w:start w:val="1"/>
      <w:numFmt w:val="bullet"/>
      <w:lvlText w:val="o"/>
      <w:lvlJc w:val="left"/>
      <w:pPr>
        <w:ind w:left="1440" w:hanging="360"/>
      </w:pPr>
      <w:rPr>
        <w:rFonts w:ascii="Courier New" w:hAnsi="Courier New" w:hint="default"/>
      </w:rPr>
    </w:lvl>
    <w:lvl w:ilvl="2" w:tplc="1D42ADD8">
      <w:start w:val="1"/>
      <w:numFmt w:val="bullet"/>
      <w:lvlText w:val=""/>
      <w:lvlJc w:val="left"/>
      <w:pPr>
        <w:ind w:left="2160" w:hanging="360"/>
      </w:pPr>
      <w:rPr>
        <w:rFonts w:ascii="Wingdings" w:hAnsi="Wingdings" w:hint="default"/>
      </w:rPr>
    </w:lvl>
    <w:lvl w:ilvl="3" w:tplc="C4D6E3A6">
      <w:start w:val="1"/>
      <w:numFmt w:val="bullet"/>
      <w:lvlText w:val=""/>
      <w:lvlJc w:val="left"/>
      <w:pPr>
        <w:ind w:left="2880" w:hanging="360"/>
      </w:pPr>
      <w:rPr>
        <w:rFonts w:ascii="Symbol" w:hAnsi="Symbol" w:hint="default"/>
      </w:rPr>
    </w:lvl>
    <w:lvl w:ilvl="4" w:tplc="E6641B70">
      <w:start w:val="1"/>
      <w:numFmt w:val="bullet"/>
      <w:lvlText w:val="o"/>
      <w:lvlJc w:val="left"/>
      <w:pPr>
        <w:ind w:left="3600" w:hanging="360"/>
      </w:pPr>
      <w:rPr>
        <w:rFonts w:ascii="Courier New" w:hAnsi="Courier New" w:hint="default"/>
      </w:rPr>
    </w:lvl>
    <w:lvl w:ilvl="5" w:tplc="F28C7478">
      <w:start w:val="1"/>
      <w:numFmt w:val="bullet"/>
      <w:lvlText w:val=""/>
      <w:lvlJc w:val="left"/>
      <w:pPr>
        <w:ind w:left="4320" w:hanging="360"/>
      </w:pPr>
      <w:rPr>
        <w:rFonts w:ascii="Wingdings" w:hAnsi="Wingdings" w:hint="default"/>
      </w:rPr>
    </w:lvl>
    <w:lvl w:ilvl="6" w:tplc="9266E0F4">
      <w:start w:val="1"/>
      <w:numFmt w:val="bullet"/>
      <w:lvlText w:val=""/>
      <w:lvlJc w:val="left"/>
      <w:pPr>
        <w:ind w:left="5040" w:hanging="360"/>
      </w:pPr>
      <w:rPr>
        <w:rFonts w:ascii="Symbol" w:hAnsi="Symbol" w:hint="default"/>
      </w:rPr>
    </w:lvl>
    <w:lvl w:ilvl="7" w:tplc="7F4870CA">
      <w:start w:val="1"/>
      <w:numFmt w:val="bullet"/>
      <w:lvlText w:val="o"/>
      <w:lvlJc w:val="left"/>
      <w:pPr>
        <w:ind w:left="5760" w:hanging="360"/>
      </w:pPr>
      <w:rPr>
        <w:rFonts w:ascii="Courier New" w:hAnsi="Courier New" w:hint="default"/>
      </w:rPr>
    </w:lvl>
    <w:lvl w:ilvl="8" w:tplc="97F64650">
      <w:start w:val="1"/>
      <w:numFmt w:val="bullet"/>
      <w:lvlText w:val=""/>
      <w:lvlJc w:val="left"/>
      <w:pPr>
        <w:ind w:left="6480" w:hanging="360"/>
      </w:pPr>
      <w:rPr>
        <w:rFonts w:ascii="Wingdings" w:hAnsi="Wingdings" w:hint="default"/>
      </w:rPr>
    </w:lvl>
  </w:abstractNum>
  <w:abstractNum w:abstractNumId="20" w15:restartNumberingAfterBreak="0">
    <w:nsid w:val="1D1B5932"/>
    <w:multiLevelType w:val="hybridMultilevel"/>
    <w:tmpl w:val="52C60B86"/>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1D96357F"/>
    <w:multiLevelType w:val="hybridMultilevel"/>
    <w:tmpl w:val="056EBFB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1E3C17B2"/>
    <w:multiLevelType w:val="hybridMultilevel"/>
    <w:tmpl w:val="5852A24E"/>
    <w:lvl w:ilvl="0" w:tplc="33549E64">
      <w:start w:val="1"/>
      <w:numFmt w:val="decimal"/>
      <w:pStyle w:val="helse"/>
      <w:lvlText w:val="4.3.%1"/>
      <w:lvlJc w:val="center"/>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1FF64525"/>
    <w:multiLevelType w:val="hybridMultilevel"/>
    <w:tmpl w:val="6080A6E8"/>
    <w:lvl w:ilvl="0" w:tplc="A7947A0E">
      <w:start w:val="1"/>
      <w:numFmt w:val="decimal"/>
      <w:pStyle w:val="MH"/>
      <w:lvlText w:val="2.1.%1"/>
      <w:lvlJc w:val="center"/>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214877E3"/>
    <w:multiLevelType w:val="multilevel"/>
    <w:tmpl w:val="837E19C0"/>
    <w:lvl w:ilvl="0">
      <w:start w:val="1"/>
      <w:numFmt w:val="decimal"/>
      <w:pStyle w:val="Nummer"/>
      <w:lvlText w:val="%1."/>
      <w:lvlJc w:val="left"/>
      <w:pPr>
        <w:ind w:left="530" w:hanging="360"/>
      </w:pPr>
      <w:rPr>
        <w:rFonts w:hint="default"/>
      </w:rPr>
    </w:lvl>
    <w:lvl w:ilvl="1">
      <w:start w:val="1"/>
      <w:numFmt w:val="decimal"/>
      <w:isLgl/>
      <w:lvlText w:val="%1.%2."/>
      <w:lvlJc w:val="left"/>
      <w:pPr>
        <w:ind w:left="710" w:hanging="540"/>
      </w:pPr>
      <w:rPr>
        <w:rFonts w:hint="default"/>
      </w:rPr>
    </w:lvl>
    <w:lvl w:ilvl="2">
      <w:start w:val="1"/>
      <w:numFmt w:val="decimal"/>
      <w:isLgl/>
      <w:lvlText w:val="%1.%2.%3."/>
      <w:lvlJc w:val="left"/>
      <w:pPr>
        <w:ind w:left="890" w:hanging="720"/>
      </w:pPr>
      <w:rPr>
        <w:rFonts w:hint="default"/>
        <w:color w:val="996633"/>
      </w:rPr>
    </w:lvl>
    <w:lvl w:ilvl="3">
      <w:start w:val="1"/>
      <w:numFmt w:val="decimal"/>
      <w:isLgl/>
      <w:lvlText w:val="%1.%2.%3.%4."/>
      <w:lvlJc w:val="left"/>
      <w:pPr>
        <w:ind w:left="890" w:hanging="720"/>
      </w:pPr>
      <w:rPr>
        <w:rFonts w:hint="default"/>
      </w:rPr>
    </w:lvl>
    <w:lvl w:ilvl="4">
      <w:start w:val="1"/>
      <w:numFmt w:val="decimal"/>
      <w:isLgl/>
      <w:lvlText w:val="%1.%2.%3.%4.%5."/>
      <w:lvlJc w:val="left"/>
      <w:pPr>
        <w:ind w:left="1250" w:hanging="1080"/>
      </w:pPr>
      <w:rPr>
        <w:rFonts w:hint="default"/>
      </w:rPr>
    </w:lvl>
    <w:lvl w:ilvl="5">
      <w:start w:val="1"/>
      <w:numFmt w:val="decimal"/>
      <w:isLgl/>
      <w:lvlText w:val="%1.%2.%3.%4.%5.%6."/>
      <w:lvlJc w:val="left"/>
      <w:pPr>
        <w:ind w:left="1250" w:hanging="1080"/>
      </w:pPr>
      <w:rPr>
        <w:rFonts w:hint="default"/>
      </w:rPr>
    </w:lvl>
    <w:lvl w:ilvl="6">
      <w:start w:val="1"/>
      <w:numFmt w:val="decimal"/>
      <w:isLgl/>
      <w:lvlText w:val="%1.%2.%3.%4.%5.%6.%7."/>
      <w:lvlJc w:val="left"/>
      <w:pPr>
        <w:ind w:left="1610" w:hanging="1440"/>
      </w:pPr>
      <w:rPr>
        <w:rFonts w:hint="default"/>
      </w:rPr>
    </w:lvl>
    <w:lvl w:ilvl="7">
      <w:start w:val="1"/>
      <w:numFmt w:val="decimal"/>
      <w:isLgl/>
      <w:lvlText w:val="%1.%2.%3.%4.%5.%6.%7.%8."/>
      <w:lvlJc w:val="left"/>
      <w:pPr>
        <w:ind w:left="1610" w:hanging="1440"/>
      </w:pPr>
      <w:rPr>
        <w:rFonts w:hint="default"/>
      </w:rPr>
    </w:lvl>
    <w:lvl w:ilvl="8">
      <w:start w:val="1"/>
      <w:numFmt w:val="decimal"/>
      <w:isLgl/>
      <w:lvlText w:val="%1.%2.%3.%4.%5.%6.%7.%8.%9."/>
      <w:lvlJc w:val="left"/>
      <w:pPr>
        <w:ind w:left="1970" w:hanging="1800"/>
      </w:pPr>
      <w:rPr>
        <w:rFonts w:hint="default"/>
      </w:rPr>
    </w:lvl>
  </w:abstractNum>
  <w:abstractNum w:abstractNumId="25" w15:restartNumberingAfterBreak="0">
    <w:nsid w:val="23941D19"/>
    <w:multiLevelType w:val="multilevel"/>
    <w:tmpl w:val="CC7891B8"/>
    <w:lvl w:ilvl="0">
      <w:start w:val="1"/>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6"/>
        <w:szCs w:val="26"/>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2508511C"/>
    <w:multiLevelType w:val="hybridMultilevel"/>
    <w:tmpl w:val="85BE69B2"/>
    <w:lvl w:ilvl="0" w:tplc="69F2DAD0">
      <w:start w:val="1"/>
      <w:numFmt w:val="bullet"/>
      <w:lvlText w:val=""/>
      <w:lvlJc w:val="left"/>
      <w:pPr>
        <w:ind w:left="720" w:hanging="360"/>
      </w:pPr>
      <w:rPr>
        <w:rFonts w:ascii="Symbol" w:hAnsi="Symbol" w:hint="default"/>
      </w:rPr>
    </w:lvl>
    <w:lvl w:ilvl="1" w:tplc="E4F0759E">
      <w:start w:val="1"/>
      <w:numFmt w:val="bullet"/>
      <w:lvlText w:val="o"/>
      <w:lvlJc w:val="left"/>
      <w:pPr>
        <w:ind w:left="1440" w:hanging="360"/>
      </w:pPr>
      <w:rPr>
        <w:rFonts w:ascii="Courier New" w:hAnsi="Courier New" w:hint="default"/>
      </w:rPr>
    </w:lvl>
    <w:lvl w:ilvl="2" w:tplc="91EE023C">
      <w:start w:val="1"/>
      <w:numFmt w:val="bullet"/>
      <w:lvlText w:val=""/>
      <w:lvlJc w:val="left"/>
      <w:pPr>
        <w:ind w:left="2160" w:hanging="360"/>
      </w:pPr>
      <w:rPr>
        <w:rFonts w:ascii="Wingdings" w:hAnsi="Wingdings" w:hint="default"/>
      </w:rPr>
    </w:lvl>
    <w:lvl w:ilvl="3" w:tplc="2D3A5720">
      <w:start w:val="1"/>
      <w:numFmt w:val="bullet"/>
      <w:lvlText w:val=""/>
      <w:lvlJc w:val="left"/>
      <w:pPr>
        <w:ind w:left="2880" w:hanging="360"/>
      </w:pPr>
      <w:rPr>
        <w:rFonts w:ascii="Symbol" w:hAnsi="Symbol" w:hint="default"/>
      </w:rPr>
    </w:lvl>
    <w:lvl w:ilvl="4" w:tplc="BD98E528">
      <w:start w:val="1"/>
      <w:numFmt w:val="bullet"/>
      <w:lvlText w:val="o"/>
      <w:lvlJc w:val="left"/>
      <w:pPr>
        <w:ind w:left="3600" w:hanging="360"/>
      </w:pPr>
      <w:rPr>
        <w:rFonts w:ascii="Courier New" w:hAnsi="Courier New" w:hint="default"/>
      </w:rPr>
    </w:lvl>
    <w:lvl w:ilvl="5" w:tplc="C57CA612">
      <w:start w:val="1"/>
      <w:numFmt w:val="bullet"/>
      <w:lvlText w:val=""/>
      <w:lvlJc w:val="left"/>
      <w:pPr>
        <w:ind w:left="4320" w:hanging="360"/>
      </w:pPr>
      <w:rPr>
        <w:rFonts w:ascii="Wingdings" w:hAnsi="Wingdings" w:hint="default"/>
      </w:rPr>
    </w:lvl>
    <w:lvl w:ilvl="6" w:tplc="7700AE44">
      <w:start w:val="1"/>
      <w:numFmt w:val="bullet"/>
      <w:lvlText w:val=""/>
      <w:lvlJc w:val="left"/>
      <w:pPr>
        <w:ind w:left="5040" w:hanging="360"/>
      </w:pPr>
      <w:rPr>
        <w:rFonts w:ascii="Symbol" w:hAnsi="Symbol" w:hint="default"/>
      </w:rPr>
    </w:lvl>
    <w:lvl w:ilvl="7" w:tplc="F22401E8">
      <w:start w:val="1"/>
      <w:numFmt w:val="bullet"/>
      <w:lvlText w:val="o"/>
      <w:lvlJc w:val="left"/>
      <w:pPr>
        <w:ind w:left="5760" w:hanging="360"/>
      </w:pPr>
      <w:rPr>
        <w:rFonts w:ascii="Courier New" w:hAnsi="Courier New" w:hint="default"/>
      </w:rPr>
    </w:lvl>
    <w:lvl w:ilvl="8" w:tplc="61C0A18A">
      <w:start w:val="1"/>
      <w:numFmt w:val="bullet"/>
      <w:lvlText w:val=""/>
      <w:lvlJc w:val="left"/>
      <w:pPr>
        <w:ind w:left="6480" w:hanging="360"/>
      </w:pPr>
      <w:rPr>
        <w:rFonts w:ascii="Wingdings" w:hAnsi="Wingdings" w:hint="default"/>
      </w:rPr>
    </w:lvl>
  </w:abstractNum>
  <w:abstractNum w:abstractNumId="27" w15:restartNumberingAfterBreak="0">
    <w:nsid w:val="253231BD"/>
    <w:multiLevelType w:val="multilevel"/>
    <w:tmpl w:val="043013E6"/>
    <w:lvl w:ilvl="0">
      <w:start w:val="3"/>
      <w:numFmt w:val="decimal"/>
      <w:lvlText w:val="%1"/>
      <w:lvlJc w:val="left"/>
      <w:pPr>
        <w:ind w:left="390" w:hanging="390"/>
      </w:pPr>
      <w:rPr>
        <w:rFonts w:hint="default"/>
      </w:rPr>
    </w:lvl>
    <w:lvl w:ilvl="1">
      <w:numFmt w:val="decimal"/>
      <w:lvlText w:val="%1.%2"/>
      <w:lvlJc w:val="left"/>
      <w:pPr>
        <w:ind w:left="1003"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28" w15:restartNumberingAfterBreak="0">
    <w:nsid w:val="26414BB1"/>
    <w:multiLevelType w:val="hybridMultilevel"/>
    <w:tmpl w:val="8CECDACC"/>
    <w:lvl w:ilvl="0" w:tplc="04140017">
      <w:start w:val="1"/>
      <w:numFmt w:val="lowerLetter"/>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9" w15:restartNumberingAfterBreak="0">
    <w:nsid w:val="278A1FBF"/>
    <w:multiLevelType w:val="multilevel"/>
    <w:tmpl w:val="1EF05918"/>
    <w:lvl w:ilvl="0">
      <w:start w:val="2"/>
      <w:numFmt w:val="decimal"/>
      <w:lvlText w:val="%1.0"/>
      <w:lvlJc w:val="left"/>
      <w:pPr>
        <w:ind w:left="1080" w:hanging="72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137" w:hanging="720"/>
      </w:pPr>
      <w:rPr>
        <w:rFonts w:hint="default"/>
      </w:rPr>
    </w:lvl>
    <w:lvl w:ilvl="3">
      <w:start w:val="1"/>
      <w:numFmt w:val="decimal"/>
      <w:lvlText w:val="%1.%2.%3.%4"/>
      <w:lvlJc w:val="left"/>
      <w:pPr>
        <w:ind w:left="3564" w:hanging="1080"/>
      </w:pPr>
      <w:rPr>
        <w:rFonts w:hint="default"/>
      </w:rPr>
    </w:lvl>
    <w:lvl w:ilvl="4">
      <w:start w:val="1"/>
      <w:numFmt w:val="decimal"/>
      <w:lvlText w:val="%1.%2.%3.%4.%5"/>
      <w:lvlJc w:val="left"/>
      <w:pPr>
        <w:ind w:left="4632" w:hanging="144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08" w:hanging="1800"/>
      </w:pPr>
      <w:rPr>
        <w:rFonts w:hint="default"/>
      </w:rPr>
    </w:lvl>
    <w:lvl w:ilvl="7">
      <w:start w:val="1"/>
      <w:numFmt w:val="decimal"/>
      <w:lvlText w:val="%1.%2.%3.%4.%5.%6.%7.%8"/>
      <w:lvlJc w:val="left"/>
      <w:pPr>
        <w:ind w:left="7476" w:hanging="2160"/>
      </w:pPr>
      <w:rPr>
        <w:rFonts w:hint="default"/>
      </w:rPr>
    </w:lvl>
    <w:lvl w:ilvl="8">
      <w:start w:val="1"/>
      <w:numFmt w:val="decimal"/>
      <w:lvlText w:val="%1.%2.%3.%4.%5.%6.%7.%8.%9"/>
      <w:lvlJc w:val="left"/>
      <w:pPr>
        <w:ind w:left="8184" w:hanging="2160"/>
      </w:pPr>
      <w:rPr>
        <w:rFonts w:hint="default"/>
      </w:rPr>
    </w:lvl>
  </w:abstractNum>
  <w:abstractNum w:abstractNumId="30" w15:restartNumberingAfterBreak="0">
    <w:nsid w:val="294D1A56"/>
    <w:multiLevelType w:val="hybridMultilevel"/>
    <w:tmpl w:val="669CD41C"/>
    <w:lvl w:ilvl="0" w:tplc="DA42CF1A">
      <w:start w:val="1"/>
      <w:numFmt w:val="decimal"/>
      <w:pStyle w:val="Felles"/>
      <w:lvlText w:val="3.1.%1"/>
      <w:lvlJc w:val="center"/>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295307C1"/>
    <w:multiLevelType w:val="hybridMultilevel"/>
    <w:tmpl w:val="CBBC8BBA"/>
    <w:lvl w:ilvl="0" w:tplc="0658BB26">
      <w:start w:val="1"/>
      <w:numFmt w:val="decimal"/>
      <w:pStyle w:val="Flerbruk"/>
      <w:lvlText w:val="8.1.%1"/>
      <w:lvlJc w:val="center"/>
      <w:pPr>
        <w:ind w:left="720" w:hanging="360"/>
      </w:pPr>
      <w:rPr>
        <w:rFonts w:hint="default"/>
        <w:sz w:val="24"/>
        <w:szCs w:val="24"/>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2" w15:restartNumberingAfterBreak="0">
    <w:nsid w:val="2B2279B5"/>
    <w:multiLevelType w:val="hybridMultilevel"/>
    <w:tmpl w:val="41023930"/>
    <w:lvl w:ilvl="0" w:tplc="62C6D83E">
      <w:start w:val="1"/>
      <w:numFmt w:val="bullet"/>
      <w:lvlText w:val=""/>
      <w:lvlJc w:val="left"/>
      <w:pPr>
        <w:ind w:left="720" w:hanging="360"/>
      </w:pPr>
      <w:rPr>
        <w:rFonts w:ascii="Symbol" w:hAnsi="Symbol" w:hint="default"/>
      </w:rPr>
    </w:lvl>
    <w:lvl w:ilvl="1" w:tplc="55E0FC46">
      <w:start w:val="1"/>
      <w:numFmt w:val="bullet"/>
      <w:lvlText w:val="o"/>
      <w:lvlJc w:val="left"/>
      <w:pPr>
        <w:ind w:left="1440" w:hanging="360"/>
      </w:pPr>
      <w:rPr>
        <w:rFonts w:ascii="Courier New" w:hAnsi="Courier New" w:hint="default"/>
      </w:rPr>
    </w:lvl>
    <w:lvl w:ilvl="2" w:tplc="A8E02CDC">
      <w:start w:val="1"/>
      <w:numFmt w:val="bullet"/>
      <w:lvlText w:val=""/>
      <w:lvlJc w:val="left"/>
      <w:pPr>
        <w:ind w:left="2160" w:hanging="360"/>
      </w:pPr>
      <w:rPr>
        <w:rFonts w:ascii="Wingdings" w:hAnsi="Wingdings" w:hint="default"/>
      </w:rPr>
    </w:lvl>
    <w:lvl w:ilvl="3" w:tplc="68B0A1A2">
      <w:start w:val="1"/>
      <w:numFmt w:val="bullet"/>
      <w:lvlText w:val=""/>
      <w:lvlJc w:val="left"/>
      <w:pPr>
        <w:ind w:left="2880" w:hanging="360"/>
      </w:pPr>
      <w:rPr>
        <w:rFonts w:ascii="Symbol" w:hAnsi="Symbol" w:hint="default"/>
      </w:rPr>
    </w:lvl>
    <w:lvl w:ilvl="4" w:tplc="47586F3C">
      <w:start w:val="1"/>
      <w:numFmt w:val="bullet"/>
      <w:lvlText w:val="o"/>
      <w:lvlJc w:val="left"/>
      <w:pPr>
        <w:ind w:left="3600" w:hanging="360"/>
      </w:pPr>
      <w:rPr>
        <w:rFonts w:ascii="Courier New" w:hAnsi="Courier New" w:hint="default"/>
      </w:rPr>
    </w:lvl>
    <w:lvl w:ilvl="5" w:tplc="F0BE5134">
      <w:start w:val="1"/>
      <w:numFmt w:val="bullet"/>
      <w:lvlText w:val=""/>
      <w:lvlJc w:val="left"/>
      <w:pPr>
        <w:ind w:left="4320" w:hanging="360"/>
      </w:pPr>
      <w:rPr>
        <w:rFonts w:ascii="Wingdings" w:hAnsi="Wingdings" w:hint="default"/>
      </w:rPr>
    </w:lvl>
    <w:lvl w:ilvl="6" w:tplc="B20AA0D8">
      <w:start w:val="1"/>
      <w:numFmt w:val="bullet"/>
      <w:lvlText w:val=""/>
      <w:lvlJc w:val="left"/>
      <w:pPr>
        <w:ind w:left="5040" w:hanging="360"/>
      </w:pPr>
      <w:rPr>
        <w:rFonts w:ascii="Symbol" w:hAnsi="Symbol" w:hint="default"/>
      </w:rPr>
    </w:lvl>
    <w:lvl w:ilvl="7" w:tplc="FFAABAB2">
      <w:start w:val="1"/>
      <w:numFmt w:val="bullet"/>
      <w:lvlText w:val="o"/>
      <w:lvlJc w:val="left"/>
      <w:pPr>
        <w:ind w:left="5760" w:hanging="360"/>
      </w:pPr>
      <w:rPr>
        <w:rFonts w:ascii="Courier New" w:hAnsi="Courier New" w:hint="default"/>
      </w:rPr>
    </w:lvl>
    <w:lvl w:ilvl="8" w:tplc="C23E5DB8">
      <w:start w:val="1"/>
      <w:numFmt w:val="bullet"/>
      <w:lvlText w:val=""/>
      <w:lvlJc w:val="left"/>
      <w:pPr>
        <w:ind w:left="6480" w:hanging="360"/>
      </w:pPr>
      <w:rPr>
        <w:rFonts w:ascii="Wingdings" w:hAnsi="Wingdings" w:hint="default"/>
      </w:rPr>
    </w:lvl>
  </w:abstractNum>
  <w:abstractNum w:abstractNumId="33" w15:restartNumberingAfterBreak="0">
    <w:nsid w:val="2C957ADC"/>
    <w:multiLevelType w:val="multilevel"/>
    <w:tmpl w:val="A7724D26"/>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2EC862D2"/>
    <w:multiLevelType w:val="hybridMultilevel"/>
    <w:tmpl w:val="C4F697D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31293C92"/>
    <w:multiLevelType w:val="hybridMultilevel"/>
    <w:tmpl w:val="D6261F08"/>
    <w:lvl w:ilvl="0" w:tplc="73E6B86A">
      <w:start w:val="1"/>
      <w:numFmt w:val="bullet"/>
      <w:lvlText w:val=""/>
      <w:lvlJc w:val="left"/>
      <w:pPr>
        <w:ind w:left="1068" w:hanging="360"/>
      </w:pPr>
      <w:rPr>
        <w:rFonts w:ascii="Wingdings" w:hAnsi="Wingdings" w:hint="default"/>
        <w:color w:val="auto"/>
      </w:rPr>
    </w:lvl>
    <w:lvl w:ilvl="1" w:tplc="04140003" w:tentative="1">
      <w:start w:val="1"/>
      <w:numFmt w:val="bullet"/>
      <w:lvlText w:val="o"/>
      <w:lvlJc w:val="left"/>
      <w:pPr>
        <w:ind w:left="1788" w:hanging="360"/>
      </w:pPr>
      <w:rPr>
        <w:rFonts w:ascii="Courier New" w:hAnsi="Courier New" w:cs="Courier New" w:hint="default"/>
      </w:rPr>
    </w:lvl>
    <w:lvl w:ilvl="2" w:tplc="04140005">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36" w15:restartNumberingAfterBreak="0">
    <w:nsid w:val="32F068D4"/>
    <w:multiLevelType w:val="multilevel"/>
    <w:tmpl w:val="D8561C60"/>
    <w:lvl w:ilvl="0">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568" w:hanging="2160"/>
      </w:pPr>
      <w:rPr>
        <w:rFonts w:hint="default"/>
      </w:rPr>
    </w:lvl>
  </w:abstractNum>
  <w:abstractNum w:abstractNumId="37" w15:restartNumberingAfterBreak="0">
    <w:nsid w:val="36F50361"/>
    <w:multiLevelType w:val="hybridMultilevel"/>
    <w:tmpl w:val="EF8679BE"/>
    <w:lvl w:ilvl="0" w:tplc="055CF5B8">
      <w:start w:val="1"/>
      <w:numFmt w:val="decimal"/>
      <w:pStyle w:val="KH"/>
      <w:lvlText w:val="2.4.%1"/>
      <w:lvlJc w:val="center"/>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8" w15:restartNumberingAfterBreak="0">
    <w:nsid w:val="388B725A"/>
    <w:multiLevelType w:val="multilevel"/>
    <w:tmpl w:val="1EF05918"/>
    <w:lvl w:ilvl="0">
      <w:start w:val="2"/>
      <w:numFmt w:val="decimal"/>
      <w:lvlText w:val="%1.0"/>
      <w:lvlJc w:val="left"/>
      <w:pPr>
        <w:ind w:left="1080" w:hanging="72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137" w:hanging="720"/>
      </w:pPr>
      <w:rPr>
        <w:rFonts w:hint="default"/>
      </w:rPr>
    </w:lvl>
    <w:lvl w:ilvl="3">
      <w:start w:val="1"/>
      <w:numFmt w:val="decimal"/>
      <w:lvlText w:val="%1.%2.%3.%4"/>
      <w:lvlJc w:val="left"/>
      <w:pPr>
        <w:ind w:left="3564" w:hanging="1080"/>
      </w:pPr>
      <w:rPr>
        <w:rFonts w:hint="default"/>
      </w:rPr>
    </w:lvl>
    <w:lvl w:ilvl="4">
      <w:start w:val="1"/>
      <w:numFmt w:val="decimal"/>
      <w:lvlText w:val="%1.%2.%3.%4.%5"/>
      <w:lvlJc w:val="left"/>
      <w:pPr>
        <w:ind w:left="4632" w:hanging="144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08" w:hanging="1800"/>
      </w:pPr>
      <w:rPr>
        <w:rFonts w:hint="default"/>
      </w:rPr>
    </w:lvl>
    <w:lvl w:ilvl="7">
      <w:start w:val="1"/>
      <w:numFmt w:val="decimal"/>
      <w:lvlText w:val="%1.%2.%3.%4.%5.%6.%7.%8"/>
      <w:lvlJc w:val="left"/>
      <w:pPr>
        <w:ind w:left="7476" w:hanging="2160"/>
      </w:pPr>
      <w:rPr>
        <w:rFonts w:hint="default"/>
      </w:rPr>
    </w:lvl>
    <w:lvl w:ilvl="8">
      <w:start w:val="1"/>
      <w:numFmt w:val="decimal"/>
      <w:lvlText w:val="%1.%2.%3.%4.%5.%6.%7.%8.%9"/>
      <w:lvlJc w:val="left"/>
      <w:pPr>
        <w:ind w:left="8184" w:hanging="2160"/>
      </w:pPr>
      <w:rPr>
        <w:rFonts w:hint="default"/>
      </w:rPr>
    </w:lvl>
  </w:abstractNum>
  <w:abstractNum w:abstractNumId="39" w15:restartNumberingAfterBreak="0">
    <w:nsid w:val="3C8F68D7"/>
    <w:multiLevelType w:val="multilevel"/>
    <w:tmpl w:val="0414001D"/>
    <w:lvl w:ilvl="0">
      <w:start w:val="1"/>
      <w:numFmt w:val="decimal"/>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D6E63AF"/>
    <w:multiLevelType w:val="multilevel"/>
    <w:tmpl w:val="34DE6F94"/>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color w:val="auto"/>
        <w:sz w:val="28"/>
        <w:szCs w:val="28"/>
      </w:rPr>
    </w:lvl>
    <w:lvl w:ilvl="2">
      <w:start w:val="1"/>
      <w:numFmt w:val="decimal"/>
      <w:lvlText w:val="%1.%2.%3"/>
      <w:lvlJc w:val="left"/>
      <w:pPr>
        <w:ind w:left="720" w:hanging="720"/>
      </w:pPr>
      <w:rPr>
        <w:rFonts w:ascii="Cambria" w:hAnsi="Cambria" w:hint="default"/>
        <w:sz w:val="26"/>
        <w:szCs w:val="26"/>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3D797E4A"/>
    <w:multiLevelType w:val="hybridMultilevel"/>
    <w:tmpl w:val="5478EDF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2" w15:restartNumberingAfterBreak="0">
    <w:nsid w:val="3DD37F52"/>
    <w:multiLevelType w:val="hybridMultilevel"/>
    <w:tmpl w:val="5BB6A794"/>
    <w:lvl w:ilvl="0" w:tplc="8BE8DE06">
      <w:start w:val="1"/>
      <w:numFmt w:val="lowerLetter"/>
      <w:lvlText w:val="%1)"/>
      <w:lvlJc w:val="left"/>
      <w:pPr>
        <w:ind w:left="720" w:hanging="360"/>
      </w:pPr>
      <w:rPr>
        <w:color w:val="auto"/>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3" w15:restartNumberingAfterBreak="0">
    <w:nsid w:val="3FB41BD5"/>
    <w:multiLevelType w:val="multilevel"/>
    <w:tmpl w:val="A3EAB612"/>
    <w:lvl w:ilvl="0">
      <w:start w:val="2"/>
      <w:numFmt w:val="decimal"/>
      <w:lvlText w:val="%1.0"/>
      <w:lvlJc w:val="left"/>
      <w:pPr>
        <w:ind w:left="1080" w:hanging="72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279" w:hanging="720"/>
      </w:pPr>
      <w:rPr>
        <w:rFonts w:hint="default"/>
      </w:rPr>
    </w:lvl>
    <w:lvl w:ilvl="3">
      <w:start w:val="1"/>
      <w:numFmt w:val="decimal"/>
      <w:lvlText w:val="%1.%2.%3.%4"/>
      <w:lvlJc w:val="left"/>
      <w:pPr>
        <w:ind w:left="3564" w:hanging="1080"/>
      </w:pPr>
      <w:rPr>
        <w:rFonts w:hint="default"/>
      </w:rPr>
    </w:lvl>
    <w:lvl w:ilvl="4">
      <w:start w:val="1"/>
      <w:numFmt w:val="decimal"/>
      <w:lvlText w:val="%1.%2.%3.%4.%5"/>
      <w:lvlJc w:val="left"/>
      <w:pPr>
        <w:ind w:left="4632" w:hanging="144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08" w:hanging="1800"/>
      </w:pPr>
      <w:rPr>
        <w:rFonts w:hint="default"/>
      </w:rPr>
    </w:lvl>
    <w:lvl w:ilvl="7">
      <w:start w:val="1"/>
      <w:numFmt w:val="decimal"/>
      <w:lvlText w:val="%1.%2.%3.%4.%5.%6.%7.%8"/>
      <w:lvlJc w:val="left"/>
      <w:pPr>
        <w:ind w:left="7476" w:hanging="2160"/>
      </w:pPr>
      <w:rPr>
        <w:rFonts w:hint="default"/>
      </w:rPr>
    </w:lvl>
    <w:lvl w:ilvl="8">
      <w:start w:val="1"/>
      <w:numFmt w:val="decimal"/>
      <w:lvlText w:val="%1.%2.%3.%4.%5.%6.%7.%8.%9"/>
      <w:lvlJc w:val="left"/>
      <w:pPr>
        <w:ind w:left="8184" w:hanging="2160"/>
      </w:pPr>
      <w:rPr>
        <w:rFonts w:hint="default"/>
      </w:rPr>
    </w:lvl>
  </w:abstractNum>
  <w:abstractNum w:abstractNumId="44" w15:restartNumberingAfterBreak="0">
    <w:nsid w:val="402A57A2"/>
    <w:multiLevelType w:val="multilevel"/>
    <w:tmpl w:val="1EF05918"/>
    <w:lvl w:ilvl="0">
      <w:start w:val="2"/>
      <w:numFmt w:val="decimal"/>
      <w:lvlText w:val="%1.0"/>
      <w:lvlJc w:val="left"/>
      <w:pPr>
        <w:ind w:left="1080" w:hanging="72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279" w:hanging="720"/>
      </w:pPr>
      <w:rPr>
        <w:rFonts w:hint="default"/>
      </w:rPr>
    </w:lvl>
    <w:lvl w:ilvl="3">
      <w:start w:val="1"/>
      <w:numFmt w:val="decimal"/>
      <w:lvlText w:val="%1.%2.%3.%4"/>
      <w:lvlJc w:val="left"/>
      <w:pPr>
        <w:ind w:left="3564" w:hanging="1080"/>
      </w:pPr>
      <w:rPr>
        <w:rFonts w:hint="default"/>
      </w:rPr>
    </w:lvl>
    <w:lvl w:ilvl="4">
      <w:start w:val="1"/>
      <w:numFmt w:val="decimal"/>
      <w:lvlText w:val="%1.%2.%3.%4.%5"/>
      <w:lvlJc w:val="left"/>
      <w:pPr>
        <w:ind w:left="4632" w:hanging="144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08" w:hanging="1800"/>
      </w:pPr>
      <w:rPr>
        <w:rFonts w:hint="default"/>
      </w:rPr>
    </w:lvl>
    <w:lvl w:ilvl="7">
      <w:start w:val="1"/>
      <w:numFmt w:val="decimal"/>
      <w:lvlText w:val="%1.%2.%3.%4.%5.%6.%7.%8"/>
      <w:lvlJc w:val="left"/>
      <w:pPr>
        <w:ind w:left="7476" w:hanging="2160"/>
      </w:pPr>
      <w:rPr>
        <w:rFonts w:hint="default"/>
      </w:rPr>
    </w:lvl>
    <w:lvl w:ilvl="8">
      <w:start w:val="1"/>
      <w:numFmt w:val="decimal"/>
      <w:lvlText w:val="%1.%2.%3.%4.%5.%6.%7.%8.%9"/>
      <w:lvlJc w:val="left"/>
      <w:pPr>
        <w:ind w:left="8184" w:hanging="2160"/>
      </w:pPr>
      <w:rPr>
        <w:rFonts w:hint="default"/>
      </w:rPr>
    </w:lvl>
  </w:abstractNum>
  <w:abstractNum w:abstractNumId="45" w15:restartNumberingAfterBreak="0">
    <w:nsid w:val="42545035"/>
    <w:multiLevelType w:val="hybridMultilevel"/>
    <w:tmpl w:val="ADDA31C0"/>
    <w:lvl w:ilvl="0" w:tplc="F476EBCE">
      <w:start w:val="1"/>
      <w:numFmt w:val="decimal"/>
      <w:pStyle w:val="bskole-trinn5-7"/>
      <w:lvlText w:val="1.2.%1"/>
      <w:lvlJc w:val="center"/>
      <w:pPr>
        <w:ind w:left="720" w:hanging="360"/>
      </w:pPr>
      <w:rPr>
        <w:rFonts w:hint="default"/>
        <w:color w:val="FF505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6" w15:restartNumberingAfterBreak="0">
    <w:nsid w:val="425E51AA"/>
    <w:multiLevelType w:val="hybridMultilevel"/>
    <w:tmpl w:val="786EA8B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7" w15:restartNumberingAfterBreak="0">
    <w:nsid w:val="43542190"/>
    <w:multiLevelType w:val="multilevel"/>
    <w:tmpl w:val="1FF09B56"/>
    <w:lvl w:ilvl="0">
      <w:start w:val="5"/>
      <w:numFmt w:val="decimal"/>
      <w:lvlText w:val="%1"/>
      <w:lvlJc w:val="left"/>
      <w:pPr>
        <w:ind w:left="390" w:hanging="390"/>
      </w:pPr>
      <w:rPr>
        <w:rFonts w:hint="default"/>
      </w:rPr>
    </w:lvl>
    <w:lvl w:ilv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45CE1440"/>
    <w:multiLevelType w:val="hybridMultilevel"/>
    <w:tmpl w:val="91FCF1DE"/>
    <w:lvl w:ilvl="0" w:tplc="577A6142">
      <w:start w:val="1"/>
      <w:numFmt w:val="bullet"/>
      <w:lvlText w:val="-"/>
      <w:lvlJc w:val="left"/>
      <w:pPr>
        <w:ind w:left="720" w:hanging="360"/>
      </w:pPr>
      <w:rPr>
        <w:rFonts w:ascii="Aptos" w:hAnsi="Aptos" w:hint="default"/>
      </w:rPr>
    </w:lvl>
    <w:lvl w:ilvl="1" w:tplc="9788C9A6">
      <w:start w:val="1"/>
      <w:numFmt w:val="bullet"/>
      <w:lvlText w:val="o"/>
      <w:lvlJc w:val="left"/>
      <w:pPr>
        <w:ind w:left="1440" w:hanging="360"/>
      </w:pPr>
      <w:rPr>
        <w:rFonts w:ascii="Courier New" w:hAnsi="Courier New" w:hint="default"/>
      </w:rPr>
    </w:lvl>
    <w:lvl w:ilvl="2" w:tplc="80605964">
      <w:start w:val="1"/>
      <w:numFmt w:val="bullet"/>
      <w:lvlText w:val=""/>
      <w:lvlJc w:val="left"/>
      <w:pPr>
        <w:ind w:left="2160" w:hanging="360"/>
      </w:pPr>
      <w:rPr>
        <w:rFonts w:ascii="Wingdings" w:hAnsi="Wingdings" w:hint="default"/>
      </w:rPr>
    </w:lvl>
    <w:lvl w:ilvl="3" w:tplc="E9423858">
      <w:start w:val="1"/>
      <w:numFmt w:val="bullet"/>
      <w:lvlText w:val=""/>
      <w:lvlJc w:val="left"/>
      <w:pPr>
        <w:ind w:left="2880" w:hanging="360"/>
      </w:pPr>
      <w:rPr>
        <w:rFonts w:ascii="Symbol" w:hAnsi="Symbol" w:hint="default"/>
      </w:rPr>
    </w:lvl>
    <w:lvl w:ilvl="4" w:tplc="EBD4C828">
      <w:start w:val="1"/>
      <w:numFmt w:val="bullet"/>
      <w:lvlText w:val="o"/>
      <w:lvlJc w:val="left"/>
      <w:pPr>
        <w:ind w:left="3600" w:hanging="360"/>
      </w:pPr>
      <w:rPr>
        <w:rFonts w:ascii="Courier New" w:hAnsi="Courier New" w:hint="default"/>
      </w:rPr>
    </w:lvl>
    <w:lvl w:ilvl="5" w:tplc="3B36F3A8">
      <w:start w:val="1"/>
      <w:numFmt w:val="bullet"/>
      <w:lvlText w:val=""/>
      <w:lvlJc w:val="left"/>
      <w:pPr>
        <w:ind w:left="4320" w:hanging="360"/>
      </w:pPr>
      <w:rPr>
        <w:rFonts w:ascii="Wingdings" w:hAnsi="Wingdings" w:hint="default"/>
      </w:rPr>
    </w:lvl>
    <w:lvl w:ilvl="6" w:tplc="1B7E0C5E">
      <w:start w:val="1"/>
      <w:numFmt w:val="bullet"/>
      <w:lvlText w:val=""/>
      <w:lvlJc w:val="left"/>
      <w:pPr>
        <w:ind w:left="5040" w:hanging="360"/>
      </w:pPr>
      <w:rPr>
        <w:rFonts w:ascii="Symbol" w:hAnsi="Symbol" w:hint="default"/>
      </w:rPr>
    </w:lvl>
    <w:lvl w:ilvl="7" w:tplc="C1626248">
      <w:start w:val="1"/>
      <w:numFmt w:val="bullet"/>
      <w:lvlText w:val="o"/>
      <w:lvlJc w:val="left"/>
      <w:pPr>
        <w:ind w:left="5760" w:hanging="360"/>
      </w:pPr>
      <w:rPr>
        <w:rFonts w:ascii="Courier New" w:hAnsi="Courier New" w:hint="default"/>
      </w:rPr>
    </w:lvl>
    <w:lvl w:ilvl="8" w:tplc="D8747AA4">
      <w:start w:val="1"/>
      <w:numFmt w:val="bullet"/>
      <w:lvlText w:val=""/>
      <w:lvlJc w:val="left"/>
      <w:pPr>
        <w:ind w:left="6480" w:hanging="360"/>
      </w:pPr>
      <w:rPr>
        <w:rFonts w:ascii="Wingdings" w:hAnsi="Wingdings" w:hint="default"/>
      </w:rPr>
    </w:lvl>
  </w:abstractNum>
  <w:abstractNum w:abstractNumId="49" w15:restartNumberingAfterBreak="0">
    <w:nsid w:val="4605654D"/>
    <w:multiLevelType w:val="hybridMultilevel"/>
    <w:tmpl w:val="4380FA46"/>
    <w:lvl w:ilvl="0" w:tplc="E9FC1512">
      <w:start w:val="1"/>
      <w:numFmt w:val="decimal"/>
      <w:pStyle w:val="Viten"/>
      <w:lvlText w:val="2.5.%1"/>
      <w:lvlJc w:val="center"/>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0" w15:restartNumberingAfterBreak="0">
    <w:nsid w:val="47AA7AB2"/>
    <w:multiLevelType w:val="hybridMultilevel"/>
    <w:tmpl w:val="198C8F7C"/>
    <w:lvl w:ilvl="0" w:tplc="30AC851A">
      <w:start w:val="1"/>
      <w:numFmt w:val="bullet"/>
      <w:pStyle w:val="Bullets"/>
      <w:lvlText w:val=""/>
      <w:lvlJc w:val="left"/>
      <w:pPr>
        <w:ind w:left="312" w:hanging="170"/>
      </w:pPr>
      <w:rPr>
        <w:rFonts w:ascii="Symbol" w:hAnsi="Symbol" w:hint="default"/>
        <w:color w:val="auto"/>
        <w:sz w:val="18"/>
        <w:szCs w:val="18"/>
      </w:rPr>
    </w:lvl>
    <w:lvl w:ilvl="1" w:tplc="04140003">
      <w:start w:val="1"/>
      <w:numFmt w:val="bullet"/>
      <w:lvlText w:val="o"/>
      <w:lvlJc w:val="left"/>
      <w:pPr>
        <w:ind w:left="1772" w:hanging="360"/>
      </w:pPr>
      <w:rPr>
        <w:rFonts w:ascii="Courier New" w:hAnsi="Courier New" w:cs="Courier New" w:hint="default"/>
      </w:rPr>
    </w:lvl>
    <w:lvl w:ilvl="2" w:tplc="04140005" w:tentative="1">
      <w:start w:val="1"/>
      <w:numFmt w:val="bullet"/>
      <w:lvlText w:val=""/>
      <w:lvlJc w:val="left"/>
      <w:pPr>
        <w:ind w:left="2492" w:hanging="360"/>
      </w:pPr>
      <w:rPr>
        <w:rFonts w:ascii="Wingdings" w:hAnsi="Wingdings" w:hint="default"/>
      </w:rPr>
    </w:lvl>
    <w:lvl w:ilvl="3" w:tplc="04140001" w:tentative="1">
      <w:start w:val="1"/>
      <w:numFmt w:val="bullet"/>
      <w:lvlText w:val=""/>
      <w:lvlJc w:val="left"/>
      <w:pPr>
        <w:ind w:left="3212" w:hanging="360"/>
      </w:pPr>
      <w:rPr>
        <w:rFonts w:ascii="Symbol" w:hAnsi="Symbol" w:hint="default"/>
      </w:rPr>
    </w:lvl>
    <w:lvl w:ilvl="4" w:tplc="04140003" w:tentative="1">
      <w:start w:val="1"/>
      <w:numFmt w:val="bullet"/>
      <w:lvlText w:val="o"/>
      <w:lvlJc w:val="left"/>
      <w:pPr>
        <w:ind w:left="3932" w:hanging="360"/>
      </w:pPr>
      <w:rPr>
        <w:rFonts w:ascii="Courier New" w:hAnsi="Courier New" w:cs="Courier New" w:hint="default"/>
      </w:rPr>
    </w:lvl>
    <w:lvl w:ilvl="5" w:tplc="04140005" w:tentative="1">
      <w:start w:val="1"/>
      <w:numFmt w:val="bullet"/>
      <w:lvlText w:val=""/>
      <w:lvlJc w:val="left"/>
      <w:pPr>
        <w:ind w:left="4652" w:hanging="360"/>
      </w:pPr>
      <w:rPr>
        <w:rFonts w:ascii="Wingdings" w:hAnsi="Wingdings" w:hint="default"/>
      </w:rPr>
    </w:lvl>
    <w:lvl w:ilvl="6" w:tplc="04140001" w:tentative="1">
      <w:start w:val="1"/>
      <w:numFmt w:val="bullet"/>
      <w:lvlText w:val=""/>
      <w:lvlJc w:val="left"/>
      <w:pPr>
        <w:ind w:left="5372" w:hanging="360"/>
      </w:pPr>
      <w:rPr>
        <w:rFonts w:ascii="Symbol" w:hAnsi="Symbol" w:hint="default"/>
      </w:rPr>
    </w:lvl>
    <w:lvl w:ilvl="7" w:tplc="04140003" w:tentative="1">
      <w:start w:val="1"/>
      <w:numFmt w:val="bullet"/>
      <w:lvlText w:val="o"/>
      <w:lvlJc w:val="left"/>
      <w:pPr>
        <w:ind w:left="6092" w:hanging="360"/>
      </w:pPr>
      <w:rPr>
        <w:rFonts w:ascii="Courier New" w:hAnsi="Courier New" w:cs="Courier New" w:hint="default"/>
      </w:rPr>
    </w:lvl>
    <w:lvl w:ilvl="8" w:tplc="04140005" w:tentative="1">
      <w:start w:val="1"/>
      <w:numFmt w:val="bullet"/>
      <w:lvlText w:val=""/>
      <w:lvlJc w:val="left"/>
      <w:pPr>
        <w:ind w:left="6812" w:hanging="360"/>
      </w:pPr>
      <w:rPr>
        <w:rFonts w:ascii="Wingdings" w:hAnsi="Wingdings" w:hint="default"/>
      </w:rPr>
    </w:lvl>
  </w:abstractNum>
  <w:abstractNum w:abstractNumId="51" w15:restartNumberingAfterBreak="0">
    <w:nsid w:val="4AD45A97"/>
    <w:multiLevelType w:val="multilevel"/>
    <w:tmpl w:val="1EF05918"/>
    <w:lvl w:ilvl="0">
      <w:start w:val="2"/>
      <w:numFmt w:val="decimal"/>
      <w:lvlText w:val="%1.0"/>
      <w:lvlJc w:val="left"/>
      <w:pPr>
        <w:ind w:left="1080" w:hanging="72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279" w:hanging="720"/>
      </w:pPr>
      <w:rPr>
        <w:rFonts w:hint="default"/>
      </w:rPr>
    </w:lvl>
    <w:lvl w:ilvl="3">
      <w:start w:val="1"/>
      <w:numFmt w:val="decimal"/>
      <w:lvlText w:val="%1.%2.%3.%4"/>
      <w:lvlJc w:val="left"/>
      <w:pPr>
        <w:ind w:left="3564" w:hanging="1080"/>
      </w:pPr>
      <w:rPr>
        <w:rFonts w:hint="default"/>
      </w:rPr>
    </w:lvl>
    <w:lvl w:ilvl="4">
      <w:start w:val="1"/>
      <w:numFmt w:val="decimal"/>
      <w:lvlText w:val="%1.%2.%3.%4.%5"/>
      <w:lvlJc w:val="left"/>
      <w:pPr>
        <w:ind w:left="4632" w:hanging="144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08" w:hanging="1800"/>
      </w:pPr>
      <w:rPr>
        <w:rFonts w:hint="default"/>
      </w:rPr>
    </w:lvl>
    <w:lvl w:ilvl="7">
      <w:start w:val="1"/>
      <w:numFmt w:val="decimal"/>
      <w:lvlText w:val="%1.%2.%3.%4.%5.%6.%7.%8"/>
      <w:lvlJc w:val="left"/>
      <w:pPr>
        <w:ind w:left="7476" w:hanging="2160"/>
      </w:pPr>
      <w:rPr>
        <w:rFonts w:hint="default"/>
      </w:rPr>
    </w:lvl>
    <w:lvl w:ilvl="8">
      <w:start w:val="1"/>
      <w:numFmt w:val="decimal"/>
      <w:lvlText w:val="%1.%2.%3.%4.%5.%6.%7.%8.%9"/>
      <w:lvlJc w:val="left"/>
      <w:pPr>
        <w:ind w:left="8184" w:hanging="2160"/>
      </w:pPr>
      <w:rPr>
        <w:rFonts w:hint="default"/>
      </w:rPr>
    </w:lvl>
  </w:abstractNum>
  <w:abstractNum w:abstractNumId="52" w15:restartNumberingAfterBreak="0">
    <w:nsid w:val="4C743A85"/>
    <w:multiLevelType w:val="multilevel"/>
    <w:tmpl w:val="1EF05918"/>
    <w:lvl w:ilvl="0">
      <w:start w:val="2"/>
      <w:numFmt w:val="decimal"/>
      <w:lvlText w:val="%1.0"/>
      <w:lvlJc w:val="left"/>
      <w:pPr>
        <w:ind w:left="1080" w:hanging="720"/>
      </w:pPr>
      <w:rPr>
        <w:rFonts w:hint="default"/>
      </w:rPr>
    </w:lvl>
    <w:lvl w:ilvl="1">
      <w:start w:val="1"/>
      <w:numFmt w:val="decimal"/>
      <w:lvlText w:val="%1.%2"/>
      <w:lvlJc w:val="left"/>
      <w:pPr>
        <w:ind w:left="1788" w:hanging="720"/>
      </w:pPr>
      <w:rPr>
        <w:rFonts w:hint="default"/>
      </w:rPr>
    </w:lvl>
    <w:lvl w:ilvl="2">
      <w:start w:val="1"/>
      <w:numFmt w:val="decimal"/>
      <w:lvlText w:val="%1.%2.%3"/>
      <w:lvlJc w:val="left"/>
      <w:pPr>
        <w:ind w:left="2137" w:hanging="720"/>
      </w:pPr>
      <w:rPr>
        <w:rFonts w:hint="default"/>
      </w:rPr>
    </w:lvl>
    <w:lvl w:ilvl="3">
      <w:start w:val="1"/>
      <w:numFmt w:val="decimal"/>
      <w:lvlText w:val="%1.%2.%3.%4"/>
      <w:lvlJc w:val="left"/>
      <w:pPr>
        <w:ind w:left="3564" w:hanging="1080"/>
      </w:pPr>
      <w:rPr>
        <w:rFonts w:hint="default"/>
      </w:rPr>
    </w:lvl>
    <w:lvl w:ilvl="4">
      <w:start w:val="1"/>
      <w:numFmt w:val="decimal"/>
      <w:lvlText w:val="%1.%2.%3.%4.%5"/>
      <w:lvlJc w:val="left"/>
      <w:pPr>
        <w:ind w:left="4632" w:hanging="144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08" w:hanging="1800"/>
      </w:pPr>
      <w:rPr>
        <w:rFonts w:hint="default"/>
      </w:rPr>
    </w:lvl>
    <w:lvl w:ilvl="7">
      <w:start w:val="1"/>
      <w:numFmt w:val="decimal"/>
      <w:lvlText w:val="%1.%2.%3.%4.%5.%6.%7.%8"/>
      <w:lvlJc w:val="left"/>
      <w:pPr>
        <w:ind w:left="7476" w:hanging="2160"/>
      </w:pPr>
      <w:rPr>
        <w:rFonts w:hint="default"/>
      </w:rPr>
    </w:lvl>
    <w:lvl w:ilvl="8">
      <w:start w:val="1"/>
      <w:numFmt w:val="decimal"/>
      <w:lvlText w:val="%1.%2.%3.%4.%5.%6.%7.%8.%9"/>
      <w:lvlJc w:val="left"/>
      <w:pPr>
        <w:ind w:left="8184" w:hanging="2160"/>
      </w:pPr>
      <w:rPr>
        <w:rFonts w:hint="default"/>
      </w:rPr>
    </w:lvl>
  </w:abstractNum>
  <w:abstractNum w:abstractNumId="53" w15:restartNumberingAfterBreak="0">
    <w:nsid w:val="4D1E454A"/>
    <w:multiLevelType w:val="hybridMultilevel"/>
    <w:tmpl w:val="43EC0404"/>
    <w:lvl w:ilvl="0" w:tplc="844E3C1E">
      <w:start w:val="1"/>
      <w:numFmt w:val="decimal"/>
      <w:pStyle w:val="naturfag"/>
      <w:lvlText w:val="2.3.%1"/>
      <w:lvlJc w:val="center"/>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4" w15:restartNumberingAfterBreak="0">
    <w:nsid w:val="4EE32715"/>
    <w:multiLevelType w:val="hybridMultilevel"/>
    <w:tmpl w:val="3A24D278"/>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5" w15:restartNumberingAfterBreak="0">
    <w:nsid w:val="4FD57279"/>
    <w:multiLevelType w:val="hybridMultilevel"/>
    <w:tmpl w:val="91389824"/>
    <w:styleLink w:val="Stil3"/>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6" w15:restartNumberingAfterBreak="0">
    <w:nsid w:val="55847601"/>
    <w:multiLevelType w:val="hybridMultilevel"/>
    <w:tmpl w:val="63BCA576"/>
    <w:lvl w:ilvl="0" w:tplc="04140017">
      <w:start w:val="1"/>
      <w:numFmt w:val="lowerLetter"/>
      <w:lvlText w:val="%1)"/>
      <w:lvlJc w:val="left"/>
      <w:pPr>
        <w:ind w:left="720" w:hanging="360"/>
      </w:pPr>
      <w:rPr>
        <w:rFonts w:hint="default"/>
        <w:color w:val="auto"/>
      </w:rPr>
    </w:lvl>
    <w:lvl w:ilvl="1" w:tplc="04140003">
      <w:start w:val="1"/>
      <w:numFmt w:val="bullet"/>
      <w:lvlText w:val="o"/>
      <w:lvlJc w:val="left"/>
      <w:pPr>
        <w:ind w:left="1440" w:hanging="360"/>
      </w:pPr>
      <w:rPr>
        <w:rFonts w:ascii="Courier New" w:hAnsi="Courier New" w:cs="Courier New" w:hint="default"/>
      </w:rPr>
    </w:lvl>
    <w:lvl w:ilvl="2" w:tplc="2B70F022">
      <w:start w:val="1"/>
      <w:numFmt w:val="decimal"/>
      <w:lvlText w:val="%3."/>
      <w:lvlJc w:val="left"/>
      <w:pPr>
        <w:ind w:left="2160" w:hanging="360"/>
      </w:pPr>
      <w:rPr>
        <w:rFonts w:hint="default"/>
      </w:rPr>
    </w:lvl>
    <w:lvl w:ilvl="3" w:tplc="4574F150">
      <w:start w:val="1"/>
      <w:numFmt w:val="decimal"/>
      <w:lvlText w:val="%4"/>
      <w:lvlJc w:val="left"/>
      <w:pPr>
        <w:ind w:left="2910" w:hanging="390"/>
      </w:pPr>
      <w:rPr>
        <w:rFonts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7" w15:restartNumberingAfterBreak="0">
    <w:nsid w:val="57232071"/>
    <w:multiLevelType w:val="hybridMultilevel"/>
    <w:tmpl w:val="9758A6EA"/>
    <w:lvl w:ilvl="0" w:tplc="0414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8" w15:restartNumberingAfterBreak="0">
    <w:nsid w:val="57EC3857"/>
    <w:multiLevelType w:val="multilevel"/>
    <w:tmpl w:val="96DAD7AA"/>
    <w:lvl w:ilvl="0">
      <w:numFmt w:val="decimal"/>
      <w:lvlText w:val="%1"/>
      <w:lvlJc w:val="left"/>
      <w:pPr>
        <w:ind w:left="570" w:hanging="57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1004" w:hanging="720"/>
      </w:pPr>
      <w:rPr>
        <w:rFonts w:hint="default"/>
        <w:lang w:val="nn-N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61914C57"/>
    <w:multiLevelType w:val="hybridMultilevel"/>
    <w:tmpl w:val="6BEA774A"/>
    <w:lvl w:ilvl="0" w:tplc="CCE28FC0">
      <w:start w:val="1"/>
      <w:numFmt w:val="decimal"/>
      <w:pStyle w:val="bskole-Trinn1-4"/>
      <w:lvlText w:val="1.1.%1"/>
      <w:lvlJc w:val="center"/>
      <w:pPr>
        <w:ind w:left="720" w:hanging="360"/>
      </w:pPr>
      <w:rPr>
        <w:rFonts w:hint="default"/>
        <w:color w:val="FF505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0" w15:restartNumberingAfterBreak="0">
    <w:nsid w:val="63700EE5"/>
    <w:multiLevelType w:val="hybridMultilevel"/>
    <w:tmpl w:val="3C20F3D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1" w15:restartNumberingAfterBreak="0">
    <w:nsid w:val="645F4AD9"/>
    <w:multiLevelType w:val="hybridMultilevel"/>
    <w:tmpl w:val="4C9A011E"/>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2" w15:restartNumberingAfterBreak="0">
    <w:nsid w:val="65775165"/>
    <w:multiLevelType w:val="hybridMultilevel"/>
    <w:tmpl w:val="98103FC2"/>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3" w15:restartNumberingAfterBreak="0">
    <w:nsid w:val="65792CE1"/>
    <w:multiLevelType w:val="hybridMultilevel"/>
    <w:tmpl w:val="EAF44D4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4" w15:restartNumberingAfterBreak="0">
    <w:nsid w:val="66AC3079"/>
    <w:multiLevelType w:val="hybridMultilevel"/>
    <w:tmpl w:val="BA721686"/>
    <w:lvl w:ilvl="0" w:tplc="DE6C63C0">
      <w:start w:val="21"/>
      <w:numFmt w:val="bullet"/>
      <w:lvlText w:val="-"/>
      <w:lvlJc w:val="left"/>
      <w:pPr>
        <w:ind w:left="720" w:hanging="360"/>
      </w:pPr>
      <w:rPr>
        <w:rFonts w:ascii="Calibri" w:eastAsia="Times New Roman" w:hAnsi="Calibri" w:cs="Times New Roman" w:hint="default"/>
      </w:rPr>
    </w:lvl>
    <w:lvl w:ilvl="1" w:tplc="9698B24A">
      <w:start w:val="1"/>
      <w:numFmt w:val="bullet"/>
      <w:lvlText w:val=""/>
      <w:lvlJc w:val="left"/>
      <w:pPr>
        <w:ind w:left="1440" w:hanging="360"/>
      </w:pPr>
      <w:rPr>
        <w:rFonts w:ascii="Symbol" w:hAnsi="Symbol"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5" w15:restartNumberingAfterBreak="0">
    <w:nsid w:val="67A61374"/>
    <w:multiLevelType w:val="hybridMultilevel"/>
    <w:tmpl w:val="FC82BA2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6" w15:restartNumberingAfterBreak="0">
    <w:nsid w:val="6A656E21"/>
    <w:multiLevelType w:val="multilevel"/>
    <w:tmpl w:val="50D20086"/>
    <w:lvl w:ilvl="0">
      <w:start w:val="2"/>
      <w:numFmt w:val="decimal"/>
      <w:lvlText w:val="%1"/>
      <w:lvlJc w:val="left"/>
      <w:pPr>
        <w:ind w:left="390" w:hanging="39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67" w15:restartNumberingAfterBreak="0">
    <w:nsid w:val="6AF6252C"/>
    <w:multiLevelType w:val="hybridMultilevel"/>
    <w:tmpl w:val="6B00797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8" w15:restartNumberingAfterBreak="0">
    <w:nsid w:val="6B3A5F4E"/>
    <w:multiLevelType w:val="multilevel"/>
    <w:tmpl w:val="45CCF5B4"/>
    <w:lvl w:ilvl="0">
      <w:start w:val="1"/>
      <w:numFmt w:val="bullet"/>
      <w:pStyle w:val="Punktliste1"/>
      <w:lvlText w:val=""/>
      <w:lvlJc w:val="left"/>
      <w:pPr>
        <w:ind w:left="454" w:hanging="284"/>
      </w:pPr>
      <w:rPr>
        <w:rFonts w:ascii="Symbol" w:hAnsi="Symbol" w:hint="default"/>
      </w:rPr>
    </w:lvl>
    <w:lvl w:ilvl="1">
      <w:start w:val="1"/>
      <w:numFmt w:val="bullet"/>
      <w:lvlText w:val="-"/>
      <w:lvlJc w:val="left"/>
      <w:pPr>
        <w:tabs>
          <w:tab w:val="num" w:pos="737"/>
        </w:tabs>
        <w:ind w:left="737" w:hanging="169"/>
      </w:pPr>
      <w:rPr>
        <w:rFonts w:ascii="Arial" w:hAnsi="Arial" w:hint="default"/>
      </w:rPr>
    </w:lvl>
    <w:lvl w:ilvl="2">
      <w:start w:val="1"/>
      <w:numFmt w:val="bullet"/>
      <w:lvlText w:val=""/>
      <w:lvlJc w:val="left"/>
      <w:pPr>
        <w:tabs>
          <w:tab w:val="num" w:pos="1360"/>
        </w:tabs>
        <w:ind w:left="1304" w:hanging="452"/>
      </w:pPr>
      <w:rPr>
        <w:rFonts w:ascii="Symbol" w:hAnsi="Symbol" w:hint="default"/>
      </w:rPr>
    </w:lvl>
    <w:lvl w:ilvl="3">
      <w:start w:val="1"/>
      <w:numFmt w:val="bullet"/>
      <w:lvlText w:val=""/>
      <w:lvlJc w:val="left"/>
      <w:pPr>
        <w:tabs>
          <w:tab w:val="num" w:pos="1700"/>
        </w:tabs>
        <w:ind w:left="1306" w:hanging="170"/>
      </w:pPr>
      <w:rPr>
        <w:rFonts w:ascii="Symbol" w:hAnsi="Symbol" w:hint="default"/>
      </w:rPr>
    </w:lvl>
    <w:lvl w:ilvl="4">
      <w:start w:val="1"/>
      <w:numFmt w:val="bullet"/>
      <w:lvlText w:val="o"/>
      <w:lvlJc w:val="left"/>
      <w:pPr>
        <w:tabs>
          <w:tab w:val="num" w:pos="2040"/>
        </w:tabs>
        <w:ind w:left="1590" w:hanging="170"/>
      </w:pPr>
      <w:rPr>
        <w:rFonts w:ascii="Courier New" w:hAnsi="Courier New" w:cs="B Futura Bold" w:hint="default"/>
      </w:rPr>
    </w:lvl>
    <w:lvl w:ilvl="5">
      <w:start w:val="1"/>
      <w:numFmt w:val="bullet"/>
      <w:lvlText w:val=""/>
      <w:lvlJc w:val="left"/>
      <w:pPr>
        <w:tabs>
          <w:tab w:val="num" w:pos="2380"/>
        </w:tabs>
        <w:ind w:left="1874" w:hanging="170"/>
      </w:pPr>
      <w:rPr>
        <w:rFonts w:ascii="Wingdings" w:hAnsi="Wingdings" w:hint="default"/>
      </w:rPr>
    </w:lvl>
    <w:lvl w:ilvl="6">
      <w:start w:val="1"/>
      <w:numFmt w:val="bullet"/>
      <w:lvlText w:val=""/>
      <w:lvlJc w:val="left"/>
      <w:pPr>
        <w:tabs>
          <w:tab w:val="num" w:pos="2720"/>
        </w:tabs>
        <w:ind w:left="2158" w:hanging="170"/>
      </w:pPr>
      <w:rPr>
        <w:rFonts w:ascii="Symbol" w:hAnsi="Symbol" w:hint="default"/>
      </w:rPr>
    </w:lvl>
    <w:lvl w:ilvl="7">
      <w:start w:val="1"/>
      <w:numFmt w:val="bullet"/>
      <w:lvlText w:val="o"/>
      <w:lvlJc w:val="left"/>
      <w:pPr>
        <w:tabs>
          <w:tab w:val="num" w:pos="3060"/>
        </w:tabs>
        <w:ind w:left="2442" w:hanging="170"/>
      </w:pPr>
      <w:rPr>
        <w:rFonts w:ascii="Courier New" w:hAnsi="Courier New" w:cs="B Futura Bold" w:hint="default"/>
      </w:rPr>
    </w:lvl>
    <w:lvl w:ilvl="8">
      <w:start w:val="1"/>
      <w:numFmt w:val="bullet"/>
      <w:lvlText w:val=""/>
      <w:lvlJc w:val="left"/>
      <w:pPr>
        <w:tabs>
          <w:tab w:val="num" w:pos="3400"/>
        </w:tabs>
        <w:ind w:left="2726" w:hanging="170"/>
      </w:pPr>
      <w:rPr>
        <w:rFonts w:ascii="Wingdings" w:hAnsi="Wingdings" w:hint="default"/>
      </w:rPr>
    </w:lvl>
  </w:abstractNum>
  <w:abstractNum w:abstractNumId="69" w15:restartNumberingAfterBreak="0">
    <w:nsid w:val="6CD7309E"/>
    <w:multiLevelType w:val="hybridMultilevel"/>
    <w:tmpl w:val="00AC3CA2"/>
    <w:lvl w:ilvl="0" w:tplc="659A3ED8">
      <w:start w:val="1"/>
      <w:numFmt w:val="bullet"/>
      <w:lvlText w:val=""/>
      <w:lvlJc w:val="left"/>
      <w:pPr>
        <w:ind w:left="720" w:hanging="360"/>
      </w:pPr>
      <w:rPr>
        <w:rFonts w:ascii="Symbol" w:hAnsi="Symbol" w:hint="default"/>
      </w:rPr>
    </w:lvl>
    <w:lvl w:ilvl="1" w:tplc="4DE6D832">
      <w:start w:val="1"/>
      <w:numFmt w:val="bullet"/>
      <w:lvlText w:val="o"/>
      <w:lvlJc w:val="left"/>
      <w:pPr>
        <w:ind w:left="1440" w:hanging="360"/>
      </w:pPr>
      <w:rPr>
        <w:rFonts w:ascii="Courier New" w:hAnsi="Courier New" w:hint="default"/>
      </w:rPr>
    </w:lvl>
    <w:lvl w:ilvl="2" w:tplc="890636CE">
      <w:start w:val="1"/>
      <w:numFmt w:val="bullet"/>
      <w:lvlText w:val=""/>
      <w:lvlJc w:val="left"/>
      <w:pPr>
        <w:ind w:left="2160" w:hanging="360"/>
      </w:pPr>
      <w:rPr>
        <w:rFonts w:ascii="Wingdings" w:hAnsi="Wingdings" w:hint="default"/>
      </w:rPr>
    </w:lvl>
    <w:lvl w:ilvl="3" w:tplc="0EC05146">
      <w:start w:val="1"/>
      <w:numFmt w:val="bullet"/>
      <w:lvlText w:val=""/>
      <w:lvlJc w:val="left"/>
      <w:pPr>
        <w:ind w:left="2880" w:hanging="360"/>
      </w:pPr>
      <w:rPr>
        <w:rFonts w:ascii="Symbol" w:hAnsi="Symbol" w:hint="default"/>
      </w:rPr>
    </w:lvl>
    <w:lvl w:ilvl="4" w:tplc="537C0BFA">
      <w:start w:val="1"/>
      <w:numFmt w:val="bullet"/>
      <w:lvlText w:val="o"/>
      <w:lvlJc w:val="left"/>
      <w:pPr>
        <w:ind w:left="3600" w:hanging="360"/>
      </w:pPr>
      <w:rPr>
        <w:rFonts w:ascii="Courier New" w:hAnsi="Courier New" w:hint="default"/>
      </w:rPr>
    </w:lvl>
    <w:lvl w:ilvl="5" w:tplc="BC70B268">
      <w:start w:val="1"/>
      <w:numFmt w:val="bullet"/>
      <w:lvlText w:val=""/>
      <w:lvlJc w:val="left"/>
      <w:pPr>
        <w:ind w:left="4320" w:hanging="360"/>
      </w:pPr>
      <w:rPr>
        <w:rFonts w:ascii="Wingdings" w:hAnsi="Wingdings" w:hint="default"/>
      </w:rPr>
    </w:lvl>
    <w:lvl w:ilvl="6" w:tplc="E17E39D8">
      <w:start w:val="1"/>
      <w:numFmt w:val="bullet"/>
      <w:lvlText w:val=""/>
      <w:lvlJc w:val="left"/>
      <w:pPr>
        <w:ind w:left="5040" w:hanging="360"/>
      </w:pPr>
      <w:rPr>
        <w:rFonts w:ascii="Symbol" w:hAnsi="Symbol" w:hint="default"/>
      </w:rPr>
    </w:lvl>
    <w:lvl w:ilvl="7" w:tplc="9E7EB2C0">
      <w:start w:val="1"/>
      <w:numFmt w:val="bullet"/>
      <w:lvlText w:val="o"/>
      <w:lvlJc w:val="left"/>
      <w:pPr>
        <w:ind w:left="5760" w:hanging="360"/>
      </w:pPr>
      <w:rPr>
        <w:rFonts w:ascii="Courier New" w:hAnsi="Courier New" w:hint="default"/>
      </w:rPr>
    </w:lvl>
    <w:lvl w:ilvl="8" w:tplc="FA90ECA4">
      <w:start w:val="1"/>
      <w:numFmt w:val="bullet"/>
      <w:lvlText w:val=""/>
      <w:lvlJc w:val="left"/>
      <w:pPr>
        <w:ind w:left="6480" w:hanging="360"/>
      </w:pPr>
      <w:rPr>
        <w:rFonts w:ascii="Wingdings" w:hAnsi="Wingdings" w:hint="default"/>
      </w:rPr>
    </w:lvl>
  </w:abstractNum>
  <w:abstractNum w:abstractNumId="70" w15:restartNumberingAfterBreak="0">
    <w:nsid w:val="76C24FC8"/>
    <w:multiLevelType w:val="hybridMultilevel"/>
    <w:tmpl w:val="DE7E1BB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1" w15:restartNumberingAfterBreak="0">
    <w:nsid w:val="77DB63D1"/>
    <w:multiLevelType w:val="hybridMultilevel"/>
    <w:tmpl w:val="F18E5F7C"/>
    <w:lvl w:ilvl="0" w:tplc="D26E3F90">
      <w:numFmt w:val="bullet"/>
      <w:lvlText w:val="-"/>
      <w:lvlJc w:val="left"/>
      <w:pPr>
        <w:ind w:left="720" w:hanging="360"/>
      </w:pPr>
      <w:rPr>
        <w:rFonts w:ascii="Arial" w:eastAsiaTheme="minorHAnsi"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2" w15:restartNumberingAfterBreak="0">
    <w:nsid w:val="78970A3D"/>
    <w:multiLevelType w:val="multilevel"/>
    <w:tmpl w:val="50D20086"/>
    <w:lvl w:ilvl="0">
      <w:start w:val="2"/>
      <w:numFmt w:val="decimal"/>
      <w:lvlText w:val="%1"/>
      <w:lvlJc w:val="left"/>
      <w:pPr>
        <w:ind w:left="390" w:hanging="39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73" w15:restartNumberingAfterBreak="0">
    <w:nsid w:val="7DA02F79"/>
    <w:multiLevelType w:val="hybridMultilevel"/>
    <w:tmpl w:val="387ECA5A"/>
    <w:styleLink w:val="Barneskole"/>
    <w:lvl w:ilvl="0" w:tplc="6D00258C">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4" w15:restartNumberingAfterBreak="0">
    <w:nsid w:val="7DA91330"/>
    <w:multiLevelType w:val="hybridMultilevel"/>
    <w:tmpl w:val="771C01A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5" w15:restartNumberingAfterBreak="0">
    <w:nsid w:val="7E985125"/>
    <w:multiLevelType w:val="hybridMultilevel"/>
    <w:tmpl w:val="ECA07142"/>
    <w:lvl w:ilvl="0" w:tplc="7B54D58A">
      <w:start w:val="2"/>
      <w:numFmt w:val="decimal"/>
      <w:pStyle w:val="Musikk"/>
      <w:lvlText w:val="2.2.%1"/>
      <w:lvlJc w:val="center"/>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390933583">
    <w:abstractNumId w:val="17"/>
  </w:num>
  <w:num w:numId="2" w16cid:durableId="1197351891">
    <w:abstractNumId w:val="26"/>
  </w:num>
  <w:num w:numId="3" w16cid:durableId="1172530241">
    <w:abstractNumId w:val="69"/>
  </w:num>
  <w:num w:numId="4" w16cid:durableId="1104227842">
    <w:abstractNumId w:val="32"/>
  </w:num>
  <w:num w:numId="5" w16cid:durableId="589311120">
    <w:abstractNumId w:val="19"/>
  </w:num>
  <w:num w:numId="6" w16cid:durableId="572466900">
    <w:abstractNumId w:val="48"/>
  </w:num>
  <w:num w:numId="7" w16cid:durableId="89356468">
    <w:abstractNumId w:val="1"/>
  </w:num>
  <w:num w:numId="8" w16cid:durableId="2002586883">
    <w:abstractNumId w:val="14"/>
  </w:num>
  <w:num w:numId="9" w16cid:durableId="1979648436">
    <w:abstractNumId w:val="68"/>
  </w:num>
  <w:num w:numId="10" w16cid:durableId="2013331790">
    <w:abstractNumId w:val="56"/>
  </w:num>
  <w:num w:numId="11" w16cid:durableId="1266687990">
    <w:abstractNumId w:val="4"/>
  </w:num>
  <w:num w:numId="12" w16cid:durableId="1059128135">
    <w:abstractNumId w:val="28"/>
  </w:num>
  <w:num w:numId="13" w16cid:durableId="1571386832">
    <w:abstractNumId w:val="39"/>
  </w:num>
  <w:num w:numId="14" w16cid:durableId="275866793">
    <w:abstractNumId w:val="42"/>
  </w:num>
  <w:num w:numId="15" w16cid:durableId="373163104">
    <w:abstractNumId w:val="58"/>
  </w:num>
  <w:num w:numId="16" w16cid:durableId="1521160405">
    <w:abstractNumId w:val="11"/>
  </w:num>
  <w:num w:numId="17" w16cid:durableId="769661841">
    <w:abstractNumId w:val="25"/>
  </w:num>
  <w:num w:numId="18" w16cid:durableId="43869783">
    <w:abstractNumId w:val="35"/>
  </w:num>
  <w:num w:numId="19" w16cid:durableId="1384673887">
    <w:abstractNumId w:val="21"/>
  </w:num>
  <w:num w:numId="20" w16cid:durableId="1851752254">
    <w:abstractNumId w:val="64"/>
  </w:num>
  <w:num w:numId="21" w16cid:durableId="1717854453">
    <w:abstractNumId w:val="40"/>
  </w:num>
  <w:num w:numId="22" w16cid:durableId="833036144">
    <w:abstractNumId w:val="18"/>
  </w:num>
  <w:num w:numId="23" w16cid:durableId="679892700">
    <w:abstractNumId w:val="0"/>
  </w:num>
  <w:num w:numId="24" w16cid:durableId="1024674685">
    <w:abstractNumId w:val="20"/>
  </w:num>
  <w:num w:numId="25" w16cid:durableId="1047294378">
    <w:abstractNumId w:val="12"/>
  </w:num>
  <w:num w:numId="26" w16cid:durableId="1637635987">
    <w:abstractNumId w:val="63"/>
  </w:num>
  <w:num w:numId="27" w16cid:durableId="1858540708">
    <w:abstractNumId w:val="66"/>
  </w:num>
  <w:num w:numId="28" w16cid:durableId="161043060">
    <w:abstractNumId w:val="50"/>
  </w:num>
  <w:num w:numId="29" w16cid:durableId="919143870">
    <w:abstractNumId w:val="24"/>
  </w:num>
  <w:num w:numId="30" w16cid:durableId="845829608">
    <w:abstractNumId w:val="55"/>
  </w:num>
  <w:num w:numId="31" w16cid:durableId="1861047041">
    <w:abstractNumId w:val="59"/>
  </w:num>
  <w:num w:numId="32" w16cid:durableId="657657957">
    <w:abstractNumId w:val="45"/>
  </w:num>
  <w:num w:numId="33" w16cid:durableId="748312273">
    <w:abstractNumId w:val="75"/>
  </w:num>
  <w:num w:numId="34" w16cid:durableId="215701552">
    <w:abstractNumId w:val="23"/>
  </w:num>
  <w:num w:numId="35" w16cid:durableId="1852337439">
    <w:abstractNumId w:val="53"/>
  </w:num>
  <w:num w:numId="36" w16cid:durableId="1653682773">
    <w:abstractNumId w:val="37"/>
  </w:num>
  <w:num w:numId="37" w16cid:durableId="1429540559">
    <w:abstractNumId w:val="49"/>
  </w:num>
  <w:num w:numId="38" w16cid:durableId="138347471">
    <w:abstractNumId w:val="30"/>
  </w:num>
  <w:num w:numId="39" w16cid:durableId="100734512">
    <w:abstractNumId w:val="5"/>
  </w:num>
  <w:num w:numId="40" w16cid:durableId="387799653">
    <w:abstractNumId w:val="8"/>
  </w:num>
  <w:num w:numId="41" w16cid:durableId="953902299">
    <w:abstractNumId w:val="22"/>
  </w:num>
  <w:num w:numId="42" w16cid:durableId="2115591821">
    <w:abstractNumId w:val="15"/>
  </w:num>
  <w:num w:numId="43" w16cid:durableId="897743815">
    <w:abstractNumId w:val="31"/>
  </w:num>
  <w:num w:numId="44" w16cid:durableId="1283538307">
    <w:abstractNumId w:val="73"/>
  </w:num>
  <w:num w:numId="45" w16cid:durableId="1255751018">
    <w:abstractNumId w:val="41"/>
  </w:num>
  <w:num w:numId="46" w16cid:durableId="2131631273">
    <w:abstractNumId w:val="36"/>
  </w:num>
  <w:num w:numId="47" w16cid:durableId="1846167064">
    <w:abstractNumId w:val="13"/>
  </w:num>
  <w:num w:numId="48" w16cid:durableId="577636392">
    <w:abstractNumId w:val="2"/>
  </w:num>
  <w:num w:numId="49" w16cid:durableId="225116182">
    <w:abstractNumId w:val="65"/>
  </w:num>
  <w:num w:numId="50" w16cid:durableId="219512499">
    <w:abstractNumId w:val="67"/>
  </w:num>
  <w:num w:numId="51" w16cid:durableId="1845240883">
    <w:abstractNumId w:val="60"/>
  </w:num>
  <w:num w:numId="52" w16cid:durableId="1051147834">
    <w:abstractNumId w:val="70"/>
  </w:num>
  <w:num w:numId="53" w16cid:durableId="1253583021">
    <w:abstractNumId w:val="46"/>
  </w:num>
  <w:num w:numId="54" w16cid:durableId="1288706297">
    <w:abstractNumId w:val="34"/>
  </w:num>
  <w:num w:numId="55" w16cid:durableId="1262496803">
    <w:abstractNumId w:val="3"/>
  </w:num>
  <w:num w:numId="56" w16cid:durableId="1786922274">
    <w:abstractNumId w:val="74"/>
  </w:num>
  <w:num w:numId="57" w16cid:durableId="531770643">
    <w:abstractNumId w:val="43"/>
  </w:num>
  <w:num w:numId="58" w16cid:durableId="402988586">
    <w:abstractNumId w:val="51"/>
  </w:num>
  <w:num w:numId="59" w16cid:durableId="650325710">
    <w:abstractNumId w:val="44"/>
  </w:num>
  <w:num w:numId="60" w16cid:durableId="1534919077">
    <w:abstractNumId w:val="47"/>
  </w:num>
  <w:num w:numId="61" w16cid:durableId="1640453282">
    <w:abstractNumId w:val="27"/>
  </w:num>
  <w:num w:numId="62" w16cid:durableId="1091007407">
    <w:abstractNumId w:val="57"/>
  </w:num>
  <w:num w:numId="63" w16cid:durableId="540358641">
    <w:abstractNumId w:val="62"/>
  </w:num>
  <w:num w:numId="64" w16cid:durableId="1438521932">
    <w:abstractNumId w:val="6"/>
  </w:num>
  <w:num w:numId="65" w16cid:durableId="174614600">
    <w:abstractNumId w:val="61"/>
  </w:num>
  <w:num w:numId="66" w16cid:durableId="720518181">
    <w:abstractNumId w:val="16"/>
  </w:num>
  <w:num w:numId="67" w16cid:durableId="926306657">
    <w:abstractNumId w:val="54"/>
  </w:num>
  <w:num w:numId="68" w16cid:durableId="1210992854">
    <w:abstractNumId w:val="38"/>
  </w:num>
  <w:num w:numId="69" w16cid:durableId="503591274">
    <w:abstractNumId w:val="29"/>
  </w:num>
  <w:num w:numId="70" w16cid:durableId="1057509443">
    <w:abstractNumId w:val="52"/>
  </w:num>
  <w:num w:numId="71" w16cid:durableId="1434086385">
    <w:abstractNumId w:val="7"/>
  </w:num>
  <w:num w:numId="72" w16cid:durableId="444619247">
    <w:abstractNumId w:val="9"/>
  </w:num>
  <w:num w:numId="73" w16cid:durableId="153381243">
    <w:abstractNumId w:val="72"/>
  </w:num>
  <w:num w:numId="74" w16cid:durableId="906692960">
    <w:abstractNumId w:val="71"/>
  </w:num>
  <w:num w:numId="75" w16cid:durableId="2064327757">
    <w:abstractNumId w:val="10"/>
  </w:num>
  <w:num w:numId="76" w16cid:durableId="477304044">
    <w:abstractNumId w:val="33"/>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6C2D"/>
    <w:rsid w:val="00000CE9"/>
    <w:rsid w:val="000022C0"/>
    <w:rsid w:val="0000244B"/>
    <w:rsid w:val="00002FC7"/>
    <w:rsid w:val="000030E7"/>
    <w:rsid w:val="0000416B"/>
    <w:rsid w:val="000041E5"/>
    <w:rsid w:val="00005028"/>
    <w:rsid w:val="000063D5"/>
    <w:rsid w:val="000067DF"/>
    <w:rsid w:val="00006A5E"/>
    <w:rsid w:val="00006D8C"/>
    <w:rsid w:val="00007171"/>
    <w:rsid w:val="00007C57"/>
    <w:rsid w:val="000100C7"/>
    <w:rsid w:val="00010717"/>
    <w:rsid w:val="00010B21"/>
    <w:rsid w:val="00010B72"/>
    <w:rsid w:val="000114C6"/>
    <w:rsid w:val="00012DAC"/>
    <w:rsid w:val="0001360D"/>
    <w:rsid w:val="0001428A"/>
    <w:rsid w:val="0001475F"/>
    <w:rsid w:val="00014CCD"/>
    <w:rsid w:val="00014EE9"/>
    <w:rsid w:val="000153C8"/>
    <w:rsid w:val="0001608B"/>
    <w:rsid w:val="000172E8"/>
    <w:rsid w:val="00017F69"/>
    <w:rsid w:val="00020832"/>
    <w:rsid w:val="000213D6"/>
    <w:rsid w:val="00021969"/>
    <w:rsid w:val="000224BC"/>
    <w:rsid w:val="00022AA2"/>
    <w:rsid w:val="00022AE4"/>
    <w:rsid w:val="000242C0"/>
    <w:rsid w:val="000245E3"/>
    <w:rsid w:val="00024898"/>
    <w:rsid w:val="00024AA4"/>
    <w:rsid w:val="00024F78"/>
    <w:rsid w:val="00025AD4"/>
    <w:rsid w:val="0002780F"/>
    <w:rsid w:val="00027C46"/>
    <w:rsid w:val="00027FC8"/>
    <w:rsid w:val="0003068C"/>
    <w:rsid w:val="00031121"/>
    <w:rsid w:val="0003289E"/>
    <w:rsid w:val="0003295D"/>
    <w:rsid w:val="00032B6E"/>
    <w:rsid w:val="00032C1A"/>
    <w:rsid w:val="00034B16"/>
    <w:rsid w:val="00034FD4"/>
    <w:rsid w:val="0003585C"/>
    <w:rsid w:val="000363F8"/>
    <w:rsid w:val="000364DE"/>
    <w:rsid w:val="000368B0"/>
    <w:rsid w:val="00036FAE"/>
    <w:rsid w:val="00037DDC"/>
    <w:rsid w:val="00040597"/>
    <w:rsid w:val="00041094"/>
    <w:rsid w:val="0004168D"/>
    <w:rsid w:val="000416D4"/>
    <w:rsid w:val="00041D3E"/>
    <w:rsid w:val="0004230B"/>
    <w:rsid w:val="000428F2"/>
    <w:rsid w:val="0004336B"/>
    <w:rsid w:val="000445CA"/>
    <w:rsid w:val="00044776"/>
    <w:rsid w:val="000453F6"/>
    <w:rsid w:val="00045711"/>
    <w:rsid w:val="00045721"/>
    <w:rsid w:val="0004591B"/>
    <w:rsid w:val="00045CF1"/>
    <w:rsid w:val="00045F61"/>
    <w:rsid w:val="00045FD9"/>
    <w:rsid w:val="0004736B"/>
    <w:rsid w:val="00047D48"/>
    <w:rsid w:val="00047FF9"/>
    <w:rsid w:val="00050126"/>
    <w:rsid w:val="000507D1"/>
    <w:rsid w:val="000508A7"/>
    <w:rsid w:val="00050C7A"/>
    <w:rsid w:val="000517CD"/>
    <w:rsid w:val="00052673"/>
    <w:rsid w:val="0005296B"/>
    <w:rsid w:val="00054152"/>
    <w:rsid w:val="000542A7"/>
    <w:rsid w:val="000543DB"/>
    <w:rsid w:val="00054BE5"/>
    <w:rsid w:val="00055627"/>
    <w:rsid w:val="00056573"/>
    <w:rsid w:val="0005667F"/>
    <w:rsid w:val="00056D83"/>
    <w:rsid w:val="000574BB"/>
    <w:rsid w:val="00057EDD"/>
    <w:rsid w:val="000601D3"/>
    <w:rsid w:val="00060A74"/>
    <w:rsid w:val="00060DAD"/>
    <w:rsid w:val="000617B8"/>
    <w:rsid w:val="00061E1E"/>
    <w:rsid w:val="00062102"/>
    <w:rsid w:val="000621C6"/>
    <w:rsid w:val="00062916"/>
    <w:rsid w:val="00064090"/>
    <w:rsid w:val="00064302"/>
    <w:rsid w:val="00064909"/>
    <w:rsid w:val="00064EB9"/>
    <w:rsid w:val="000650CD"/>
    <w:rsid w:val="00066419"/>
    <w:rsid w:val="00066ECA"/>
    <w:rsid w:val="00067EF6"/>
    <w:rsid w:val="000702AF"/>
    <w:rsid w:val="0007057E"/>
    <w:rsid w:val="000706ED"/>
    <w:rsid w:val="0007098D"/>
    <w:rsid w:val="00070A1D"/>
    <w:rsid w:val="00070D81"/>
    <w:rsid w:val="000712B8"/>
    <w:rsid w:val="000718EA"/>
    <w:rsid w:val="0007215D"/>
    <w:rsid w:val="00072644"/>
    <w:rsid w:val="00072DC9"/>
    <w:rsid w:val="00073256"/>
    <w:rsid w:val="00073E68"/>
    <w:rsid w:val="00074546"/>
    <w:rsid w:val="00075113"/>
    <w:rsid w:val="00075247"/>
    <w:rsid w:val="000755EF"/>
    <w:rsid w:val="00076106"/>
    <w:rsid w:val="00076D0C"/>
    <w:rsid w:val="00077169"/>
    <w:rsid w:val="00077210"/>
    <w:rsid w:val="000773E0"/>
    <w:rsid w:val="000778C3"/>
    <w:rsid w:val="00077C0C"/>
    <w:rsid w:val="00077C77"/>
    <w:rsid w:val="00080110"/>
    <w:rsid w:val="00080527"/>
    <w:rsid w:val="00080C54"/>
    <w:rsid w:val="0008100A"/>
    <w:rsid w:val="0008207A"/>
    <w:rsid w:val="0008212C"/>
    <w:rsid w:val="00082258"/>
    <w:rsid w:val="00082456"/>
    <w:rsid w:val="00082B52"/>
    <w:rsid w:val="00082C23"/>
    <w:rsid w:val="00083322"/>
    <w:rsid w:val="00083695"/>
    <w:rsid w:val="00083718"/>
    <w:rsid w:val="00083E3E"/>
    <w:rsid w:val="000841B6"/>
    <w:rsid w:val="00084646"/>
    <w:rsid w:val="00084FE7"/>
    <w:rsid w:val="000859BC"/>
    <w:rsid w:val="0008609E"/>
    <w:rsid w:val="000860F1"/>
    <w:rsid w:val="0008648E"/>
    <w:rsid w:val="000868E4"/>
    <w:rsid w:val="0008697B"/>
    <w:rsid w:val="00086CDC"/>
    <w:rsid w:val="00087417"/>
    <w:rsid w:val="00087B86"/>
    <w:rsid w:val="000901AF"/>
    <w:rsid w:val="00091694"/>
    <w:rsid w:val="000932B8"/>
    <w:rsid w:val="00093546"/>
    <w:rsid w:val="0009385E"/>
    <w:rsid w:val="0009388F"/>
    <w:rsid w:val="00093F6F"/>
    <w:rsid w:val="00094462"/>
    <w:rsid w:val="00094A41"/>
    <w:rsid w:val="00094C28"/>
    <w:rsid w:val="000954FB"/>
    <w:rsid w:val="00095BCA"/>
    <w:rsid w:val="00096AD1"/>
    <w:rsid w:val="000972C6"/>
    <w:rsid w:val="000976C1"/>
    <w:rsid w:val="00097875"/>
    <w:rsid w:val="0009788A"/>
    <w:rsid w:val="000A005B"/>
    <w:rsid w:val="000A0341"/>
    <w:rsid w:val="000A074F"/>
    <w:rsid w:val="000A095F"/>
    <w:rsid w:val="000A0AE6"/>
    <w:rsid w:val="000A13CF"/>
    <w:rsid w:val="000A146C"/>
    <w:rsid w:val="000A16C4"/>
    <w:rsid w:val="000A1D8E"/>
    <w:rsid w:val="000A1DC2"/>
    <w:rsid w:val="000A1E36"/>
    <w:rsid w:val="000A2095"/>
    <w:rsid w:val="000A20F2"/>
    <w:rsid w:val="000A21A2"/>
    <w:rsid w:val="000A2220"/>
    <w:rsid w:val="000A25B8"/>
    <w:rsid w:val="000A33E0"/>
    <w:rsid w:val="000A3518"/>
    <w:rsid w:val="000A3DE6"/>
    <w:rsid w:val="000A43D4"/>
    <w:rsid w:val="000A470F"/>
    <w:rsid w:val="000A4DD6"/>
    <w:rsid w:val="000A5ABB"/>
    <w:rsid w:val="000A5FF5"/>
    <w:rsid w:val="000A6433"/>
    <w:rsid w:val="000A6BD8"/>
    <w:rsid w:val="000A6CA3"/>
    <w:rsid w:val="000A6CC8"/>
    <w:rsid w:val="000A7B69"/>
    <w:rsid w:val="000A7BBE"/>
    <w:rsid w:val="000B01B4"/>
    <w:rsid w:val="000B0F89"/>
    <w:rsid w:val="000B1600"/>
    <w:rsid w:val="000B20E3"/>
    <w:rsid w:val="000B2329"/>
    <w:rsid w:val="000B2BEC"/>
    <w:rsid w:val="000B2F72"/>
    <w:rsid w:val="000B317C"/>
    <w:rsid w:val="000B3407"/>
    <w:rsid w:val="000B35C5"/>
    <w:rsid w:val="000B43DD"/>
    <w:rsid w:val="000B4926"/>
    <w:rsid w:val="000B4AFC"/>
    <w:rsid w:val="000B4ED9"/>
    <w:rsid w:val="000B54DB"/>
    <w:rsid w:val="000B56D2"/>
    <w:rsid w:val="000B66C2"/>
    <w:rsid w:val="000B6A53"/>
    <w:rsid w:val="000C0260"/>
    <w:rsid w:val="000C0373"/>
    <w:rsid w:val="000C19FE"/>
    <w:rsid w:val="000C1D2F"/>
    <w:rsid w:val="000C2DD3"/>
    <w:rsid w:val="000C420E"/>
    <w:rsid w:val="000C454D"/>
    <w:rsid w:val="000C529E"/>
    <w:rsid w:val="000C5DB5"/>
    <w:rsid w:val="000C6A93"/>
    <w:rsid w:val="000C7C8C"/>
    <w:rsid w:val="000D00C9"/>
    <w:rsid w:val="000D0399"/>
    <w:rsid w:val="000D0769"/>
    <w:rsid w:val="000D1070"/>
    <w:rsid w:val="000D12F3"/>
    <w:rsid w:val="000D1565"/>
    <w:rsid w:val="000D1597"/>
    <w:rsid w:val="000D2468"/>
    <w:rsid w:val="000D2528"/>
    <w:rsid w:val="000D2BA9"/>
    <w:rsid w:val="000D2CC7"/>
    <w:rsid w:val="000D3466"/>
    <w:rsid w:val="000D4364"/>
    <w:rsid w:val="000D439A"/>
    <w:rsid w:val="000D4554"/>
    <w:rsid w:val="000D4D5C"/>
    <w:rsid w:val="000D517B"/>
    <w:rsid w:val="000D5D86"/>
    <w:rsid w:val="000D601B"/>
    <w:rsid w:val="000D7099"/>
    <w:rsid w:val="000D7467"/>
    <w:rsid w:val="000D74E5"/>
    <w:rsid w:val="000D75CC"/>
    <w:rsid w:val="000E113A"/>
    <w:rsid w:val="000E23D7"/>
    <w:rsid w:val="000E2CC2"/>
    <w:rsid w:val="000E48EB"/>
    <w:rsid w:val="000E4902"/>
    <w:rsid w:val="000E4AF8"/>
    <w:rsid w:val="000E4F06"/>
    <w:rsid w:val="000E5BC0"/>
    <w:rsid w:val="000E6235"/>
    <w:rsid w:val="000E6319"/>
    <w:rsid w:val="000E690C"/>
    <w:rsid w:val="000E6917"/>
    <w:rsid w:val="000E6F6E"/>
    <w:rsid w:val="000E76A0"/>
    <w:rsid w:val="000F07A9"/>
    <w:rsid w:val="000F1585"/>
    <w:rsid w:val="000F1F41"/>
    <w:rsid w:val="000F1FFE"/>
    <w:rsid w:val="000F25B7"/>
    <w:rsid w:val="000F2955"/>
    <w:rsid w:val="000F2DF5"/>
    <w:rsid w:val="000F31E9"/>
    <w:rsid w:val="000F3664"/>
    <w:rsid w:val="000F3772"/>
    <w:rsid w:val="000F37D6"/>
    <w:rsid w:val="000F38E8"/>
    <w:rsid w:val="000F3DE2"/>
    <w:rsid w:val="000F3E98"/>
    <w:rsid w:val="000F498B"/>
    <w:rsid w:val="000F4C9D"/>
    <w:rsid w:val="000F4FA2"/>
    <w:rsid w:val="000F5560"/>
    <w:rsid w:val="000F68EC"/>
    <w:rsid w:val="000F6E02"/>
    <w:rsid w:val="000F71A5"/>
    <w:rsid w:val="000F790E"/>
    <w:rsid w:val="000F7DFB"/>
    <w:rsid w:val="00100CC1"/>
    <w:rsid w:val="00101BDB"/>
    <w:rsid w:val="00102426"/>
    <w:rsid w:val="00103093"/>
    <w:rsid w:val="001032E8"/>
    <w:rsid w:val="00103E14"/>
    <w:rsid w:val="00103E77"/>
    <w:rsid w:val="001043C7"/>
    <w:rsid w:val="00106291"/>
    <w:rsid w:val="00106C23"/>
    <w:rsid w:val="00107457"/>
    <w:rsid w:val="001074A0"/>
    <w:rsid w:val="00107831"/>
    <w:rsid w:val="00107E47"/>
    <w:rsid w:val="001102E5"/>
    <w:rsid w:val="00110532"/>
    <w:rsid w:val="00110951"/>
    <w:rsid w:val="00110FA2"/>
    <w:rsid w:val="0011140B"/>
    <w:rsid w:val="00112295"/>
    <w:rsid w:val="00112A7B"/>
    <w:rsid w:val="00112AAF"/>
    <w:rsid w:val="00112B60"/>
    <w:rsid w:val="001136C6"/>
    <w:rsid w:val="00113E77"/>
    <w:rsid w:val="00114461"/>
    <w:rsid w:val="00114922"/>
    <w:rsid w:val="00114A31"/>
    <w:rsid w:val="00114ADE"/>
    <w:rsid w:val="00114EB9"/>
    <w:rsid w:val="00115739"/>
    <w:rsid w:val="00115A74"/>
    <w:rsid w:val="00115A75"/>
    <w:rsid w:val="00116AB9"/>
    <w:rsid w:val="00116E0F"/>
    <w:rsid w:val="0012020B"/>
    <w:rsid w:val="00120942"/>
    <w:rsid w:val="001213B7"/>
    <w:rsid w:val="00121B27"/>
    <w:rsid w:val="001228AF"/>
    <w:rsid w:val="001228BA"/>
    <w:rsid w:val="00123A5D"/>
    <w:rsid w:val="001241B3"/>
    <w:rsid w:val="00124A7A"/>
    <w:rsid w:val="00124AAA"/>
    <w:rsid w:val="00126194"/>
    <w:rsid w:val="001262C3"/>
    <w:rsid w:val="0012698F"/>
    <w:rsid w:val="00126DFE"/>
    <w:rsid w:val="00127F02"/>
    <w:rsid w:val="001319A0"/>
    <w:rsid w:val="00132989"/>
    <w:rsid w:val="00132A05"/>
    <w:rsid w:val="00132FFE"/>
    <w:rsid w:val="00133298"/>
    <w:rsid w:val="00133BA0"/>
    <w:rsid w:val="00134410"/>
    <w:rsid w:val="0013476E"/>
    <w:rsid w:val="0013492D"/>
    <w:rsid w:val="00134DB6"/>
    <w:rsid w:val="00135863"/>
    <w:rsid w:val="001358C9"/>
    <w:rsid w:val="001365CB"/>
    <w:rsid w:val="00137332"/>
    <w:rsid w:val="0013759A"/>
    <w:rsid w:val="001379EC"/>
    <w:rsid w:val="00140EA5"/>
    <w:rsid w:val="00143119"/>
    <w:rsid w:val="001433F8"/>
    <w:rsid w:val="00143688"/>
    <w:rsid w:val="00143C8F"/>
    <w:rsid w:val="00143F3F"/>
    <w:rsid w:val="00144437"/>
    <w:rsid w:val="00144524"/>
    <w:rsid w:val="00144C4C"/>
    <w:rsid w:val="00145D7C"/>
    <w:rsid w:val="00145E4C"/>
    <w:rsid w:val="00146DB4"/>
    <w:rsid w:val="00146F7D"/>
    <w:rsid w:val="00147605"/>
    <w:rsid w:val="00147883"/>
    <w:rsid w:val="00150286"/>
    <w:rsid w:val="00150FAF"/>
    <w:rsid w:val="00152B9D"/>
    <w:rsid w:val="00153458"/>
    <w:rsid w:val="001540EB"/>
    <w:rsid w:val="0015702A"/>
    <w:rsid w:val="00157A7F"/>
    <w:rsid w:val="00161601"/>
    <w:rsid w:val="00161F41"/>
    <w:rsid w:val="00162508"/>
    <w:rsid w:val="001631EF"/>
    <w:rsid w:val="00163615"/>
    <w:rsid w:val="001636D9"/>
    <w:rsid w:val="001639BE"/>
    <w:rsid w:val="00163B05"/>
    <w:rsid w:val="00163C0F"/>
    <w:rsid w:val="00164BA9"/>
    <w:rsid w:val="00166368"/>
    <w:rsid w:val="001663C1"/>
    <w:rsid w:val="00166E93"/>
    <w:rsid w:val="0016700C"/>
    <w:rsid w:val="001679D8"/>
    <w:rsid w:val="00167B81"/>
    <w:rsid w:val="00167D56"/>
    <w:rsid w:val="00170376"/>
    <w:rsid w:val="00170391"/>
    <w:rsid w:val="00170574"/>
    <w:rsid w:val="0017180A"/>
    <w:rsid w:val="00171F88"/>
    <w:rsid w:val="001726AA"/>
    <w:rsid w:val="00172721"/>
    <w:rsid w:val="00173497"/>
    <w:rsid w:val="00173DED"/>
    <w:rsid w:val="00173F91"/>
    <w:rsid w:val="0017445E"/>
    <w:rsid w:val="0017469D"/>
    <w:rsid w:val="001747B4"/>
    <w:rsid w:val="00175EE3"/>
    <w:rsid w:val="00175F21"/>
    <w:rsid w:val="00176D6B"/>
    <w:rsid w:val="00176F58"/>
    <w:rsid w:val="001770E0"/>
    <w:rsid w:val="00177564"/>
    <w:rsid w:val="00177D48"/>
    <w:rsid w:val="00183600"/>
    <w:rsid w:val="00183974"/>
    <w:rsid w:val="00183F1D"/>
    <w:rsid w:val="00184A24"/>
    <w:rsid w:val="00185190"/>
    <w:rsid w:val="00185910"/>
    <w:rsid w:val="001859D8"/>
    <w:rsid w:val="00185D4F"/>
    <w:rsid w:val="001864DA"/>
    <w:rsid w:val="00186AFD"/>
    <w:rsid w:val="00186ECF"/>
    <w:rsid w:val="00186F25"/>
    <w:rsid w:val="00187785"/>
    <w:rsid w:val="00187AA0"/>
    <w:rsid w:val="001900BE"/>
    <w:rsid w:val="001911F6"/>
    <w:rsid w:val="00191783"/>
    <w:rsid w:val="00191F12"/>
    <w:rsid w:val="0019247C"/>
    <w:rsid w:val="00192584"/>
    <w:rsid w:val="0019395F"/>
    <w:rsid w:val="00193A24"/>
    <w:rsid w:val="00193C91"/>
    <w:rsid w:val="00193FF8"/>
    <w:rsid w:val="0019423E"/>
    <w:rsid w:val="00197215"/>
    <w:rsid w:val="0019796A"/>
    <w:rsid w:val="001A057F"/>
    <w:rsid w:val="001A069C"/>
    <w:rsid w:val="001A12B7"/>
    <w:rsid w:val="001A135C"/>
    <w:rsid w:val="001A1BA4"/>
    <w:rsid w:val="001A1D11"/>
    <w:rsid w:val="001A2E7A"/>
    <w:rsid w:val="001A2F16"/>
    <w:rsid w:val="001A2F4E"/>
    <w:rsid w:val="001A3865"/>
    <w:rsid w:val="001A3F8F"/>
    <w:rsid w:val="001A42A1"/>
    <w:rsid w:val="001A46B5"/>
    <w:rsid w:val="001A4D61"/>
    <w:rsid w:val="001A4FFC"/>
    <w:rsid w:val="001A5316"/>
    <w:rsid w:val="001A5590"/>
    <w:rsid w:val="001A56E9"/>
    <w:rsid w:val="001A576B"/>
    <w:rsid w:val="001A5907"/>
    <w:rsid w:val="001A5938"/>
    <w:rsid w:val="001A5A8E"/>
    <w:rsid w:val="001A61CC"/>
    <w:rsid w:val="001A79EE"/>
    <w:rsid w:val="001A7A4D"/>
    <w:rsid w:val="001B0016"/>
    <w:rsid w:val="001B0542"/>
    <w:rsid w:val="001B0604"/>
    <w:rsid w:val="001B0BA7"/>
    <w:rsid w:val="001B1625"/>
    <w:rsid w:val="001B1831"/>
    <w:rsid w:val="001B1A50"/>
    <w:rsid w:val="001B2535"/>
    <w:rsid w:val="001B2975"/>
    <w:rsid w:val="001B2B8C"/>
    <w:rsid w:val="001B2D2D"/>
    <w:rsid w:val="001B36DB"/>
    <w:rsid w:val="001B3E5F"/>
    <w:rsid w:val="001B4542"/>
    <w:rsid w:val="001B4596"/>
    <w:rsid w:val="001B45A8"/>
    <w:rsid w:val="001B4FA7"/>
    <w:rsid w:val="001B7891"/>
    <w:rsid w:val="001B7C3B"/>
    <w:rsid w:val="001C0274"/>
    <w:rsid w:val="001C079F"/>
    <w:rsid w:val="001C105A"/>
    <w:rsid w:val="001C217E"/>
    <w:rsid w:val="001C220F"/>
    <w:rsid w:val="001C2959"/>
    <w:rsid w:val="001C2C5B"/>
    <w:rsid w:val="001C2CE8"/>
    <w:rsid w:val="001C2E85"/>
    <w:rsid w:val="001C301F"/>
    <w:rsid w:val="001C4525"/>
    <w:rsid w:val="001C5D12"/>
    <w:rsid w:val="001C6540"/>
    <w:rsid w:val="001C6876"/>
    <w:rsid w:val="001C6DF0"/>
    <w:rsid w:val="001C710B"/>
    <w:rsid w:val="001C75C1"/>
    <w:rsid w:val="001C75C5"/>
    <w:rsid w:val="001D0296"/>
    <w:rsid w:val="001D0B13"/>
    <w:rsid w:val="001D0C87"/>
    <w:rsid w:val="001D1B3C"/>
    <w:rsid w:val="001D1EA4"/>
    <w:rsid w:val="001D1F99"/>
    <w:rsid w:val="001D21A9"/>
    <w:rsid w:val="001D222F"/>
    <w:rsid w:val="001D2A82"/>
    <w:rsid w:val="001D301E"/>
    <w:rsid w:val="001D37F8"/>
    <w:rsid w:val="001D3DDC"/>
    <w:rsid w:val="001D5A9D"/>
    <w:rsid w:val="001D5DF4"/>
    <w:rsid w:val="001D6A4C"/>
    <w:rsid w:val="001D7C7D"/>
    <w:rsid w:val="001D7C93"/>
    <w:rsid w:val="001E00C4"/>
    <w:rsid w:val="001E0830"/>
    <w:rsid w:val="001E0CE3"/>
    <w:rsid w:val="001E167A"/>
    <w:rsid w:val="001E2C13"/>
    <w:rsid w:val="001E2D71"/>
    <w:rsid w:val="001E3092"/>
    <w:rsid w:val="001E3B94"/>
    <w:rsid w:val="001E524B"/>
    <w:rsid w:val="001E5346"/>
    <w:rsid w:val="001E6A61"/>
    <w:rsid w:val="001E6C2D"/>
    <w:rsid w:val="001E6CF2"/>
    <w:rsid w:val="001E725A"/>
    <w:rsid w:val="001E7EED"/>
    <w:rsid w:val="001E7F0A"/>
    <w:rsid w:val="001F015A"/>
    <w:rsid w:val="001F0565"/>
    <w:rsid w:val="001F0AFB"/>
    <w:rsid w:val="001F0DC9"/>
    <w:rsid w:val="001F15FF"/>
    <w:rsid w:val="001F1818"/>
    <w:rsid w:val="001F216D"/>
    <w:rsid w:val="001F329F"/>
    <w:rsid w:val="001F35F9"/>
    <w:rsid w:val="001F3D8C"/>
    <w:rsid w:val="001F40B9"/>
    <w:rsid w:val="001F472A"/>
    <w:rsid w:val="001F477A"/>
    <w:rsid w:val="001F4E07"/>
    <w:rsid w:val="001F5E1F"/>
    <w:rsid w:val="001F6890"/>
    <w:rsid w:val="001F6D47"/>
    <w:rsid w:val="001F6E53"/>
    <w:rsid w:val="001F713D"/>
    <w:rsid w:val="001F72C3"/>
    <w:rsid w:val="001F73EF"/>
    <w:rsid w:val="0020166F"/>
    <w:rsid w:val="002016FC"/>
    <w:rsid w:val="0020171A"/>
    <w:rsid w:val="00201898"/>
    <w:rsid w:val="0020194E"/>
    <w:rsid w:val="002021AB"/>
    <w:rsid w:val="0020238A"/>
    <w:rsid w:val="00202580"/>
    <w:rsid w:val="002030F0"/>
    <w:rsid w:val="002035E2"/>
    <w:rsid w:val="002038E2"/>
    <w:rsid w:val="002041DC"/>
    <w:rsid w:val="002044F3"/>
    <w:rsid w:val="00204BC4"/>
    <w:rsid w:val="0020580B"/>
    <w:rsid w:val="002059BD"/>
    <w:rsid w:val="00206183"/>
    <w:rsid w:val="00206B01"/>
    <w:rsid w:val="002071AB"/>
    <w:rsid w:val="00211324"/>
    <w:rsid w:val="002116EB"/>
    <w:rsid w:val="0021173D"/>
    <w:rsid w:val="0021251A"/>
    <w:rsid w:val="00212815"/>
    <w:rsid w:val="002144AC"/>
    <w:rsid w:val="002146E2"/>
    <w:rsid w:val="002149F2"/>
    <w:rsid w:val="0021514E"/>
    <w:rsid w:val="0021584A"/>
    <w:rsid w:val="00215A28"/>
    <w:rsid w:val="00215ECD"/>
    <w:rsid w:val="0021628B"/>
    <w:rsid w:val="002162E1"/>
    <w:rsid w:val="002169BF"/>
    <w:rsid w:val="00216BE8"/>
    <w:rsid w:val="00217328"/>
    <w:rsid w:val="002174C7"/>
    <w:rsid w:val="00217E84"/>
    <w:rsid w:val="00217F1E"/>
    <w:rsid w:val="0022067C"/>
    <w:rsid w:val="00221F15"/>
    <w:rsid w:val="00222163"/>
    <w:rsid w:val="00222CE5"/>
    <w:rsid w:val="00223C9F"/>
    <w:rsid w:val="00223EC8"/>
    <w:rsid w:val="00223F4D"/>
    <w:rsid w:val="002243AD"/>
    <w:rsid w:val="00224EC3"/>
    <w:rsid w:val="00224FD3"/>
    <w:rsid w:val="0022599E"/>
    <w:rsid w:val="0022704C"/>
    <w:rsid w:val="002274CB"/>
    <w:rsid w:val="00227577"/>
    <w:rsid w:val="0022780A"/>
    <w:rsid w:val="002301B0"/>
    <w:rsid w:val="0023024C"/>
    <w:rsid w:val="00230652"/>
    <w:rsid w:val="00231264"/>
    <w:rsid w:val="00231293"/>
    <w:rsid w:val="002312D6"/>
    <w:rsid w:val="0023268B"/>
    <w:rsid w:val="00232A19"/>
    <w:rsid w:val="00232BF7"/>
    <w:rsid w:val="00232E75"/>
    <w:rsid w:val="002330E7"/>
    <w:rsid w:val="0023317F"/>
    <w:rsid w:val="00233587"/>
    <w:rsid w:val="002338B8"/>
    <w:rsid w:val="0023439D"/>
    <w:rsid w:val="00234968"/>
    <w:rsid w:val="00234B95"/>
    <w:rsid w:val="00234F1D"/>
    <w:rsid w:val="00235079"/>
    <w:rsid w:val="002352CF"/>
    <w:rsid w:val="002354A2"/>
    <w:rsid w:val="002356DD"/>
    <w:rsid w:val="002359E5"/>
    <w:rsid w:val="00236C64"/>
    <w:rsid w:val="00236D9C"/>
    <w:rsid w:val="0023724A"/>
    <w:rsid w:val="00237528"/>
    <w:rsid w:val="00237CE8"/>
    <w:rsid w:val="00237DAF"/>
    <w:rsid w:val="002401E2"/>
    <w:rsid w:val="00242881"/>
    <w:rsid w:val="00242CAB"/>
    <w:rsid w:val="00243597"/>
    <w:rsid w:val="00243926"/>
    <w:rsid w:val="00244941"/>
    <w:rsid w:val="002449BA"/>
    <w:rsid w:val="00244BAE"/>
    <w:rsid w:val="00244D59"/>
    <w:rsid w:val="0024516F"/>
    <w:rsid w:val="00245435"/>
    <w:rsid w:val="00245CBF"/>
    <w:rsid w:val="00245D95"/>
    <w:rsid w:val="00246EB2"/>
    <w:rsid w:val="0024728C"/>
    <w:rsid w:val="00250C0D"/>
    <w:rsid w:val="00251299"/>
    <w:rsid w:val="002518E1"/>
    <w:rsid w:val="00251FBF"/>
    <w:rsid w:val="0025258B"/>
    <w:rsid w:val="0025279C"/>
    <w:rsid w:val="00252C51"/>
    <w:rsid w:val="002534C3"/>
    <w:rsid w:val="00253653"/>
    <w:rsid w:val="00253C50"/>
    <w:rsid w:val="00253E3F"/>
    <w:rsid w:val="00254A32"/>
    <w:rsid w:val="0025576E"/>
    <w:rsid w:val="002560AC"/>
    <w:rsid w:val="00257C54"/>
    <w:rsid w:val="002607CB"/>
    <w:rsid w:val="00260C63"/>
    <w:rsid w:val="0026253B"/>
    <w:rsid w:val="00262F98"/>
    <w:rsid w:val="00263502"/>
    <w:rsid w:val="00263577"/>
    <w:rsid w:val="0026396D"/>
    <w:rsid w:val="00263F93"/>
    <w:rsid w:val="00264315"/>
    <w:rsid w:val="002645EF"/>
    <w:rsid w:val="00264B84"/>
    <w:rsid w:val="002652B8"/>
    <w:rsid w:val="00265472"/>
    <w:rsid w:val="002655C6"/>
    <w:rsid w:val="00266469"/>
    <w:rsid w:val="00266651"/>
    <w:rsid w:val="00266BD3"/>
    <w:rsid w:val="00266FF1"/>
    <w:rsid w:val="002670FE"/>
    <w:rsid w:val="00270104"/>
    <w:rsid w:val="00270812"/>
    <w:rsid w:val="00270931"/>
    <w:rsid w:val="00270ADF"/>
    <w:rsid w:val="00270DD9"/>
    <w:rsid w:val="00270F79"/>
    <w:rsid w:val="00271B0B"/>
    <w:rsid w:val="00271B17"/>
    <w:rsid w:val="00271D9F"/>
    <w:rsid w:val="0027261B"/>
    <w:rsid w:val="002734DB"/>
    <w:rsid w:val="00273CDE"/>
    <w:rsid w:val="00273CFE"/>
    <w:rsid w:val="00274821"/>
    <w:rsid w:val="00275454"/>
    <w:rsid w:val="002756A9"/>
    <w:rsid w:val="002757BC"/>
    <w:rsid w:val="00275DD7"/>
    <w:rsid w:val="00276C5D"/>
    <w:rsid w:val="00277280"/>
    <w:rsid w:val="00277365"/>
    <w:rsid w:val="00277696"/>
    <w:rsid w:val="002778CA"/>
    <w:rsid w:val="00280352"/>
    <w:rsid w:val="00280F2A"/>
    <w:rsid w:val="002814EB"/>
    <w:rsid w:val="002817B0"/>
    <w:rsid w:val="002817BE"/>
    <w:rsid w:val="00281864"/>
    <w:rsid w:val="002823F4"/>
    <w:rsid w:val="00282F99"/>
    <w:rsid w:val="002836FC"/>
    <w:rsid w:val="002842E0"/>
    <w:rsid w:val="00284743"/>
    <w:rsid w:val="0028487D"/>
    <w:rsid w:val="0028491F"/>
    <w:rsid w:val="00285822"/>
    <w:rsid w:val="00285B8E"/>
    <w:rsid w:val="00286415"/>
    <w:rsid w:val="00286795"/>
    <w:rsid w:val="002868C5"/>
    <w:rsid w:val="00286D21"/>
    <w:rsid w:val="00287653"/>
    <w:rsid w:val="00287808"/>
    <w:rsid w:val="00290371"/>
    <w:rsid w:val="0029047C"/>
    <w:rsid w:val="002904EA"/>
    <w:rsid w:val="00290F67"/>
    <w:rsid w:val="00291519"/>
    <w:rsid w:val="0029177F"/>
    <w:rsid w:val="00292573"/>
    <w:rsid w:val="002925A4"/>
    <w:rsid w:val="00292722"/>
    <w:rsid w:val="002928CA"/>
    <w:rsid w:val="00292C02"/>
    <w:rsid w:val="00292F33"/>
    <w:rsid w:val="00293A20"/>
    <w:rsid w:val="00294463"/>
    <w:rsid w:val="00294730"/>
    <w:rsid w:val="00294AFF"/>
    <w:rsid w:val="00294BC4"/>
    <w:rsid w:val="002950A5"/>
    <w:rsid w:val="00296569"/>
    <w:rsid w:val="00296792"/>
    <w:rsid w:val="0029744D"/>
    <w:rsid w:val="00297B0E"/>
    <w:rsid w:val="00297C6D"/>
    <w:rsid w:val="002A0A05"/>
    <w:rsid w:val="002A1759"/>
    <w:rsid w:val="002A196E"/>
    <w:rsid w:val="002A199D"/>
    <w:rsid w:val="002A1EDB"/>
    <w:rsid w:val="002A2177"/>
    <w:rsid w:val="002A2C7F"/>
    <w:rsid w:val="002A31E7"/>
    <w:rsid w:val="002A396F"/>
    <w:rsid w:val="002A3BA3"/>
    <w:rsid w:val="002A3CE1"/>
    <w:rsid w:val="002A4362"/>
    <w:rsid w:val="002A5721"/>
    <w:rsid w:val="002A5ABE"/>
    <w:rsid w:val="002A6B22"/>
    <w:rsid w:val="002A765D"/>
    <w:rsid w:val="002B091C"/>
    <w:rsid w:val="002B0DC0"/>
    <w:rsid w:val="002B10C3"/>
    <w:rsid w:val="002B23E4"/>
    <w:rsid w:val="002B2570"/>
    <w:rsid w:val="002B2B99"/>
    <w:rsid w:val="002B38AD"/>
    <w:rsid w:val="002B38F6"/>
    <w:rsid w:val="002B406D"/>
    <w:rsid w:val="002B4551"/>
    <w:rsid w:val="002B47B3"/>
    <w:rsid w:val="002B4BB9"/>
    <w:rsid w:val="002B4C25"/>
    <w:rsid w:val="002B4EBB"/>
    <w:rsid w:val="002B52C1"/>
    <w:rsid w:val="002B6544"/>
    <w:rsid w:val="002B6D3D"/>
    <w:rsid w:val="002B7310"/>
    <w:rsid w:val="002B7839"/>
    <w:rsid w:val="002B7AFA"/>
    <w:rsid w:val="002C05D3"/>
    <w:rsid w:val="002C0D3D"/>
    <w:rsid w:val="002C1A48"/>
    <w:rsid w:val="002C1CA6"/>
    <w:rsid w:val="002C1F92"/>
    <w:rsid w:val="002C2076"/>
    <w:rsid w:val="002C230B"/>
    <w:rsid w:val="002C252A"/>
    <w:rsid w:val="002C260E"/>
    <w:rsid w:val="002C26EB"/>
    <w:rsid w:val="002C2770"/>
    <w:rsid w:val="002C2A0A"/>
    <w:rsid w:val="002C31DC"/>
    <w:rsid w:val="002C3470"/>
    <w:rsid w:val="002C431E"/>
    <w:rsid w:val="002C49AF"/>
    <w:rsid w:val="002C4A80"/>
    <w:rsid w:val="002C5365"/>
    <w:rsid w:val="002C5378"/>
    <w:rsid w:val="002C5791"/>
    <w:rsid w:val="002C59B2"/>
    <w:rsid w:val="002C5BB6"/>
    <w:rsid w:val="002C6385"/>
    <w:rsid w:val="002C696A"/>
    <w:rsid w:val="002C6ABA"/>
    <w:rsid w:val="002C6DD3"/>
    <w:rsid w:val="002C6F62"/>
    <w:rsid w:val="002C6FC6"/>
    <w:rsid w:val="002C7559"/>
    <w:rsid w:val="002C7837"/>
    <w:rsid w:val="002C7F6D"/>
    <w:rsid w:val="002D02AC"/>
    <w:rsid w:val="002D08AC"/>
    <w:rsid w:val="002D0BB5"/>
    <w:rsid w:val="002D18E2"/>
    <w:rsid w:val="002D1CE1"/>
    <w:rsid w:val="002D23C5"/>
    <w:rsid w:val="002D255F"/>
    <w:rsid w:val="002D349E"/>
    <w:rsid w:val="002D36A2"/>
    <w:rsid w:val="002D443B"/>
    <w:rsid w:val="002D5170"/>
    <w:rsid w:val="002D530B"/>
    <w:rsid w:val="002D5353"/>
    <w:rsid w:val="002D54EF"/>
    <w:rsid w:val="002D575F"/>
    <w:rsid w:val="002D5767"/>
    <w:rsid w:val="002D5B67"/>
    <w:rsid w:val="002D5CFF"/>
    <w:rsid w:val="002D62E2"/>
    <w:rsid w:val="002D653B"/>
    <w:rsid w:val="002D6B96"/>
    <w:rsid w:val="002D6C3C"/>
    <w:rsid w:val="002D7147"/>
    <w:rsid w:val="002D72F8"/>
    <w:rsid w:val="002D7A55"/>
    <w:rsid w:val="002D7E4C"/>
    <w:rsid w:val="002D7F6E"/>
    <w:rsid w:val="002E04A6"/>
    <w:rsid w:val="002E0719"/>
    <w:rsid w:val="002E0D22"/>
    <w:rsid w:val="002E20B2"/>
    <w:rsid w:val="002E221C"/>
    <w:rsid w:val="002E24C4"/>
    <w:rsid w:val="002E2C0E"/>
    <w:rsid w:val="002E543A"/>
    <w:rsid w:val="002E5739"/>
    <w:rsid w:val="002E59D3"/>
    <w:rsid w:val="002E5EB1"/>
    <w:rsid w:val="002E67F7"/>
    <w:rsid w:val="002E6984"/>
    <w:rsid w:val="002E711E"/>
    <w:rsid w:val="002E712F"/>
    <w:rsid w:val="002E7242"/>
    <w:rsid w:val="002F0471"/>
    <w:rsid w:val="002F04B3"/>
    <w:rsid w:val="002F052C"/>
    <w:rsid w:val="002F0842"/>
    <w:rsid w:val="002F0EB6"/>
    <w:rsid w:val="002F168A"/>
    <w:rsid w:val="002F1B79"/>
    <w:rsid w:val="002F1E33"/>
    <w:rsid w:val="002F23E1"/>
    <w:rsid w:val="002F2C77"/>
    <w:rsid w:val="002F2E9A"/>
    <w:rsid w:val="002F35D5"/>
    <w:rsid w:val="002F3738"/>
    <w:rsid w:val="002F3935"/>
    <w:rsid w:val="002F3B66"/>
    <w:rsid w:val="002F6231"/>
    <w:rsid w:val="00300294"/>
    <w:rsid w:val="00300300"/>
    <w:rsid w:val="00300970"/>
    <w:rsid w:val="00300A01"/>
    <w:rsid w:val="00300B27"/>
    <w:rsid w:val="00300CC4"/>
    <w:rsid w:val="00300FDB"/>
    <w:rsid w:val="003011EC"/>
    <w:rsid w:val="003017A7"/>
    <w:rsid w:val="00301A8A"/>
    <w:rsid w:val="00301BB8"/>
    <w:rsid w:val="00301DEE"/>
    <w:rsid w:val="00303018"/>
    <w:rsid w:val="00303152"/>
    <w:rsid w:val="00303644"/>
    <w:rsid w:val="00303B2F"/>
    <w:rsid w:val="00303B9B"/>
    <w:rsid w:val="00305930"/>
    <w:rsid w:val="00305CC7"/>
    <w:rsid w:val="0030680E"/>
    <w:rsid w:val="00306979"/>
    <w:rsid w:val="003070C8"/>
    <w:rsid w:val="003073D3"/>
    <w:rsid w:val="00307988"/>
    <w:rsid w:val="00307EF0"/>
    <w:rsid w:val="00310075"/>
    <w:rsid w:val="00310373"/>
    <w:rsid w:val="0031048E"/>
    <w:rsid w:val="003105C4"/>
    <w:rsid w:val="0031263A"/>
    <w:rsid w:val="00312D29"/>
    <w:rsid w:val="00312ECE"/>
    <w:rsid w:val="0031369E"/>
    <w:rsid w:val="00313A6F"/>
    <w:rsid w:val="00314101"/>
    <w:rsid w:val="0031443C"/>
    <w:rsid w:val="00314459"/>
    <w:rsid w:val="003145AB"/>
    <w:rsid w:val="0031475A"/>
    <w:rsid w:val="00316AFB"/>
    <w:rsid w:val="00316C2F"/>
    <w:rsid w:val="00316F47"/>
    <w:rsid w:val="003171CF"/>
    <w:rsid w:val="0031728D"/>
    <w:rsid w:val="003173FF"/>
    <w:rsid w:val="00317535"/>
    <w:rsid w:val="003207EB"/>
    <w:rsid w:val="003208AA"/>
    <w:rsid w:val="00320962"/>
    <w:rsid w:val="00320BFC"/>
    <w:rsid w:val="00321490"/>
    <w:rsid w:val="00321ADC"/>
    <w:rsid w:val="003224B3"/>
    <w:rsid w:val="00322561"/>
    <w:rsid w:val="00322785"/>
    <w:rsid w:val="00322AF4"/>
    <w:rsid w:val="00322CA1"/>
    <w:rsid w:val="0032322F"/>
    <w:rsid w:val="00323BDB"/>
    <w:rsid w:val="0032466C"/>
    <w:rsid w:val="003266DE"/>
    <w:rsid w:val="00326B4B"/>
    <w:rsid w:val="00326D6C"/>
    <w:rsid w:val="003274F1"/>
    <w:rsid w:val="00327990"/>
    <w:rsid w:val="00327FC3"/>
    <w:rsid w:val="0033014E"/>
    <w:rsid w:val="0033027E"/>
    <w:rsid w:val="00330EAE"/>
    <w:rsid w:val="0033111B"/>
    <w:rsid w:val="00331248"/>
    <w:rsid w:val="003319CF"/>
    <w:rsid w:val="00331D0A"/>
    <w:rsid w:val="00331D3E"/>
    <w:rsid w:val="0033222D"/>
    <w:rsid w:val="00332711"/>
    <w:rsid w:val="00332E0A"/>
    <w:rsid w:val="00333023"/>
    <w:rsid w:val="003332BC"/>
    <w:rsid w:val="00333F02"/>
    <w:rsid w:val="003348EB"/>
    <w:rsid w:val="00334CC9"/>
    <w:rsid w:val="00335153"/>
    <w:rsid w:val="0033534B"/>
    <w:rsid w:val="00336151"/>
    <w:rsid w:val="003361E8"/>
    <w:rsid w:val="003364F4"/>
    <w:rsid w:val="003370CB"/>
    <w:rsid w:val="003404FC"/>
    <w:rsid w:val="00340700"/>
    <w:rsid w:val="003408F7"/>
    <w:rsid w:val="00340FE7"/>
    <w:rsid w:val="00341544"/>
    <w:rsid w:val="00341B88"/>
    <w:rsid w:val="00341CAB"/>
    <w:rsid w:val="00342674"/>
    <w:rsid w:val="00342EA4"/>
    <w:rsid w:val="00343908"/>
    <w:rsid w:val="00344C19"/>
    <w:rsid w:val="00344DEE"/>
    <w:rsid w:val="00345E29"/>
    <w:rsid w:val="00345F79"/>
    <w:rsid w:val="00350C9C"/>
    <w:rsid w:val="00351EC0"/>
    <w:rsid w:val="00352129"/>
    <w:rsid w:val="003521B2"/>
    <w:rsid w:val="00352376"/>
    <w:rsid w:val="0035261A"/>
    <w:rsid w:val="00352759"/>
    <w:rsid w:val="00352F66"/>
    <w:rsid w:val="00353529"/>
    <w:rsid w:val="00353990"/>
    <w:rsid w:val="00353B3D"/>
    <w:rsid w:val="00355ED6"/>
    <w:rsid w:val="00356749"/>
    <w:rsid w:val="003567CF"/>
    <w:rsid w:val="0035765F"/>
    <w:rsid w:val="00360451"/>
    <w:rsid w:val="0036089B"/>
    <w:rsid w:val="00360F43"/>
    <w:rsid w:val="00361069"/>
    <w:rsid w:val="00361A06"/>
    <w:rsid w:val="00361BF2"/>
    <w:rsid w:val="00362667"/>
    <w:rsid w:val="00362B45"/>
    <w:rsid w:val="00362BCD"/>
    <w:rsid w:val="00363888"/>
    <w:rsid w:val="00363A09"/>
    <w:rsid w:val="00363C44"/>
    <w:rsid w:val="003640E8"/>
    <w:rsid w:val="00365223"/>
    <w:rsid w:val="003662A0"/>
    <w:rsid w:val="003700B9"/>
    <w:rsid w:val="00370500"/>
    <w:rsid w:val="00370533"/>
    <w:rsid w:val="003705BE"/>
    <w:rsid w:val="00370986"/>
    <w:rsid w:val="003718BE"/>
    <w:rsid w:val="003725AC"/>
    <w:rsid w:val="00372EBD"/>
    <w:rsid w:val="00373669"/>
    <w:rsid w:val="0037460E"/>
    <w:rsid w:val="00374617"/>
    <w:rsid w:val="003748A0"/>
    <w:rsid w:val="00374A05"/>
    <w:rsid w:val="00374BF7"/>
    <w:rsid w:val="00374E48"/>
    <w:rsid w:val="00374EC2"/>
    <w:rsid w:val="00375C5E"/>
    <w:rsid w:val="00375D8D"/>
    <w:rsid w:val="00376454"/>
    <w:rsid w:val="0037740F"/>
    <w:rsid w:val="00377492"/>
    <w:rsid w:val="00380C52"/>
    <w:rsid w:val="00380CBF"/>
    <w:rsid w:val="003817E4"/>
    <w:rsid w:val="00381F11"/>
    <w:rsid w:val="003821D4"/>
    <w:rsid w:val="00382DDB"/>
    <w:rsid w:val="00383742"/>
    <w:rsid w:val="003837E2"/>
    <w:rsid w:val="003839CE"/>
    <w:rsid w:val="00383A80"/>
    <w:rsid w:val="00385400"/>
    <w:rsid w:val="00385429"/>
    <w:rsid w:val="00385590"/>
    <w:rsid w:val="0038682E"/>
    <w:rsid w:val="00386862"/>
    <w:rsid w:val="00386FB4"/>
    <w:rsid w:val="0038768A"/>
    <w:rsid w:val="003904C4"/>
    <w:rsid w:val="00390EAD"/>
    <w:rsid w:val="00390FBD"/>
    <w:rsid w:val="00391284"/>
    <w:rsid w:val="00391B22"/>
    <w:rsid w:val="00391C71"/>
    <w:rsid w:val="00392347"/>
    <w:rsid w:val="00392744"/>
    <w:rsid w:val="0039289F"/>
    <w:rsid w:val="00393078"/>
    <w:rsid w:val="00393D1F"/>
    <w:rsid w:val="00393D81"/>
    <w:rsid w:val="00393F27"/>
    <w:rsid w:val="003940E5"/>
    <w:rsid w:val="003941BE"/>
    <w:rsid w:val="003941E7"/>
    <w:rsid w:val="003943E1"/>
    <w:rsid w:val="00394C2F"/>
    <w:rsid w:val="00394CEF"/>
    <w:rsid w:val="00394F86"/>
    <w:rsid w:val="00395605"/>
    <w:rsid w:val="00395842"/>
    <w:rsid w:val="0039671C"/>
    <w:rsid w:val="003973F8"/>
    <w:rsid w:val="00397A12"/>
    <w:rsid w:val="00397FDE"/>
    <w:rsid w:val="003A0022"/>
    <w:rsid w:val="003A0153"/>
    <w:rsid w:val="003A0358"/>
    <w:rsid w:val="003A0850"/>
    <w:rsid w:val="003A0B56"/>
    <w:rsid w:val="003A1248"/>
    <w:rsid w:val="003A1A87"/>
    <w:rsid w:val="003A1BD1"/>
    <w:rsid w:val="003A1CB8"/>
    <w:rsid w:val="003A3EBD"/>
    <w:rsid w:val="003A3F0F"/>
    <w:rsid w:val="003A43F6"/>
    <w:rsid w:val="003A4CB2"/>
    <w:rsid w:val="003A4F87"/>
    <w:rsid w:val="003A53A5"/>
    <w:rsid w:val="003A544E"/>
    <w:rsid w:val="003A55A0"/>
    <w:rsid w:val="003A579E"/>
    <w:rsid w:val="003A60A7"/>
    <w:rsid w:val="003A6217"/>
    <w:rsid w:val="003A6872"/>
    <w:rsid w:val="003A6C95"/>
    <w:rsid w:val="003A6CF3"/>
    <w:rsid w:val="003A78F3"/>
    <w:rsid w:val="003B0797"/>
    <w:rsid w:val="003B0E61"/>
    <w:rsid w:val="003B18BB"/>
    <w:rsid w:val="003B1C99"/>
    <w:rsid w:val="003B2716"/>
    <w:rsid w:val="003B309D"/>
    <w:rsid w:val="003B3118"/>
    <w:rsid w:val="003B31DC"/>
    <w:rsid w:val="003B39E1"/>
    <w:rsid w:val="003B3BA2"/>
    <w:rsid w:val="003B3E60"/>
    <w:rsid w:val="003B3FEB"/>
    <w:rsid w:val="003B41D3"/>
    <w:rsid w:val="003B4C3E"/>
    <w:rsid w:val="003B4CB9"/>
    <w:rsid w:val="003B52A7"/>
    <w:rsid w:val="003B683D"/>
    <w:rsid w:val="003B724E"/>
    <w:rsid w:val="003B7260"/>
    <w:rsid w:val="003B74FC"/>
    <w:rsid w:val="003B7D3A"/>
    <w:rsid w:val="003B7DFA"/>
    <w:rsid w:val="003B7E80"/>
    <w:rsid w:val="003C0AF8"/>
    <w:rsid w:val="003C1386"/>
    <w:rsid w:val="003C1AFC"/>
    <w:rsid w:val="003C1C8E"/>
    <w:rsid w:val="003C1CCF"/>
    <w:rsid w:val="003C2383"/>
    <w:rsid w:val="003C26C0"/>
    <w:rsid w:val="003C2A80"/>
    <w:rsid w:val="003C2B82"/>
    <w:rsid w:val="003C396C"/>
    <w:rsid w:val="003C407F"/>
    <w:rsid w:val="003C4340"/>
    <w:rsid w:val="003C576B"/>
    <w:rsid w:val="003C5B59"/>
    <w:rsid w:val="003C6287"/>
    <w:rsid w:val="003C6F2F"/>
    <w:rsid w:val="003C7F1D"/>
    <w:rsid w:val="003D08DE"/>
    <w:rsid w:val="003D0B8B"/>
    <w:rsid w:val="003D23FF"/>
    <w:rsid w:val="003D28AA"/>
    <w:rsid w:val="003D29AD"/>
    <w:rsid w:val="003D34FC"/>
    <w:rsid w:val="003D37C6"/>
    <w:rsid w:val="003D3B18"/>
    <w:rsid w:val="003D4077"/>
    <w:rsid w:val="003D414F"/>
    <w:rsid w:val="003D58B6"/>
    <w:rsid w:val="003D6320"/>
    <w:rsid w:val="003D632F"/>
    <w:rsid w:val="003D662E"/>
    <w:rsid w:val="003D7D02"/>
    <w:rsid w:val="003E1124"/>
    <w:rsid w:val="003E1931"/>
    <w:rsid w:val="003E1BE8"/>
    <w:rsid w:val="003E3A8F"/>
    <w:rsid w:val="003E3BA6"/>
    <w:rsid w:val="003E4286"/>
    <w:rsid w:val="003E44D7"/>
    <w:rsid w:val="003E47D3"/>
    <w:rsid w:val="003E4BCE"/>
    <w:rsid w:val="003E4D00"/>
    <w:rsid w:val="003E570A"/>
    <w:rsid w:val="003E591A"/>
    <w:rsid w:val="003E5A68"/>
    <w:rsid w:val="003E6577"/>
    <w:rsid w:val="003E6F13"/>
    <w:rsid w:val="003E7786"/>
    <w:rsid w:val="003E7C6B"/>
    <w:rsid w:val="003E7F5F"/>
    <w:rsid w:val="003F099D"/>
    <w:rsid w:val="003F0E60"/>
    <w:rsid w:val="003F16F7"/>
    <w:rsid w:val="003F18AE"/>
    <w:rsid w:val="003F36D8"/>
    <w:rsid w:val="003F3851"/>
    <w:rsid w:val="003F3A83"/>
    <w:rsid w:val="003F3E2B"/>
    <w:rsid w:val="003F4647"/>
    <w:rsid w:val="003F4730"/>
    <w:rsid w:val="003F48C0"/>
    <w:rsid w:val="003F4A50"/>
    <w:rsid w:val="003F5656"/>
    <w:rsid w:val="003F6FC1"/>
    <w:rsid w:val="003F70A7"/>
    <w:rsid w:val="004009D2"/>
    <w:rsid w:val="00400D89"/>
    <w:rsid w:val="004010CE"/>
    <w:rsid w:val="0040203C"/>
    <w:rsid w:val="00402909"/>
    <w:rsid w:val="00403D5A"/>
    <w:rsid w:val="0040442A"/>
    <w:rsid w:val="00404472"/>
    <w:rsid w:val="0040464B"/>
    <w:rsid w:val="00404850"/>
    <w:rsid w:val="00404EAA"/>
    <w:rsid w:val="0040519A"/>
    <w:rsid w:val="00405487"/>
    <w:rsid w:val="00405858"/>
    <w:rsid w:val="00405BA3"/>
    <w:rsid w:val="0040641B"/>
    <w:rsid w:val="00406803"/>
    <w:rsid w:val="0040712B"/>
    <w:rsid w:val="0040735A"/>
    <w:rsid w:val="004074FA"/>
    <w:rsid w:val="00407908"/>
    <w:rsid w:val="004079EA"/>
    <w:rsid w:val="00407AF4"/>
    <w:rsid w:val="00407FE5"/>
    <w:rsid w:val="00410A61"/>
    <w:rsid w:val="004111EC"/>
    <w:rsid w:val="004128BD"/>
    <w:rsid w:val="00413136"/>
    <w:rsid w:val="00413C20"/>
    <w:rsid w:val="004143D8"/>
    <w:rsid w:val="004146B0"/>
    <w:rsid w:val="0041471B"/>
    <w:rsid w:val="00414785"/>
    <w:rsid w:val="0041491D"/>
    <w:rsid w:val="00414FDD"/>
    <w:rsid w:val="004152EC"/>
    <w:rsid w:val="004152F4"/>
    <w:rsid w:val="004159FE"/>
    <w:rsid w:val="0041606D"/>
    <w:rsid w:val="00417A04"/>
    <w:rsid w:val="00417A8E"/>
    <w:rsid w:val="00417E61"/>
    <w:rsid w:val="004200C1"/>
    <w:rsid w:val="004200C5"/>
    <w:rsid w:val="00420120"/>
    <w:rsid w:val="0042042B"/>
    <w:rsid w:val="004218FA"/>
    <w:rsid w:val="00421CCD"/>
    <w:rsid w:val="00422E36"/>
    <w:rsid w:val="004232DA"/>
    <w:rsid w:val="004235CD"/>
    <w:rsid w:val="0042429E"/>
    <w:rsid w:val="0042498C"/>
    <w:rsid w:val="00424E6A"/>
    <w:rsid w:val="004255B8"/>
    <w:rsid w:val="00426441"/>
    <w:rsid w:val="004266FF"/>
    <w:rsid w:val="00426D23"/>
    <w:rsid w:val="00426D65"/>
    <w:rsid w:val="00427294"/>
    <w:rsid w:val="00427379"/>
    <w:rsid w:val="004274ED"/>
    <w:rsid w:val="004276ED"/>
    <w:rsid w:val="00430537"/>
    <w:rsid w:val="00430BE5"/>
    <w:rsid w:val="00430D92"/>
    <w:rsid w:val="00431216"/>
    <w:rsid w:val="00431392"/>
    <w:rsid w:val="00431421"/>
    <w:rsid w:val="004315BC"/>
    <w:rsid w:val="00432026"/>
    <w:rsid w:val="0043250C"/>
    <w:rsid w:val="00432872"/>
    <w:rsid w:val="004328BE"/>
    <w:rsid w:val="00433122"/>
    <w:rsid w:val="004339BB"/>
    <w:rsid w:val="00434F6F"/>
    <w:rsid w:val="004350BF"/>
    <w:rsid w:val="00435500"/>
    <w:rsid w:val="00435F9D"/>
    <w:rsid w:val="0043657E"/>
    <w:rsid w:val="00436599"/>
    <w:rsid w:val="00436E48"/>
    <w:rsid w:val="00436E59"/>
    <w:rsid w:val="00437340"/>
    <w:rsid w:val="004377BE"/>
    <w:rsid w:val="004379C4"/>
    <w:rsid w:val="00437C0C"/>
    <w:rsid w:val="00441DD1"/>
    <w:rsid w:val="00442032"/>
    <w:rsid w:val="004421EC"/>
    <w:rsid w:val="00442773"/>
    <w:rsid w:val="00442CAA"/>
    <w:rsid w:val="004434CF"/>
    <w:rsid w:val="0044384D"/>
    <w:rsid w:val="0044391C"/>
    <w:rsid w:val="00443B5B"/>
    <w:rsid w:val="00443CB4"/>
    <w:rsid w:val="004443CC"/>
    <w:rsid w:val="004444CD"/>
    <w:rsid w:val="00444A05"/>
    <w:rsid w:val="00444E17"/>
    <w:rsid w:val="00446258"/>
    <w:rsid w:val="00446514"/>
    <w:rsid w:val="00446A74"/>
    <w:rsid w:val="00447681"/>
    <w:rsid w:val="00450DDF"/>
    <w:rsid w:val="00450F1E"/>
    <w:rsid w:val="00451703"/>
    <w:rsid w:val="004518E1"/>
    <w:rsid w:val="00451B30"/>
    <w:rsid w:val="004533D2"/>
    <w:rsid w:val="00453767"/>
    <w:rsid w:val="004548A2"/>
    <w:rsid w:val="00454B89"/>
    <w:rsid w:val="00454C12"/>
    <w:rsid w:val="00454DEB"/>
    <w:rsid w:val="0045504B"/>
    <w:rsid w:val="00455262"/>
    <w:rsid w:val="00455C8A"/>
    <w:rsid w:val="00456518"/>
    <w:rsid w:val="00456D8A"/>
    <w:rsid w:val="00457BDB"/>
    <w:rsid w:val="004604C2"/>
    <w:rsid w:val="004604C7"/>
    <w:rsid w:val="00460F03"/>
    <w:rsid w:val="00460F95"/>
    <w:rsid w:val="00461382"/>
    <w:rsid w:val="00461A66"/>
    <w:rsid w:val="00461CCE"/>
    <w:rsid w:val="004624C5"/>
    <w:rsid w:val="0046305D"/>
    <w:rsid w:val="0046309B"/>
    <w:rsid w:val="00463447"/>
    <w:rsid w:val="00463672"/>
    <w:rsid w:val="00463C05"/>
    <w:rsid w:val="00463CEF"/>
    <w:rsid w:val="00463F5D"/>
    <w:rsid w:val="00464D6C"/>
    <w:rsid w:val="00465708"/>
    <w:rsid w:val="004663EA"/>
    <w:rsid w:val="004667BA"/>
    <w:rsid w:val="00466A07"/>
    <w:rsid w:val="00466DDD"/>
    <w:rsid w:val="00466F43"/>
    <w:rsid w:val="00467045"/>
    <w:rsid w:val="004675B8"/>
    <w:rsid w:val="00467F30"/>
    <w:rsid w:val="004715B9"/>
    <w:rsid w:val="0047177D"/>
    <w:rsid w:val="004717E3"/>
    <w:rsid w:val="00471FA4"/>
    <w:rsid w:val="0047240C"/>
    <w:rsid w:val="00472FE2"/>
    <w:rsid w:val="004731B1"/>
    <w:rsid w:val="004737C6"/>
    <w:rsid w:val="0047516F"/>
    <w:rsid w:val="00475601"/>
    <w:rsid w:val="00475B18"/>
    <w:rsid w:val="00476ED8"/>
    <w:rsid w:val="00476F62"/>
    <w:rsid w:val="00477D58"/>
    <w:rsid w:val="004806C3"/>
    <w:rsid w:val="004806E5"/>
    <w:rsid w:val="00480F3E"/>
    <w:rsid w:val="00481E03"/>
    <w:rsid w:val="00482AAD"/>
    <w:rsid w:val="00482B15"/>
    <w:rsid w:val="0048334A"/>
    <w:rsid w:val="0048363D"/>
    <w:rsid w:val="00483C59"/>
    <w:rsid w:val="00483C83"/>
    <w:rsid w:val="00485AA4"/>
    <w:rsid w:val="0048627F"/>
    <w:rsid w:val="00486412"/>
    <w:rsid w:val="0048645E"/>
    <w:rsid w:val="004876D7"/>
    <w:rsid w:val="00487D6B"/>
    <w:rsid w:val="00487E3F"/>
    <w:rsid w:val="004901E4"/>
    <w:rsid w:val="00490551"/>
    <w:rsid w:val="00490A5E"/>
    <w:rsid w:val="00490C63"/>
    <w:rsid w:val="004917DA"/>
    <w:rsid w:val="0049213B"/>
    <w:rsid w:val="00492BB4"/>
    <w:rsid w:val="00492E4D"/>
    <w:rsid w:val="00492F27"/>
    <w:rsid w:val="00494082"/>
    <w:rsid w:val="00494B7B"/>
    <w:rsid w:val="00496273"/>
    <w:rsid w:val="004964A1"/>
    <w:rsid w:val="0049709A"/>
    <w:rsid w:val="00497CF7"/>
    <w:rsid w:val="00497D21"/>
    <w:rsid w:val="004A17E3"/>
    <w:rsid w:val="004A1C2E"/>
    <w:rsid w:val="004A2291"/>
    <w:rsid w:val="004A2557"/>
    <w:rsid w:val="004A38B4"/>
    <w:rsid w:val="004A3BFA"/>
    <w:rsid w:val="004A424C"/>
    <w:rsid w:val="004A42A1"/>
    <w:rsid w:val="004A46D2"/>
    <w:rsid w:val="004A508E"/>
    <w:rsid w:val="004A5155"/>
    <w:rsid w:val="004A5A24"/>
    <w:rsid w:val="004A5EC6"/>
    <w:rsid w:val="004A6172"/>
    <w:rsid w:val="004A626B"/>
    <w:rsid w:val="004A63FE"/>
    <w:rsid w:val="004A69FA"/>
    <w:rsid w:val="004A7938"/>
    <w:rsid w:val="004A7DDC"/>
    <w:rsid w:val="004A7F09"/>
    <w:rsid w:val="004B1380"/>
    <w:rsid w:val="004B21E9"/>
    <w:rsid w:val="004B27E1"/>
    <w:rsid w:val="004B29E5"/>
    <w:rsid w:val="004B2BA8"/>
    <w:rsid w:val="004B3333"/>
    <w:rsid w:val="004B36CA"/>
    <w:rsid w:val="004B37A1"/>
    <w:rsid w:val="004B3CF0"/>
    <w:rsid w:val="004B4052"/>
    <w:rsid w:val="004B48E3"/>
    <w:rsid w:val="004B5201"/>
    <w:rsid w:val="004B52F4"/>
    <w:rsid w:val="004C00A7"/>
    <w:rsid w:val="004C05CD"/>
    <w:rsid w:val="004C1C55"/>
    <w:rsid w:val="004C1E91"/>
    <w:rsid w:val="004C1FAA"/>
    <w:rsid w:val="004C2A37"/>
    <w:rsid w:val="004C2B9A"/>
    <w:rsid w:val="004C2E1D"/>
    <w:rsid w:val="004C31DA"/>
    <w:rsid w:val="004C3D8F"/>
    <w:rsid w:val="004C3EE7"/>
    <w:rsid w:val="004C4B64"/>
    <w:rsid w:val="004C4E66"/>
    <w:rsid w:val="004C5628"/>
    <w:rsid w:val="004C6873"/>
    <w:rsid w:val="004C7EE0"/>
    <w:rsid w:val="004C7FC0"/>
    <w:rsid w:val="004C7FC9"/>
    <w:rsid w:val="004D0009"/>
    <w:rsid w:val="004D0187"/>
    <w:rsid w:val="004D03BD"/>
    <w:rsid w:val="004D03FC"/>
    <w:rsid w:val="004D0583"/>
    <w:rsid w:val="004D074C"/>
    <w:rsid w:val="004D0940"/>
    <w:rsid w:val="004D0C2E"/>
    <w:rsid w:val="004D10ED"/>
    <w:rsid w:val="004D1547"/>
    <w:rsid w:val="004D1CAA"/>
    <w:rsid w:val="004D1F53"/>
    <w:rsid w:val="004D3661"/>
    <w:rsid w:val="004D3F6B"/>
    <w:rsid w:val="004D3FE7"/>
    <w:rsid w:val="004D4C0A"/>
    <w:rsid w:val="004D5B41"/>
    <w:rsid w:val="004D616C"/>
    <w:rsid w:val="004D62CF"/>
    <w:rsid w:val="004D6850"/>
    <w:rsid w:val="004D6BCF"/>
    <w:rsid w:val="004D6C0B"/>
    <w:rsid w:val="004D6FF1"/>
    <w:rsid w:val="004E0630"/>
    <w:rsid w:val="004E1645"/>
    <w:rsid w:val="004E18EE"/>
    <w:rsid w:val="004E2370"/>
    <w:rsid w:val="004E35EA"/>
    <w:rsid w:val="004E3C40"/>
    <w:rsid w:val="004E41CF"/>
    <w:rsid w:val="004E49F1"/>
    <w:rsid w:val="004E4ECF"/>
    <w:rsid w:val="004E5101"/>
    <w:rsid w:val="004E579F"/>
    <w:rsid w:val="004E5A81"/>
    <w:rsid w:val="004E5B16"/>
    <w:rsid w:val="004E61D9"/>
    <w:rsid w:val="004E69B2"/>
    <w:rsid w:val="004E704E"/>
    <w:rsid w:val="004E706C"/>
    <w:rsid w:val="004F0516"/>
    <w:rsid w:val="004F0D46"/>
    <w:rsid w:val="004F1733"/>
    <w:rsid w:val="004F22F3"/>
    <w:rsid w:val="004F2DCE"/>
    <w:rsid w:val="004F2E25"/>
    <w:rsid w:val="004F3AF7"/>
    <w:rsid w:val="004F3B6F"/>
    <w:rsid w:val="004F3F4D"/>
    <w:rsid w:val="004F46EA"/>
    <w:rsid w:val="004F4C62"/>
    <w:rsid w:val="004F4EBB"/>
    <w:rsid w:val="004F58AB"/>
    <w:rsid w:val="004F5C31"/>
    <w:rsid w:val="004F616A"/>
    <w:rsid w:val="004F6365"/>
    <w:rsid w:val="004F6EF2"/>
    <w:rsid w:val="004F7C82"/>
    <w:rsid w:val="004F7DC0"/>
    <w:rsid w:val="0050124D"/>
    <w:rsid w:val="00502267"/>
    <w:rsid w:val="00503747"/>
    <w:rsid w:val="00504134"/>
    <w:rsid w:val="00504426"/>
    <w:rsid w:val="00504FB1"/>
    <w:rsid w:val="0050500E"/>
    <w:rsid w:val="00505356"/>
    <w:rsid w:val="00505593"/>
    <w:rsid w:val="00505647"/>
    <w:rsid w:val="00505AAC"/>
    <w:rsid w:val="005063CA"/>
    <w:rsid w:val="00507016"/>
    <w:rsid w:val="00507579"/>
    <w:rsid w:val="00507FCF"/>
    <w:rsid w:val="00510064"/>
    <w:rsid w:val="00510B08"/>
    <w:rsid w:val="00510E10"/>
    <w:rsid w:val="00510F11"/>
    <w:rsid w:val="005110A8"/>
    <w:rsid w:val="0051188E"/>
    <w:rsid w:val="00511E40"/>
    <w:rsid w:val="00512B59"/>
    <w:rsid w:val="00513379"/>
    <w:rsid w:val="005141C7"/>
    <w:rsid w:val="0051468A"/>
    <w:rsid w:val="005148E3"/>
    <w:rsid w:val="00514BAE"/>
    <w:rsid w:val="00514D53"/>
    <w:rsid w:val="00514E21"/>
    <w:rsid w:val="00515DB1"/>
    <w:rsid w:val="005160D5"/>
    <w:rsid w:val="005170E2"/>
    <w:rsid w:val="005179F5"/>
    <w:rsid w:val="005204CE"/>
    <w:rsid w:val="005205D3"/>
    <w:rsid w:val="00520C8B"/>
    <w:rsid w:val="00520C92"/>
    <w:rsid w:val="00521037"/>
    <w:rsid w:val="00521212"/>
    <w:rsid w:val="005213F8"/>
    <w:rsid w:val="00521517"/>
    <w:rsid w:val="00522278"/>
    <w:rsid w:val="00522598"/>
    <w:rsid w:val="00522E55"/>
    <w:rsid w:val="0052450F"/>
    <w:rsid w:val="00524806"/>
    <w:rsid w:val="00524B13"/>
    <w:rsid w:val="00526730"/>
    <w:rsid w:val="00526C03"/>
    <w:rsid w:val="00527A31"/>
    <w:rsid w:val="00530304"/>
    <w:rsid w:val="00532AE5"/>
    <w:rsid w:val="00533975"/>
    <w:rsid w:val="00533B0A"/>
    <w:rsid w:val="00535040"/>
    <w:rsid w:val="00535E4B"/>
    <w:rsid w:val="00535ED2"/>
    <w:rsid w:val="00536032"/>
    <w:rsid w:val="005360C8"/>
    <w:rsid w:val="00536283"/>
    <w:rsid w:val="005362CC"/>
    <w:rsid w:val="0053689B"/>
    <w:rsid w:val="00536C99"/>
    <w:rsid w:val="00536DEF"/>
    <w:rsid w:val="00537576"/>
    <w:rsid w:val="00540D7C"/>
    <w:rsid w:val="00541105"/>
    <w:rsid w:val="005411AA"/>
    <w:rsid w:val="005414FD"/>
    <w:rsid w:val="0054207B"/>
    <w:rsid w:val="00542B15"/>
    <w:rsid w:val="00542F7A"/>
    <w:rsid w:val="005444A9"/>
    <w:rsid w:val="0054480A"/>
    <w:rsid w:val="00545381"/>
    <w:rsid w:val="00545682"/>
    <w:rsid w:val="00545F28"/>
    <w:rsid w:val="005461BD"/>
    <w:rsid w:val="00546942"/>
    <w:rsid w:val="00546B93"/>
    <w:rsid w:val="00546C46"/>
    <w:rsid w:val="00546EAA"/>
    <w:rsid w:val="0054716A"/>
    <w:rsid w:val="00547D94"/>
    <w:rsid w:val="00547E44"/>
    <w:rsid w:val="0055024A"/>
    <w:rsid w:val="00550433"/>
    <w:rsid w:val="00550648"/>
    <w:rsid w:val="0055088E"/>
    <w:rsid w:val="00550CB3"/>
    <w:rsid w:val="00550CE2"/>
    <w:rsid w:val="00551437"/>
    <w:rsid w:val="005516BB"/>
    <w:rsid w:val="0055244B"/>
    <w:rsid w:val="00552934"/>
    <w:rsid w:val="00552A1E"/>
    <w:rsid w:val="0055353D"/>
    <w:rsid w:val="00553E80"/>
    <w:rsid w:val="005548C8"/>
    <w:rsid w:val="0055498B"/>
    <w:rsid w:val="00554A00"/>
    <w:rsid w:val="00555312"/>
    <w:rsid w:val="0055596A"/>
    <w:rsid w:val="00555F6D"/>
    <w:rsid w:val="00556080"/>
    <w:rsid w:val="00556CA3"/>
    <w:rsid w:val="005577A7"/>
    <w:rsid w:val="00557AE5"/>
    <w:rsid w:val="00557D9F"/>
    <w:rsid w:val="00557E89"/>
    <w:rsid w:val="00560678"/>
    <w:rsid w:val="0056068B"/>
    <w:rsid w:val="00560F56"/>
    <w:rsid w:val="00560FD9"/>
    <w:rsid w:val="00561326"/>
    <w:rsid w:val="0056152E"/>
    <w:rsid w:val="0056165B"/>
    <w:rsid w:val="0056165F"/>
    <w:rsid w:val="00561AA2"/>
    <w:rsid w:val="00561BAD"/>
    <w:rsid w:val="0056254A"/>
    <w:rsid w:val="0056255B"/>
    <w:rsid w:val="0056269F"/>
    <w:rsid w:val="00562E99"/>
    <w:rsid w:val="00563A09"/>
    <w:rsid w:val="00564056"/>
    <w:rsid w:val="0056473D"/>
    <w:rsid w:val="00564B6E"/>
    <w:rsid w:val="005655C0"/>
    <w:rsid w:val="00565C5B"/>
    <w:rsid w:val="00566331"/>
    <w:rsid w:val="0056642A"/>
    <w:rsid w:val="00567D63"/>
    <w:rsid w:val="00570343"/>
    <w:rsid w:val="00571024"/>
    <w:rsid w:val="00571787"/>
    <w:rsid w:val="005721DF"/>
    <w:rsid w:val="00572741"/>
    <w:rsid w:val="00572C8F"/>
    <w:rsid w:val="00572F8E"/>
    <w:rsid w:val="00573064"/>
    <w:rsid w:val="00573959"/>
    <w:rsid w:val="00573B72"/>
    <w:rsid w:val="00573BA6"/>
    <w:rsid w:val="00574685"/>
    <w:rsid w:val="005748D6"/>
    <w:rsid w:val="00574C4D"/>
    <w:rsid w:val="00575CD4"/>
    <w:rsid w:val="0057600E"/>
    <w:rsid w:val="005761B3"/>
    <w:rsid w:val="005767E7"/>
    <w:rsid w:val="0057793B"/>
    <w:rsid w:val="00577E4A"/>
    <w:rsid w:val="0058092D"/>
    <w:rsid w:val="00580B01"/>
    <w:rsid w:val="00580F89"/>
    <w:rsid w:val="00581411"/>
    <w:rsid w:val="00581AD5"/>
    <w:rsid w:val="005820DB"/>
    <w:rsid w:val="00582261"/>
    <w:rsid w:val="005822BB"/>
    <w:rsid w:val="00582C2E"/>
    <w:rsid w:val="00583C3B"/>
    <w:rsid w:val="005841D0"/>
    <w:rsid w:val="00584A1B"/>
    <w:rsid w:val="00584D44"/>
    <w:rsid w:val="00584D5E"/>
    <w:rsid w:val="00585778"/>
    <w:rsid w:val="00585EBD"/>
    <w:rsid w:val="00586341"/>
    <w:rsid w:val="00586713"/>
    <w:rsid w:val="005869CE"/>
    <w:rsid w:val="00586BCB"/>
    <w:rsid w:val="00586EEF"/>
    <w:rsid w:val="00590674"/>
    <w:rsid w:val="00590785"/>
    <w:rsid w:val="00590818"/>
    <w:rsid w:val="005913E4"/>
    <w:rsid w:val="005915E5"/>
    <w:rsid w:val="00591678"/>
    <w:rsid w:val="00591A8B"/>
    <w:rsid w:val="005921A4"/>
    <w:rsid w:val="00592275"/>
    <w:rsid w:val="00592563"/>
    <w:rsid w:val="00592E9F"/>
    <w:rsid w:val="005940B0"/>
    <w:rsid w:val="0059464B"/>
    <w:rsid w:val="00594B69"/>
    <w:rsid w:val="00594C32"/>
    <w:rsid w:val="00594DA6"/>
    <w:rsid w:val="00595AE5"/>
    <w:rsid w:val="00595C42"/>
    <w:rsid w:val="005962AB"/>
    <w:rsid w:val="00596D29"/>
    <w:rsid w:val="00597121"/>
    <w:rsid w:val="00597E22"/>
    <w:rsid w:val="00597F36"/>
    <w:rsid w:val="005A0AE3"/>
    <w:rsid w:val="005A0B99"/>
    <w:rsid w:val="005A12EF"/>
    <w:rsid w:val="005A18E8"/>
    <w:rsid w:val="005A2004"/>
    <w:rsid w:val="005A23C9"/>
    <w:rsid w:val="005A2696"/>
    <w:rsid w:val="005A293D"/>
    <w:rsid w:val="005A353A"/>
    <w:rsid w:val="005A3EAB"/>
    <w:rsid w:val="005A430D"/>
    <w:rsid w:val="005A48DA"/>
    <w:rsid w:val="005A4A4A"/>
    <w:rsid w:val="005A4E7F"/>
    <w:rsid w:val="005A56EC"/>
    <w:rsid w:val="005A5A1D"/>
    <w:rsid w:val="005A61A8"/>
    <w:rsid w:val="005A695C"/>
    <w:rsid w:val="005A6DFF"/>
    <w:rsid w:val="005A7D2F"/>
    <w:rsid w:val="005B0834"/>
    <w:rsid w:val="005B0902"/>
    <w:rsid w:val="005B0D00"/>
    <w:rsid w:val="005B1DD5"/>
    <w:rsid w:val="005B2BBD"/>
    <w:rsid w:val="005B3084"/>
    <w:rsid w:val="005B3404"/>
    <w:rsid w:val="005B3F08"/>
    <w:rsid w:val="005B4737"/>
    <w:rsid w:val="005B4979"/>
    <w:rsid w:val="005B4B94"/>
    <w:rsid w:val="005B4D61"/>
    <w:rsid w:val="005B5E1A"/>
    <w:rsid w:val="005B600D"/>
    <w:rsid w:val="005B63D2"/>
    <w:rsid w:val="005B6C0E"/>
    <w:rsid w:val="005B7281"/>
    <w:rsid w:val="005B7A89"/>
    <w:rsid w:val="005B7B42"/>
    <w:rsid w:val="005C003F"/>
    <w:rsid w:val="005C03CA"/>
    <w:rsid w:val="005C09CA"/>
    <w:rsid w:val="005C0D7F"/>
    <w:rsid w:val="005C1175"/>
    <w:rsid w:val="005C18D3"/>
    <w:rsid w:val="005C1AB4"/>
    <w:rsid w:val="005C1D9B"/>
    <w:rsid w:val="005C20F7"/>
    <w:rsid w:val="005C2971"/>
    <w:rsid w:val="005C2A92"/>
    <w:rsid w:val="005C2E10"/>
    <w:rsid w:val="005C2FA6"/>
    <w:rsid w:val="005C3290"/>
    <w:rsid w:val="005C402A"/>
    <w:rsid w:val="005C41CF"/>
    <w:rsid w:val="005C447E"/>
    <w:rsid w:val="005C5E59"/>
    <w:rsid w:val="005C61F7"/>
    <w:rsid w:val="005C6D99"/>
    <w:rsid w:val="005C77E0"/>
    <w:rsid w:val="005C7FC0"/>
    <w:rsid w:val="005D01CE"/>
    <w:rsid w:val="005D091A"/>
    <w:rsid w:val="005D0D03"/>
    <w:rsid w:val="005D0FEE"/>
    <w:rsid w:val="005D12B5"/>
    <w:rsid w:val="005D1481"/>
    <w:rsid w:val="005D162B"/>
    <w:rsid w:val="005D186B"/>
    <w:rsid w:val="005D1899"/>
    <w:rsid w:val="005D1927"/>
    <w:rsid w:val="005D2FE7"/>
    <w:rsid w:val="005D2FF3"/>
    <w:rsid w:val="005D406C"/>
    <w:rsid w:val="005D456D"/>
    <w:rsid w:val="005D5203"/>
    <w:rsid w:val="005D5A3A"/>
    <w:rsid w:val="005D6391"/>
    <w:rsid w:val="005D6561"/>
    <w:rsid w:val="005D6AFA"/>
    <w:rsid w:val="005D7056"/>
    <w:rsid w:val="005D7853"/>
    <w:rsid w:val="005E1485"/>
    <w:rsid w:val="005E1D35"/>
    <w:rsid w:val="005E2F6F"/>
    <w:rsid w:val="005E3A17"/>
    <w:rsid w:val="005E4DAE"/>
    <w:rsid w:val="005E4F0A"/>
    <w:rsid w:val="005E5AD0"/>
    <w:rsid w:val="005E5DAD"/>
    <w:rsid w:val="005E61CC"/>
    <w:rsid w:val="005E646A"/>
    <w:rsid w:val="005E74FD"/>
    <w:rsid w:val="005E758B"/>
    <w:rsid w:val="005E7C2B"/>
    <w:rsid w:val="005F0680"/>
    <w:rsid w:val="005F1417"/>
    <w:rsid w:val="005F2ADE"/>
    <w:rsid w:val="005F3432"/>
    <w:rsid w:val="005F37EB"/>
    <w:rsid w:val="005F3A83"/>
    <w:rsid w:val="005F4BD4"/>
    <w:rsid w:val="005F4EA2"/>
    <w:rsid w:val="005F5020"/>
    <w:rsid w:val="005F5B96"/>
    <w:rsid w:val="005F5F27"/>
    <w:rsid w:val="005F65B2"/>
    <w:rsid w:val="005F7DFA"/>
    <w:rsid w:val="0060078C"/>
    <w:rsid w:val="006008A7"/>
    <w:rsid w:val="00600DA4"/>
    <w:rsid w:val="006015D0"/>
    <w:rsid w:val="00601A4A"/>
    <w:rsid w:val="00601C43"/>
    <w:rsid w:val="00602397"/>
    <w:rsid w:val="00602960"/>
    <w:rsid w:val="00603D74"/>
    <w:rsid w:val="00603DEA"/>
    <w:rsid w:val="006050AF"/>
    <w:rsid w:val="006058B0"/>
    <w:rsid w:val="00605FBC"/>
    <w:rsid w:val="0060617E"/>
    <w:rsid w:val="0060629F"/>
    <w:rsid w:val="0060630C"/>
    <w:rsid w:val="00606864"/>
    <w:rsid w:val="00606DAD"/>
    <w:rsid w:val="00606EEE"/>
    <w:rsid w:val="00606F30"/>
    <w:rsid w:val="00607C4A"/>
    <w:rsid w:val="00607F3A"/>
    <w:rsid w:val="00610D23"/>
    <w:rsid w:val="00611315"/>
    <w:rsid w:val="00611509"/>
    <w:rsid w:val="0061265C"/>
    <w:rsid w:val="00612B0B"/>
    <w:rsid w:val="00613078"/>
    <w:rsid w:val="0061331C"/>
    <w:rsid w:val="00613322"/>
    <w:rsid w:val="0061360A"/>
    <w:rsid w:val="00613A98"/>
    <w:rsid w:val="00613DC4"/>
    <w:rsid w:val="0061452F"/>
    <w:rsid w:val="00614BAD"/>
    <w:rsid w:val="006165CD"/>
    <w:rsid w:val="006167DC"/>
    <w:rsid w:val="00616B13"/>
    <w:rsid w:val="00617221"/>
    <w:rsid w:val="00617279"/>
    <w:rsid w:val="00617442"/>
    <w:rsid w:val="00617506"/>
    <w:rsid w:val="00617832"/>
    <w:rsid w:val="00617848"/>
    <w:rsid w:val="00620367"/>
    <w:rsid w:val="00620F3E"/>
    <w:rsid w:val="00621139"/>
    <w:rsid w:val="00622A23"/>
    <w:rsid w:val="006234AE"/>
    <w:rsid w:val="0062373B"/>
    <w:rsid w:val="00624F46"/>
    <w:rsid w:val="00625118"/>
    <w:rsid w:val="006252F3"/>
    <w:rsid w:val="00625645"/>
    <w:rsid w:val="00625889"/>
    <w:rsid w:val="00625A0A"/>
    <w:rsid w:val="00625C76"/>
    <w:rsid w:val="00625CC0"/>
    <w:rsid w:val="00625E99"/>
    <w:rsid w:val="00626DB9"/>
    <w:rsid w:val="00626FA1"/>
    <w:rsid w:val="00630DA3"/>
    <w:rsid w:val="00630E85"/>
    <w:rsid w:val="006311AA"/>
    <w:rsid w:val="00631737"/>
    <w:rsid w:val="00632AA3"/>
    <w:rsid w:val="00632BA5"/>
    <w:rsid w:val="00632BEC"/>
    <w:rsid w:val="00632D2B"/>
    <w:rsid w:val="00633DD4"/>
    <w:rsid w:val="00634A06"/>
    <w:rsid w:val="0063599C"/>
    <w:rsid w:val="00635B76"/>
    <w:rsid w:val="00635E06"/>
    <w:rsid w:val="0063602D"/>
    <w:rsid w:val="006363D0"/>
    <w:rsid w:val="006365D3"/>
    <w:rsid w:val="00637BD5"/>
    <w:rsid w:val="00637F1B"/>
    <w:rsid w:val="00640334"/>
    <w:rsid w:val="006416D8"/>
    <w:rsid w:val="00641A26"/>
    <w:rsid w:val="00641D56"/>
    <w:rsid w:val="00642114"/>
    <w:rsid w:val="006425C0"/>
    <w:rsid w:val="006426B6"/>
    <w:rsid w:val="00642A57"/>
    <w:rsid w:val="0064337B"/>
    <w:rsid w:val="006438A0"/>
    <w:rsid w:val="00643C93"/>
    <w:rsid w:val="0064453B"/>
    <w:rsid w:val="006447A2"/>
    <w:rsid w:val="00644D93"/>
    <w:rsid w:val="00645018"/>
    <w:rsid w:val="00645AC4"/>
    <w:rsid w:val="00645DEA"/>
    <w:rsid w:val="00646297"/>
    <w:rsid w:val="00646BCB"/>
    <w:rsid w:val="00646C65"/>
    <w:rsid w:val="00646D67"/>
    <w:rsid w:val="006470C1"/>
    <w:rsid w:val="00651198"/>
    <w:rsid w:val="006516A2"/>
    <w:rsid w:val="00652E7C"/>
    <w:rsid w:val="00653125"/>
    <w:rsid w:val="0065381D"/>
    <w:rsid w:val="00653D8D"/>
    <w:rsid w:val="00653F6F"/>
    <w:rsid w:val="00654941"/>
    <w:rsid w:val="00654C2A"/>
    <w:rsid w:val="00654C32"/>
    <w:rsid w:val="00654F53"/>
    <w:rsid w:val="00655485"/>
    <w:rsid w:val="006556F2"/>
    <w:rsid w:val="006560FD"/>
    <w:rsid w:val="006564D6"/>
    <w:rsid w:val="006566C7"/>
    <w:rsid w:val="006578F4"/>
    <w:rsid w:val="00657992"/>
    <w:rsid w:val="00660548"/>
    <w:rsid w:val="0066054A"/>
    <w:rsid w:val="0066180A"/>
    <w:rsid w:val="00661D45"/>
    <w:rsid w:val="006623F9"/>
    <w:rsid w:val="00662814"/>
    <w:rsid w:val="00662A8E"/>
    <w:rsid w:val="00662B32"/>
    <w:rsid w:val="00662C7D"/>
    <w:rsid w:val="00662F5A"/>
    <w:rsid w:val="00663137"/>
    <w:rsid w:val="00663205"/>
    <w:rsid w:val="006634FB"/>
    <w:rsid w:val="00663755"/>
    <w:rsid w:val="006642E8"/>
    <w:rsid w:val="00664559"/>
    <w:rsid w:val="0066461F"/>
    <w:rsid w:val="0066468F"/>
    <w:rsid w:val="00664FC4"/>
    <w:rsid w:val="006653BF"/>
    <w:rsid w:val="00665F3A"/>
    <w:rsid w:val="00665F9B"/>
    <w:rsid w:val="0066652F"/>
    <w:rsid w:val="006666F6"/>
    <w:rsid w:val="00666A80"/>
    <w:rsid w:val="006701E9"/>
    <w:rsid w:val="006701EF"/>
    <w:rsid w:val="00670739"/>
    <w:rsid w:val="00670A6F"/>
    <w:rsid w:val="00670E4E"/>
    <w:rsid w:val="006714FE"/>
    <w:rsid w:val="006727D4"/>
    <w:rsid w:val="0067288E"/>
    <w:rsid w:val="00672D0B"/>
    <w:rsid w:val="0067306B"/>
    <w:rsid w:val="006733D3"/>
    <w:rsid w:val="00673C81"/>
    <w:rsid w:val="00673DD7"/>
    <w:rsid w:val="00674116"/>
    <w:rsid w:val="00674902"/>
    <w:rsid w:val="00675791"/>
    <w:rsid w:val="00676F14"/>
    <w:rsid w:val="00677334"/>
    <w:rsid w:val="00677613"/>
    <w:rsid w:val="00677DF0"/>
    <w:rsid w:val="00677F4F"/>
    <w:rsid w:val="006807A5"/>
    <w:rsid w:val="006807B0"/>
    <w:rsid w:val="00680985"/>
    <w:rsid w:val="00681B32"/>
    <w:rsid w:val="0068233B"/>
    <w:rsid w:val="0068263A"/>
    <w:rsid w:val="00682BE8"/>
    <w:rsid w:val="00682CCE"/>
    <w:rsid w:val="00683073"/>
    <w:rsid w:val="006835B8"/>
    <w:rsid w:val="00683981"/>
    <w:rsid w:val="0068402E"/>
    <w:rsid w:val="00684069"/>
    <w:rsid w:val="006846F6"/>
    <w:rsid w:val="0068627A"/>
    <w:rsid w:val="00686F8D"/>
    <w:rsid w:val="00687A9D"/>
    <w:rsid w:val="00687CE2"/>
    <w:rsid w:val="00690090"/>
    <w:rsid w:val="00690200"/>
    <w:rsid w:val="00691458"/>
    <w:rsid w:val="00691499"/>
    <w:rsid w:val="00691D2A"/>
    <w:rsid w:val="00691FA6"/>
    <w:rsid w:val="00692107"/>
    <w:rsid w:val="0069215C"/>
    <w:rsid w:val="00692F26"/>
    <w:rsid w:val="006934CC"/>
    <w:rsid w:val="00694AC6"/>
    <w:rsid w:val="006956EE"/>
    <w:rsid w:val="00695DEE"/>
    <w:rsid w:val="006960D4"/>
    <w:rsid w:val="00697392"/>
    <w:rsid w:val="006973D8"/>
    <w:rsid w:val="00697754"/>
    <w:rsid w:val="006978B0"/>
    <w:rsid w:val="00697A1C"/>
    <w:rsid w:val="006A0100"/>
    <w:rsid w:val="006A0F73"/>
    <w:rsid w:val="006A10AD"/>
    <w:rsid w:val="006A1AF5"/>
    <w:rsid w:val="006A1BDF"/>
    <w:rsid w:val="006A2083"/>
    <w:rsid w:val="006A23E1"/>
    <w:rsid w:val="006A262A"/>
    <w:rsid w:val="006A28D8"/>
    <w:rsid w:val="006A2EEF"/>
    <w:rsid w:val="006A3450"/>
    <w:rsid w:val="006A3747"/>
    <w:rsid w:val="006A511D"/>
    <w:rsid w:val="006A576B"/>
    <w:rsid w:val="006A587C"/>
    <w:rsid w:val="006A5BCB"/>
    <w:rsid w:val="006A6539"/>
    <w:rsid w:val="006A6729"/>
    <w:rsid w:val="006A7445"/>
    <w:rsid w:val="006A75C6"/>
    <w:rsid w:val="006B08EE"/>
    <w:rsid w:val="006B13C6"/>
    <w:rsid w:val="006B1C10"/>
    <w:rsid w:val="006B1EAF"/>
    <w:rsid w:val="006B2027"/>
    <w:rsid w:val="006B39B6"/>
    <w:rsid w:val="006B4891"/>
    <w:rsid w:val="006B4A75"/>
    <w:rsid w:val="006B4EFC"/>
    <w:rsid w:val="006B50AD"/>
    <w:rsid w:val="006B5161"/>
    <w:rsid w:val="006B6DCF"/>
    <w:rsid w:val="006B71B9"/>
    <w:rsid w:val="006B72BB"/>
    <w:rsid w:val="006C0427"/>
    <w:rsid w:val="006C1143"/>
    <w:rsid w:val="006C162D"/>
    <w:rsid w:val="006C1B05"/>
    <w:rsid w:val="006C2073"/>
    <w:rsid w:val="006C22CC"/>
    <w:rsid w:val="006C2F12"/>
    <w:rsid w:val="006C329E"/>
    <w:rsid w:val="006C4451"/>
    <w:rsid w:val="006C451A"/>
    <w:rsid w:val="006C48A3"/>
    <w:rsid w:val="006C5584"/>
    <w:rsid w:val="006C620B"/>
    <w:rsid w:val="006C671B"/>
    <w:rsid w:val="006C728B"/>
    <w:rsid w:val="006C7FBD"/>
    <w:rsid w:val="006D0411"/>
    <w:rsid w:val="006D07C8"/>
    <w:rsid w:val="006D191B"/>
    <w:rsid w:val="006D1D0F"/>
    <w:rsid w:val="006D22A9"/>
    <w:rsid w:val="006D253B"/>
    <w:rsid w:val="006D3165"/>
    <w:rsid w:val="006D3366"/>
    <w:rsid w:val="006D3CD0"/>
    <w:rsid w:val="006D543F"/>
    <w:rsid w:val="006D5CF7"/>
    <w:rsid w:val="006D6139"/>
    <w:rsid w:val="006D6A6E"/>
    <w:rsid w:val="006D6A9E"/>
    <w:rsid w:val="006D71A5"/>
    <w:rsid w:val="006D73A2"/>
    <w:rsid w:val="006E0670"/>
    <w:rsid w:val="006E0C7B"/>
    <w:rsid w:val="006E1087"/>
    <w:rsid w:val="006E10E7"/>
    <w:rsid w:val="006E14E7"/>
    <w:rsid w:val="006E14FC"/>
    <w:rsid w:val="006E1E1F"/>
    <w:rsid w:val="006E1F3B"/>
    <w:rsid w:val="006E221E"/>
    <w:rsid w:val="006E2F09"/>
    <w:rsid w:val="006E3585"/>
    <w:rsid w:val="006E3BD1"/>
    <w:rsid w:val="006E3F0C"/>
    <w:rsid w:val="006E4263"/>
    <w:rsid w:val="006E52EA"/>
    <w:rsid w:val="006E5422"/>
    <w:rsid w:val="006E5497"/>
    <w:rsid w:val="006E622E"/>
    <w:rsid w:val="006E63A2"/>
    <w:rsid w:val="006E66BD"/>
    <w:rsid w:val="006E6FA0"/>
    <w:rsid w:val="006E74E6"/>
    <w:rsid w:val="006E7EBD"/>
    <w:rsid w:val="006F0082"/>
    <w:rsid w:val="006F0489"/>
    <w:rsid w:val="006F06B1"/>
    <w:rsid w:val="006F0B48"/>
    <w:rsid w:val="006F11CA"/>
    <w:rsid w:val="006F1219"/>
    <w:rsid w:val="006F21C9"/>
    <w:rsid w:val="006F31EE"/>
    <w:rsid w:val="006F33D1"/>
    <w:rsid w:val="006F3C2C"/>
    <w:rsid w:val="006F44CF"/>
    <w:rsid w:val="006F484B"/>
    <w:rsid w:val="006F4B2A"/>
    <w:rsid w:val="006F4BC5"/>
    <w:rsid w:val="006F4CFA"/>
    <w:rsid w:val="006F4E64"/>
    <w:rsid w:val="006F6DA0"/>
    <w:rsid w:val="006F7C82"/>
    <w:rsid w:val="007000E6"/>
    <w:rsid w:val="00700371"/>
    <w:rsid w:val="007003F8"/>
    <w:rsid w:val="007006FF"/>
    <w:rsid w:val="007009DB"/>
    <w:rsid w:val="00700F0B"/>
    <w:rsid w:val="00700FE5"/>
    <w:rsid w:val="00701ACB"/>
    <w:rsid w:val="00702D7B"/>
    <w:rsid w:val="00702E5F"/>
    <w:rsid w:val="0070387D"/>
    <w:rsid w:val="00704310"/>
    <w:rsid w:val="00704B55"/>
    <w:rsid w:val="00704BC9"/>
    <w:rsid w:val="00704CB2"/>
    <w:rsid w:val="0070500C"/>
    <w:rsid w:val="0070561C"/>
    <w:rsid w:val="00705790"/>
    <w:rsid w:val="00706D52"/>
    <w:rsid w:val="00707C1E"/>
    <w:rsid w:val="00707D14"/>
    <w:rsid w:val="00710B86"/>
    <w:rsid w:val="00710F68"/>
    <w:rsid w:val="00711B20"/>
    <w:rsid w:val="00711C7C"/>
    <w:rsid w:val="00711FDB"/>
    <w:rsid w:val="007122C9"/>
    <w:rsid w:val="0071322C"/>
    <w:rsid w:val="00713389"/>
    <w:rsid w:val="00713462"/>
    <w:rsid w:val="00714EE2"/>
    <w:rsid w:val="0071581E"/>
    <w:rsid w:val="007159B3"/>
    <w:rsid w:val="00715B8F"/>
    <w:rsid w:val="00715C18"/>
    <w:rsid w:val="007161AB"/>
    <w:rsid w:val="0071622E"/>
    <w:rsid w:val="00716A07"/>
    <w:rsid w:val="00716B77"/>
    <w:rsid w:val="00717772"/>
    <w:rsid w:val="007177B0"/>
    <w:rsid w:val="00717CEA"/>
    <w:rsid w:val="00720142"/>
    <w:rsid w:val="00720243"/>
    <w:rsid w:val="00720250"/>
    <w:rsid w:val="00720291"/>
    <w:rsid w:val="007205E9"/>
    <w:rsid w:val="00720C90"/>
    <w:rsid w:val="0072179E"/>
    <w:rsid w:val="00721861"/>
    <w:rsid w:val="00721DE5"/>
    <w:rsid w:val="007224C1"/>
    <w:rsid w:val="00722FFC"/>
    <w:rsid w:val="00723025"/>
    <w:rsid w:val="00723181"/>
    <w:rsid w:val="00723B55"/>
    <w:rsid w:val="00724CE2"/>
    <w:rsid w:val="007258C6"/>
    <w:rsid w:val="00725AA8"/>
    <w:rsid w:val="00726294"/>
    <w:rsid w:val="00726324"/>
    <w:rsid w:val="007263BD"/>
    <w:rsid w:val="007275F0"/>
    <w:rsid w:val="00727A81"/>
    <w:rsid w:val="00730220"/>
    <w:rsid w:val="007303B9"/>
    <w:rsid w:val="00730554"/>
    <w:rsid w:val="00730A66"/>
    <w:rsid w:val="00730D0C"/>
    <w:rsid w:val="0073123E"/>
    <w:rsid w:val="007315DE"/>
    <w:rsid w:val="00731A0B"/>
    <w:rsid w:val="00732291"/>
    <w:rsid w:val="00732685"/>
    <w:rsid w:val="00732C4C"/>
    <w:rsid w:val="00733155"/>
    <w:rsid w:val="007337DC"/>
    <w:rsid w:val="00735C98"/>
    <w:rsid w:val="0073621E"/>
    <w:rsid w:val="007368DC"/>
    <w:rsid w:val="00737076"/>
    <w:rsid w:val="00737D3F"/>
    <w:rsid w:val="007401AD"/>
    <w:rsid w:val="007405BB"/>
    <w:rsid w:val="00741F44"/>
    <w:rsid w:val="00742771"/>
    <w:rsid w:val="00742FBF"/>
    <w:rsid w:val="00744714"/>
    <w:rsid w:val="00747819"/>
    <w:rsid w:val="00747C5F"/>
    <w:rsid w:val="00750333"/>
    <w:rsid w:val="00750E92"/>
    <w:rsid w:val="00751946"/>
    <w:rsid w:val="0075283E"/>
    <w:rsid w:val="00752C7E"/>
    <w:rsid w:val="00752DC9"/>
    <w:rsid w:val="00753506"/>
    <w:rsid w:val="00753CB6"/>
    <w:rsid w:val="00753F27"/>
    <w:rsid w:val="0075496E"/>
    <w:rsid w:val="00754CD1"/>
    <w:rsid w:val="0075512E"/>
    <w:rsid w:val="0075532A"/>
    <w:rsid w:val="00755667"/>
    <w:rsid w:val="00755685"/>
    <w:rsid w:val="00755DAD"/>
    <w:rsid w:val="00755EEF"/>
    <w:rsid w:val="00756132"/>
    <w:rsid w:val="00756A2B"/>
    <w:rsid w:val="00756E18"/>
    <w:rsid w:val="00757430"/>
    <w:rsid w:val="00757A2D"/>
    <w:rsid w:val="007614F8"/>
    <w:rsid w:val="00761846"/>
    <w:rsid w:val="00761AC4"/>
    <w:rsid w:val="00761C04"/>
    <w:rsid w:val="00761D65"/>
    <w:rsid w:val="00762188"/>
    <w:rsid w:val="00762A24"/>
    <w:rsid w:val="00764240"/>
    <w:rsid w:val="00764373"/>
    <w:rsid w:val="00764F80"/>
    <w:rsid w:val="007650EA"/>
    <w:rsid w:val="007651F9"/>
    <w:rsid w:val="00765C00"/>
    <w:rsid w:val="00766A8C"/>
    <w:rsid w:val="00766AF4"/>
    <w:rsid w:val="00767242"/>
    <w:rsid w:val="00767408"/>
    <w:rsid w:val="00767B87"/>
    <w:rsid w:val="00767BF3"/>
    <w:rsid w:val="00767F7C"/>
    <w:rsid w:val="00770CC1"/>
    <w:rsid w:val="00771385"/>
    <w:rsid w:val="00771A8A"/>
    <w:rsid w:val="00771F1B"/>
    <w:rsid w:val="0077238C"/>
    <w:rsid w:val="00772490"/>
    <w:rsid w:val="00772909"/>
    <w:rsid w:val="00772ACB"/>
    <w:rsid w:val="00772C79"/>
    <w:rsid w:val="007732D3"/>
    <w:rsid w:val="00773B8D"/>
    <w:rsid w:val="00774AB6"/>
    <w:rsid w:val="00774CB2"/>
    <w:rsid w:val="007755F5"/>
    <w:rsid w:val="00775FCD"/>
    <w:rsid w:val="00777814"/>
    <w:rsid w:val="00780360"/>
    <w:rsid w:val="00780D2A"/>
    <w:rsid w:val="00781877"/>
    <w:rsid w:val="00781EC7"/>
    <w:rsid w:val="00781EE6"/>
    <w:rsid w:val="00782150"/>
    <w:rsid w:val="0078334A"/>
    <w:rsid w:val="00783D2D"/>
    <w:rsid w:val="007844B0"/>
    <w:rsid w:val="0078456A"/>
    <w:rsid w:val="00784582"/>
    <w:rsid w:val="00784817"/>
    <w:rsid w:val="007849ED"/>
    <w:rsid w:val="00784D30"/>
    <w:rsid w:val="00784F04"/>
    <w:rsid w:val="00785519"/>
    <w:rsid w:val="00785798"/>
    <w:rsid w:val="00785920"/>
    <w:rsid w:val="00785BC2"/>
    <w:rsid w:val="00785E00"/>
    <w:rsid w:val="00786589"/>
    <w:rsid w:val="00786650"/>
    <w:rsid w:val="00786D07"/>
    <w:rsid w:val="007872FD"/>
    <w:rsid w:val="0078733E"/>
    <w:rsid w:val="00790910"/>
    <w:rsid w:val="00791CC7"/>
    <w:rsid w:val="007923BB"/>
    <w:rsid w:val="007931E3"/>
    <w:rsid w:val="0079350D"/>
    <w:rsid w:val="007937E8"/>
    <w:rsid w:val="007937F1"/>
    <w:rsid w:val="007939BD"/>
    <w:rsid w:val="00794811"/>
    <w:rsid w:val="00795428"/>
    <w:rsid w:val="0079609F"/>
    <w:rsid w:val="00796BD2"/>
    <w:rsid w:val="00796E27"/>
    <w:rsid w:val="007A0C95"/>
    <w:rsid w:val="007A0E07"/>
    <w:rsid w:val="007A142D"/>
    <w:rsid w:val="007A1B8E"/>
    <w:rsid w:val="007A2A3B"/>
    <w:rsid w:val="007A2CC4"/>
    <w:rsid w:val="007A2CF4"/>
    <w:rsid w:val="007A2E1D"/>
    <w:rsid w:val="007A4A0D"/>
    <w:rsid w:val="007A53F7"/>
    <w:rsid w:val="007A565C"/>
    <w:rsid w:val="007A5A0C"/>
    <w:rsid w:val="007A5CF7"/>
    <w:rsid w:val="007A61C4"/>
    <w:rsid w:val="007A649F"/>
    <w:rsid w:val="007A6C84"/>
    <w:rsid w:val="007A6E40"/>
    <w:rsid w:val="007A704C"/>
    <w:rsid w:val="007A7B96"/>
    <w:rsid w:val="007A7CE3"/>
    <w:rsid w:val="007A7F52"/>
    <w:rsid w:val="007B0200"/>
    <w:rsid w:val="007B07A6"/>
    <w:rsid w:val="007B0A29"/>
    <w:rsid w:val="007B1B54"/>
    <w:rsid w:val="007B247D"/>
    <w:rsid w:val="007B2E37"/>
    <w:rsid w:val="007B3B7A"/>
    <w:rsid w:val="007B4756"/>
    <w:rsid w:val="007B4758"/>
    <w:rsid w:val="007B4EC0"/>
    <w:rsid w:val="007B4F6F"/>
    <w:rsid w:val="007B5490"/>
    <w:rsid w:val="007B5A68"/>
    <w:rsid w:val="007B6DD4"/>
    <w:rsid w:val="007B72FA"/>
    <w:rsid w:val="007B79A7"/>
    <w:rsid w:val="007B7A8E"/>
    <w:rsid w:val="007B7C16"/>
    <w:rsid w:val="007C06F6"/>
    <w:rsid w:val="007C0C5C"/>
    <w:rsid w:val="007C12BD"/>
    <w:rsid w:val="007C147E"/>
    <w:rsid w:val="007C19F4"/>
    <w:rsid w:val="007C1ACC"/>
    <w:rsid w:val="007C264F"/>
    <w:rsid w:val="007C2A39"/>
    <w:rsid w:val="007C2C13"/>
    <w:rsid w:val="007C3BF3"/>
    <w:rsid w:val="007C4F31"/>
    <w:rsid w:val="007C51B1"/>
    <w:rsid w:val="007C54A0"/>
    <w:rsid w:val="007C56A1"/>
    <w:rsid w:val="007C650D"/>
    <w:rsid w:val="007C715C"/>
    <w:rsid w:val="007C71DF"/>
    <w:rsid w:val="007C7327"/>
    <w:rsid w:val="007C76BA"/>
    <w:rsid w:val="007C7C12"/>
    <w:rsid w:val="007C7F2A"/>
    <w:rsid w:val="007D10BC"/>
    <w:rsid w:val="007D12C4"/>
    <w:rsid w:val="007D1323"/>
    <w:rsid w:val="007D20D4"/>
    <w:rsid w:val="007D29A9"/>
    <w:rsid w:val="007D3099"/>
    <w:rsid w:val="007D348E"/>
    <w:rsid w:val="007D39E1"/>
    <w:rsid w:val="007D3A69"/>
    <w:rsid w:val="007D3D1C"/>
    <w:rsid w:val="007D4229"/>
    <w:rsid w:val="007D433A"/>
    <w:rsid w:val="007D47CF"/>
    <w:rsid w:val="007D47ED"/>
    <w:rsid w:val="007D51EE"/>
    <w:rsid w:val="007D5CF0"/>
    <w:rsid w:val="007D64B3"/>
    <w:rsid w:val="007D6632"/>
    <w:rsid w:val="007D6843"/>
    <w:rsid w:val="007D7504"/>
    <w:rsid w:val="007D784C"/>
    <w:rsid w:val="007E06F0"/>
    <w:rsid w:val="007E242B"/>
    <w:rsid w:val="007E2805"/>
    <w:rsid w:val="007E2E47"/>
    <w:rsid w:val="007E3BAC"/>
    <w:rsid w:val="007E3DA0"/>
    <w:rsid w:val="007E5660"/>
    <w:rsid w:val="007E6224"/>
    <w:rsid w:val="007E6406"/>
    <w:rsid w:val="007E6D1F"/>
    <w:rsid w:val="007E7410"/>
    <w:rsid w:val="007E7B3C"/>
    <w:rsid w:val="007E7BA0"/>
    <w:rsid w:val="007E7CDF"/>
    <w:rsid w:val="007F0045"/>
    <w:rsid w:val="007F0AE0"/>
    <w:rsid w:val="007F0BC5"/>
    <w:rsid w:val="007F1BA8"/>
    <w:rsid w:val="007F2071"/>
    <w:rsid w:val="007F246F"/>
    <w:rsid w:val="007F2FB6"/>
    <w:rsid w:val="007F3149"/>
    <w:rsid w:val="007F31A0"/>
    <w:rsid w:val="007F3404"/>
    <w:rsid w:val="007F3926"/>
    <w:rsid w:val="007F3B20"/>
    <w:rsid w:val="007F3B80"/>
    <w:rsid w:val="007F3E7D"/>
    <w:rsid w:val="007F40D9"/>
    <w:rsid w:val="007F587C"/>
    <w:rsid w:val="007F60E4"/>
    <w:rsid w:val="007F65BC"/>
    <w:rsid w:val="007F6DE6"/>
    <w:rsid w:val="007F7D98"/>
    <w:rsid w:val="008014D0"/>
    <w:rsid w:val="008014E1"/>
    <w:rsid w:val="008016EE"/>
    <w:rsid w:val="00801B1F"/>
    <w:rsid w:val="00801DBD"/>
    <w:rsid w:val="00802168"/>
    <w:rsid w:val="00802BC0"/>
    <w:rsid w:val="00803197"/>
    <w:rsid w:val="00803400"/>
    <w:rsid w:val="00805270"/>
    <w:rsid w:val="0080551B"/>
    <w:rsid w:val="008055E0"/>
    <w:rsid w:val="00805F88"/>
    <w:rsid w:val="008060DE"/>
    <w:rsid w:val="008063BE"/>
    <w:rsid w:val="00810B4F"/>
    <w:rsid w:val="00810F42"/>
    <w:rsid w:val="008110BD"/>
    <w:rsid w:val="00811509"/>
    <w:rsid w:val="00811D58"/>
    <w:rsid w:val="00811F2E"/>
    <w:rsid w:val="008129E7"/>
    <w:rsid w:val="00812BDE"/>
    <w:rsid w:val="00812CC3"/>
    <w:rsid w:val="00813372"/>
    <w:rsid w:val="0081363E"/>
    <w:rsid w:val="00813F88"/>
    <w:rsid w:val="008141AB"/>
    <w:rsid w:val="0081425A"/>
    <w:rsid w:val="00814320"/>
    <w:rsid w:val="008143A8"/>
    <w:rsid w:val="00814426"/>
    <w:rsid w:val="008149D2"/>
    <w:rsid w:val="00815AB5"/>
    <w:rsid w:val="00815E19"/>
    <w:rsid w:val="00815E51"/>
    <w:rsid w:val="00816178"/>
    <w:rsid w:val="0081695D"/>
    <w:rsid w:val="00816AC6"/>
    <w:rsid w:val="008176AB"/>
    <w:rsid w:val="008177B8"/>
    <w:rsid w:val="008202A9"/>
    <w:rsid w:val="00820F3B"/>
    <w:rsid w:val="00820F99"/>
    <w:rsid w:val="00821A02"/>
    <w:rsid w:val="00821CC1"/>
    <w:rsid w:val="00822829"/>
    <w:rsid w:val="00822E03"/>
    <w:rsid w:val="00822E1E"/>
    <w:rsid w:val="008235FC"/>
    <w:rsid w:val="0082376B"/>
    <w:rsid w:val="00823869"/>
    <w:rsid w:val="00823B6E"/>
    <w:rsid w:val="008247E3"/>
    <w:rsid w:val="00824C40"/>
    <w:rsid w:val="00824ED9"/>
    <w:rsid w:val="00824F47"/>
    <w:rsid w:val="00825365"/>
    <w:rsid w:val="00825561"/>
    <w:rsid w:val="00825E8F"/>
    <w:rsid w:val="00826081"/>
    <w:rsid w:val="00826097"/>
    <w:rsid w:val="00826DB6"/>
    <w:rsid w:val="00826EAE"/>
    <w:rsid w:val="0082716A"/>
    <w:rsid w:val="008272DF"/>
    <w:rsid w:val="00831701"/>
    <w:rsid w:val="00832564"/>
    <w:rsid w:val="00832838"/>
    <w:rsid w:val="00833115"/>
    <w:rsid w:val="0083344B"/>
    <w:rsid w:val="00834FA7"/>
    <w:rsid w:val="00835330"/>
    <w:rsid w:val="00835DB8"/>
    <w:rsid w:val="008369D1"/>
    <w:rsid w:val="00836DC2"/>
    <w:rsid w:val="008373CC"/>
    <w:rsid w:val="00837B92"/>
    <w:rsid w:val="00837D28"/>
    <w:rsid w:val="00837D55"/>
    <w:rsid w:val="008403C7"/>
    <w:rsid w:val="008407C3"/>
    <w:rsid w:val="00840D37"/>
    <w:rsid w:val="00840FDA"/>
    <w:rsid w:val="008416B4"/>
    <w:rsid w:val="00841D9C"/>
    <w:rsid w:val="008426C1"/>
    <w:rsid w:val="008429BF"/>
    <w:rsid w:val="00842E2A"/>
    <w:rsid w:val="008431CA"/>
    <w:rsid w:val="00843305"/>
    <w:rsid w:val="00843910"/>
    <w:rsid w:val="0084391C"/>
    <w:rsid w:val="00843A37"/>
    <w:rsid w:val="00843D2C"/>
    <w:rsid w:val="0084463B"/>
    <w:rsid w:val="0084465D"/>
    <w:rsid w:val="008450F2"/>
    <w:rsid w:val="008459AA"/>
    <w:rsid w:val="00846162"/>
    <w:rsid w:val="008461D3"/>
    <w:rsid w:val="0084658B"/>
    <w:rsid w:val="0084797E"/>
    <w:rsid w:val="00847AFC"/>
    <w:rsid w:val="00847D6E"/>
    <w:rsid w:val="00850D99"/>
    <w:rsid w:val="00850F4A"/>
    <w:rsid w:val="00851191"/>
    <w:rsid w:val="00851AF3"/>
    <w:rsid w:val="00851B66"/>
    <w:rsid w:val="00852570"/>
    <w:rsid w:val="00852796"/>
    <w:rsid w:val="00852B45"/>
    <w:rsid w:val="008532F8"/>
    <w:rsid w:val="008539D9"/>
    <w:rsid w:val="00853AA7"/>
    <w:rsid w:val="00854098"/>
    <w:rsid w:val="00854274"/>
    <w:rsid w:val="008557BF"/>
    <w:rsid w:val="008559A1"/>
    <w:rsid w:val="00855BDF"/>
    <w:rsid w:val="008570F6"/>
    <w:rsid w:val="008574B7"/>
    <w:rsid w:val="00857985"/>
    <w:rsid w:val="00857B78"/>
    <w:rsid w:val="00860952"/>
    <w:rsid w:val="00860CB7"/>
    <w:rsid w:val="00860D84"/>
    <w:rsid w:val="0086103A"/>
    <w:rsid w:val="0086123B"/>
    <w:rsid w:val="008612A2"/>
    <w:rsid w:val="008616D7"/>
    <w:rsid w:val="008622AD"/>
    <w:rsid w:val="00862DD7"/>
    <w:rsid w:val="00863570"/>
    <w:rsid w:val="00863681"/>
    <w:rsid w:val="00863788"/>
    <w:rsid w:val="0086420E"/>
    <w:rsid w:val="008649CA"/>
    <w:rsid w:val="00864F9E"/>
    <w:rsid w:val="0086524D"/>
    <w:rsid w:val="00865618"/>
    <w:rsid w:val="00865B9E"/>
    <w:rsid w:val="00865D86"/>
    <w:rsid w:val="00865F0C"/>
    <w:rsid w:val="0086665D"/>
    <w:rsid w:val="00866828"/>
    <w:rsid w:val="00866D84"/>
    <w:rsid w:val="00867718"/>
    <w:rsid w:val="00867A6E"/>
    <w:rsid w:val="0087017F"/>
    <w:rsid w:val="00870539"/>
    <w:rsid w:val="0087054F"/>
    <w:rsid w:val="0087069B"/>
    <w:rsid w:val="008711C3"/>
    <w:rsid w:val="00871A03"/>
    <w:rsid w:val="00873E8E"/>
    <w:rsid w:val="0087461E"/>
    <w:rsid w:val="00874718"/>
    <w:rsid w:val="00874FF2"/>
    <w:rsid w:val="00875C79"/>
    <w:rsid w:val="00875D35"/>
    <w:rsid w:val="0087627E"/>
    <w:rsid w:val="008801D1"/>
    <w:rsid w:val="008802E6"/>
    <w:rsid w:val="00880D37"/>
    <w:rsid w:val="00881084"/>
    <w:rsid w:val="008812AE"/>
    <w:rsid w:val="00882B33"/>
    <w:rsid w:val="00882B94"/>
    <w:rsid w:val="0088356C"/>
    <w:rsid w:val="00884436"/>
    <w:rsid w:val="00884E01"/>
    <w:rsid w:val="0088543F"/>
    <w:rsid w:val="00885A2E"/>
    <w:rsid w:val="00885BF5"/>
    <w:rsid w:val="00885C3A"/>
    <w:rsid w:val="00885D4B"/>
    <w:rsid w:val="00885EC3"/>
    <w:rsid w:val="008868B4"/>
    <w:rsid w:val="00886F96"/>
    <w:rsid w:val="00887B87"/>
    <w:rsid w:val="008900BE"/>
    <w:rsid w:val="0089041B"/>
    <w:rsid w:val="00890896"/>
    <w:rsid w:val="008909C1"/>
    <w:rsid w:val="00890FA3"/>
    <w:rsid w:val="0089209E"/>
    <w:rsid w:val="008927B4"/>
    <w:rsid w:val="00892C06"/>
    <w:rsid w:val="00892FEC"/>
    <w:rsid w:val="0089360B"/>
    <w:rsid w:val="008939E3"/>
    <w:rsid w:val="0089471D"/>
    <w:rsid w:val="008953F7"/>
    <w:rsid w:val="0089540E"/>
    <w:rsid w:val="00895688"/>
    <w:rsid w:val="00895BB5"/>
    <w:rsid w:val="00896C87"/>
    <w:rsid w:val="00896F68"/>
    <w:rsid w:val="00896FD6"/>
    <w:rsid w:val="0089746F"/>
    <w:rsid w:val="008975BD"/>
    <w:rsid w:val="00897653"/>
    <w:rsid w:val="008976D7"/>
    <w:rsid w:val="00897B7D"/>
    <w:rsid w:val="00897E59"/>
    <w:rsid w:val="008A0168"/>
    <w:rsid w:val="008A08CC"/>
    <w:rsid w:val="008A0B90"/>
    <w:rsid w:val="008A1AC3"/>
    <w:rsid w:val="008A1C1D"/>
    <w:rsid w:val="008A1D05"/>
    <w:rsid w:val="008A3822"/>
    <w:rsid w:val="008A3D0A"/>
    <w:rsid w:val="008A4E5F"/>
    <w:rsid w:val="008A5097"/>
    <w:rsid w:val="008A5310"/>
    <w:rsid w:val="008A5656"/>
    <w:rsid w:val="008A59B8"/>
    <w:rsid w:val="008A5FC3"/>
    <w:rsid w:val="008A6206"/>
    <w:rsid w:val="008A6964"/>
    <w:rsid w:val="008A7097"/>
    <w:rsid w:val="008A756C"/>
    <w:rsid w:val="008A7B2C"/>
    <w:rsid w:val="008B1058"/>
    <w:rsid w:val="008B109F"/>
    <w:rsid w:val="008B13B3"/>
    <w:rsid w:val="008B157F"/>
    <w:rsid w:val="008B2304"/>
    <w:rsid w:val="008B2B39"/>
    <w:rsid w:val="008B3692"/>
    <w:rsid w:val="008B37AF"/>
    <w:rsid w:val="008B4231"/>
    <w:rsid w:val="008B4D2B"/>
    <w:rsid w:val="008B5447"/>
    <w:rsid w:val="008B56CD"/>
    <w:rsid w:val="008B5F42"/>
    <w:rsid w:val="008B649A"/>
    <w:rsid w:val="008B6609"/>
    <w:rsid w:val="008B704B"/>
    <w:rsid w:val="008B72B8"/>
    <w:rsid w:val="008B7C58"/>
    <w:rsid w:val="008C027F"/>
    <w:rsid w:val="008C0C15"/>
    <w:rsid w:val="008C0C99"/>
    <w:rsid w:val="008C19ED"/>
    <w:rsid w:val="008C227F"/>
    <w:rsid w:val="008C2AA6"/>
    <w:rsid w:val="008C2C27"/>
    <w:rsid w:val="008C2C43"/>
    <w:rsid w:val="008C2EA6"/>
    <w:rsid w:val="008C357C"/>
    <w:rsid w:val="008C4622"/>
    <w:rsid w:val="008C4753"/>
    <w:rsid w:val="008C47EC"/>
    <w:rsid w:val="008C4CB3"/>
    <w:rsid w:val="008C4E9C"/>
    <w:rsid w:val="008C522F"/>
    <w:rsid w:val="008C5C0E"/>
    <w:rsid w:val="008C616D"/>
    <w:rsid w:val="008C628B"/>
    <w:rsid w:val="008C6693"/>
    <w:rsid w:val="008C66A9"/>
    <w:rsid w:val="008C6B55"/>
    <w:rsid w:val="008C6C63"/>
    <w:rsid w:val="008C77D2"/>
    <w:rsid w:val="008D0089"/>
    <w:rsid w:val="008D0973"/>
    <w:rsid w:val="008D10D7"/>
    <w:rsid w:val="008D1229"/>
    <w:rsid w:val="008D2DC2"/>
    <w:rsid w:val="008D46FA"/>
    <w:rsid w:val="008D4993"/>
    <w:rsid w:val="008D5819"/>
    <w:rsid w:val="008D5890"/>
    <w:rsid w:val="008D6FB6"/>
    <w:rsid w:val="008D70EA"/>
    <w:rsid w:val="008D7454"/>
    <w:rsid w:val="008E0101"/>
    <w:rsid w:val="008E0305"/>
    <w:rsid w:val="008E09C9"/>
    <w:rsid w:val="008E16FE"/>
    <w:rsid w:val="008E20BE"/>
    <w:rsid w:val="008E23F3"/>
    <w:rsid w:val="008E3EF1"/>
    <w:rsid w:val="008E421A"/>
    <w:rsid w:val="008E42C4"/>
    <w:rsid w:val="008E4ACD"/>
    <w:rsid w:val="008E5063"/>
    <w:rsid w:val="008E5157"/>
    <w:rsid w:val="008E5458"/>
    <w:rsid w:val="008E6035"/>
    <w:rsid w:val="008E6493"/>
    <w:rsid w:val="008E7F03"/>
    <w:rsid w:val="008F070C"/>
    <w:rsid w:val="008F0A13"/>
    <w:rsid w:val="008F0B19"/>
    <w:rsid w:val="008F0F64"/>
    <w:rsid w:val="008F0FAA"/>
    <w:rsid w:val="008F25FB"/>
    <w:rsid w:val="008F2926"/>
    <w:rsid w:val="008F33E2"/>
    <w:rsid w:val="008F359E"/>
    <w:rsid w:val="008F37B0"/>
    <w:rsid w:val="008F3BE8"/>
    <w:rsid w:val="008F3FC6"/>
    <w:rsid w:val="008F4A17"/>
    <w:rsid w:val="008F4E74"/>
    <w:rsid w:val="008F57D1"/>
    <w:rsid w:val="008F652D"/>
    <w:rsid w:val="008F6706"/>
    <w:rsid w:val="008F6E50"/>
    <w:rsid w:val="008F74FA"/>
    <w:rsid w:val="008F7A80"/>
    <w:rsid w:val="009006E9"/>
    <w:rsid w:val="00900815"/>
    <w:rsid w:val="0090094B"/>
    <w:rsid w:val="00900F00"/>
    <w:rsid w:val="00900F6A"/>
    <w:rsid w:val="009013A1"/>
    <w:rsid w:val="00902A16"/>
    <w:rsid w:val="009034ED"/>
    <w:rsid w:val="009049ED"/>
    <w:rsid w:val="00904EDD"/>
    <w:rsid w:val="009053A6"/>
    <w:rsid w:val="009059DB"/>
    <w:rsid w:val="00905A4D"/>
    <w:rsid w:val="00905F5B"/>
    <w:rsid w:val="00905FDB"/>
    <w:rsid w:val="009064C5"/>
    <w:rsid w:val="00906784"/>
    <w:rsid w:val="00906E62"/>
    <w:rsid w:val="00907102"/>
    <w:rsid w:val="009075A2"/>
    <w:rsid w:val="009078B2"/>
    <w:rsid w:val="00907E6A"/>
    <w:rsid w:val="00907F6F"/>
    <w:rsid w:val="00910B33"/>
    <w:rsid w:val="00910CF7"/>
    <w:rsid w:val="0091115D"/>
    <w:rsid w:val="009111A4"/>
    <w:rsid w:val="00911B75"/>
    <w:rsid w:val="009126D9"/>
    <w:rsid w:val="0091417F"/>
    <w:rsid w:val="00914619"/>
    <w:rsid w:val="00914879"/>
    <w:rsid w:val="00914F7E"/>
    <w:rsid w:val="009150AE"/>
    <w:rsid w:val="009151D5"/>
    <w:rsid w:val="009152DA"/>
    <w:rsid w:val="009155BD"/>
    <w:rsid w:val="00915790"/>
    <w:rsid w:val="00916063"/>
    <w:rsid w:val="00916671"/>
    <w:rsid w:val="00916BAC"/>
    <w:rsid w:val="00916CB4"/>
    <w:rsid w:val="00917A58"/>
    <w:rsid w:val="00921044"/>
    <w:rsid w:val="00921298"/>
    <w:rsid w:val="00922020"/>
    <w:rsid w:val="00922FBB"/>
    <w:rsid w:val="00922FF6"/>
    <w:rsid w:val="00923439"/>
    <w:rsid w:val="00923BF9"/>
    <w:rsid w:val="009240C3"/>
    <w:rsid w:val="0092414C"/>
    <w:rsid w:val="00924511"/>
    <w:rsid w:val="009246A5"/>
    <w:rsid w:val="00924DB5"/>
    <w:rsid w:val="0092598F"/>
    <w:rsid w:val="00926010"/>
    <w:rsid w:val="00926926"/>
    <w:rsid w:val="0092713F"/>
    <w:rsid w:val="00927845"/>
    <w:rsid w:val="00931766"/>
    <w:rsid w:val="00931C83"/>
    <w:rsid w:val="00931F28"/>
    <w:rsid w:val="0093235D"/>
    <w:rsid w:val="00932786"/>
    <w:rsid w:val="009327D2"/>
    <w:rsid w:val="00932D83"/>
    <w:rsid w:val="00932FB4"/>
    <w:rsid w:val="009332A9"/>
    <w:rsid w:val="00933EFA"/>
    <w:rsid w:val="009341AB"/>
    <w:rsid w:val="009349EE"/>
    <w:rsid w:val="009363A7"/>
    <w:rsid w:val="0093652F"/>
    <w:rsid w:val="00937523"/>
    <w:rsid w:val="00937CC4"/>
    <w:rsid w:val="00940809"/>
    <w:rsid w:val="0094088D"/>
    <w:rsid w:val="00940B5F"/>
    <w:rsid w:val="00940D1C"/>
    <w:rsid w:val="0094122C"/>
    <w:rsid w:val="009412F2"/>
    <w:rsid w:val="009414B3"/>
    <w:rsid w:val="00941B5B"/>
    <w:rsid w:val="00941B7C"/>
    <w:rsid w:val="00941C6C"/>
    <w:rsid w:val="009423D9"/>
    <w:rsid w:val="00942B76"/>
    <w:rsid w:val="00942B8A"/>
    <w:rsid w:val="00943148"/>
    <w:rsid w:val="00943FFA"/>
    <w:rsid w:val="009443D4"/>
    <w:rsid w:val="009453A8"/>
    <w:rsid w:val="009453F6"/>
    <w:rsid w:val="00945F9E"/>
    <w:rsid w:val="00946244"/>
    <w:rsid w:val="00946684"/>
    <w:rsid w:val="00946975"/>
    <w:rsid w:val="00947336"/>
    <w:rsid w:val="009502CF"/>
    <w:rsid w:val="00950F0F"/>
    <w:rsid w:val="00951223"/>
    <w:rsid w:val="00951662"/>
    <w:rsid w:val="00951D58"/>
    <w:rsid w:val="00952591"/>
    <w:rsid w:val="00952A00"/>
    <w:rsid w:val="009532C4"/>
    <w:rsid w:val="00953924"/>
    <w:rsid w:val="00954209"/>
    <w:rsid w:val="00954EDF"/>
    <w:rsid w:val="009556FF"/>
    <w:rsid w:val="00955736"/>
    <w:rsid w:val="00955D8D"/>
    <w:rsid w:val="009561A4"/>
    <w:rsid w:val="009574DD"/>
    <w:rsid w:val="009575F0"/>
    <w:rsid w:val="009576B4"/>
    <w:rsid w:val="00957BBA"/>
    <w:rsid w:val="00957D0F"/>
    <w:rsid w:val="0096016A"/>
    <w:rsid w:val="0096089A"/>
    <w:rsid w:val="00960C06"/>
    <w:rsid w:val="00960F0D"/>
    <w:rsid w:val="0096104E"/>
    <w:rsid w:val="009615D5"/>
    <w:rsid w:val="00961642"/>
    <w:rsid w:val="00961D2F"/>
    <w:rsid w:val="00962D9D"/>
    <w:rsid w:val="009633BA"/>
    <w:rsid w:val="0096358B"/>
    <w:rsid w:val="00963F27"/>
    <w:rsid w:val="00964C2C"/>
    <w:rsid w:val="00965066"/>
    <w:rsid w:val="009661DF"/>
    <w:rsid w:val="009664A6"/>
    <w:rsid w:val="00966666"/>
    <w:rsid w:val="00967601"/>
    <w:rsid w:val="00967852"/>
    <w:rsid w:val="009705CD"/>
    <w:rsid w:val="00971420"/>
    <w:rsid w:val="00971750"/>
    <w:rsid w:val="009727A4"/>
    <w:rsid w:val="00972B05"/>
    <w:rsid w:val="00972C8A"/>
    <w:rsid w:val="009740C8"/>
    <w:rsid w:val="00974306"/>
    <w:rsid w:val="009743EF"/>
    <w:rsid w:val="009758AE"/>
    <w:rsid w:val="00975CBF"/>
    <w:rsid w:val="00976674"/>
    <w:rsid w:val="0097702C"/>
    <w:rsid w:val="009771A9"/>
    <w:rsid w:val="009777A3"/>
    <w:rsid w:val="009779FD"/>
    <w:rsid w:val="0098035D"/>
    <w:rsid w:val="00980517"/>
    <w:rsid w:val="009806E7"/>
    <w:rsid w:val="00980928"/>
    <w:rsid w:val="00980D02"/>
    <w:rsid w:val="00980DCB"/>
    <w:rsid w:val="00981978"/>
    <w:rsid w:val="00981D81"/>
    <w:rsid w:val="0098251B"/>
    <w:rsid w:val="0098279F"/>
    <w:rsid w:val="009827B5"/>
    <w:rsid w:val="00982C8E"/>
    <w:rsid w:val="00982F52"/>
    <w:rsid w:val="009839AC"/>
    <w:rsid w:val="00983F04"/>
    <w:rsid w:val="00984728"/>
    <w:rsid w:val="00984BC2"/>
    <w:rsid w:val="0098557D"/>
    <w:rsid w:val="00985633"/>
    <w:rsid w:val="00985E9B"/>
    <w:rsid w:val="009867F7"/>
    <w:rsid w:val="00986964"/>
    <w:rsid w:val="00986AAA"/>
    <w:rsid w:val="00986E8E"/>
    <w:rsid w:val="0098714A"/>
    <w:rsid w:val="00990033"/>
    <w:rsid w:val="00990391"/>
    <w:rsid w:val="00990994"/>
    <w:rsid w:val="00991183"/>
    <w:rsid w:val="00991742"/>
    <w:rsid w:val="0099178F"/>
    <w:rsid w:val="00991804"/>
    <w:rsid w:val="00991948"/>
    <w:rsid w:val="0099224F"/>
    <w:rsid w:val="00992556"/>
    <w:rsid w:val="0099269E"/>
    <w:rsid w:val="0099326E"/>
    <w:rsid w:val="0099379C"/>
    <w:rsid w:val="00993870"/>
    <w:rsid w:val="00993CE4"/>
    <w:rsid w:val="009942C7"/>
    <w:rsid w:val="009944F3"/>
    <w:rsid w:val="00994E9B"/>
    <w:rsid w:val="00994EE5"/>
    <w:rsid w:val="00995A49"/>
    <w:rsid w:val="00996207"/>
    <w:rsid w:val="009963D3"/>
    <w:rsid w:val="0099695C"/>
    <w:rsid w:val="00996BCD"/>
    <w:rsid w:val="00997413"/>
    <w:rsid w:val="0099769A"/>
    <w:rsid w:val="00997B06"/>
    <w:rsid w:val="009A033C"/>
    <w:rsid w:val="009A0525"/>
    <w:rsid w:val="009A13B5"/>
    <w:rsid w:val="009A1415"/>
    <w:rsid w:val="009A1B41"/>
    <w:rsid w:val="009A1DC1"/>
    <w:rsid w:val="009A1E4A"/>
    <w:rsid w:val="009A226D"/>
    <w:rsid w:val="009A339B"/>
    <w:rsid w:val="009A3718"/>
    <w:rsid w:val="009A3C5E"/>
    <w:rsid w:val="009A3D1B"/>
    <w:rsid w:val="009A4C28"/>
    <w:rsid w:val="009A5617"/>
    <w:rsid w:val="009A6483"/>
    <w:rsid w:val="009A6565"/>
    <w:rsid w:val="009A6921"/>
    <w:rsid w:val="009A7296"/>
    <w:rsid w:val="009A73FA"/>
    <w:rsid w:val="009A7F40"/>
    <w:rsid w:val="009B01B3"/>
    <w:rsid w:val="009B0561"/>
    <w:rsid w:val="009B0725"/>
    <w:rsid w:val="009B0867"/>
    <w:rsid w:val="009B09E0"/>
    <w:rsid w:val="009B0C9C"/>
    <w:rsid w:val="009B14E9"/>
    <w:rsid w:val="009B1C03"/>
    <w:rsid w:val="009B206F"/>
    <w:rsid w:val="009B2564"/>
    <w:rsid w:val="009B339E"/>
    <w:rsid w:val="009B4B16"/>
    <w:rsid w:val="009B4D63"/>
    <w:rsid w:val="009B4E57"/>
    <w:rsid w:val="009B69A4"/>
    <w:rsid w:val="009B6C13"/>
    <w:rsid w:val="009C0152"/>
    <w:rsid w:val="009C0172"/>
    <w:rsid w:val="009C0AF9"/>
    <w:rsid w:val="009C1413"/>
    <w:rsid w:val="009C2154"/>
    <w:rsid w:val="009C252A"/>
    <w:rsid w:val="009C298D"/>
    <w:rsid w:val="009C353C"/>
    <w:rsid w:val="009C3D94"/>
    <w:rsid w:val="009C4BE0"/>
    <w:rsid w:val="009C4DD8"/>
    <w:rsid w:val="009C4F30"/>
    <w:rsid w:val="009C5863"/>
    <w:rsid w:val="009C5A04"/>
    <w:rsid w:val="009C7030"/>
    <w:rsid w:val="009C7075"/>
    <w:rsid w:val="009C749F"/>
    <w:rsid w:val="009C7F82"/>
    <w:rsid w:val="009D034E"/>
    <w:rsid w:val="009D0A29"/>
    <w:rsid w:val="009D14C1"/>
    <w:rsid w:val="009D14D4"/>
    <w:rsid w:val="009D168F"/>
    <w:rsid w:val="009D1E01"/>
    <w:rsid w:val="009D28BD"/>
    <w:rsid w:val="009D2A72"/>
    <w:rsid w:val="009D2A93"/>
    <w:rsid w:val="009D30ED"/>
    <w:rsid w:val="009D353D"/>
    <w:rsid w:val="009D4115"/>
    <w:rsid w:val="009D44A4"/>
    <w:rsid w:val="009D46DB"/>
    <w:rsid w:val="009D497D"/>
    <w:rsid w:val="009D5472"/>
    <w:rsid w:val="009D5C98"/>
    <w:rsid w:val="009D69EB"/>
    <w:rsid w:val="009D71F2"/>
    <w:rsid w:val="009D7817"/>
    <w:rsid w:val="009E0FB5"/>
    <w:rsid w:val="009E0FD4"/>
    <w:rsid w:val="009E128A"/>
    <w:rsid w:val="009E19FD"/>
    <w:rsid w:val="009E2AEC"/>
    <w:rsid w:val="009E30A7"/>
    <w:rsid w:val="009E30BA"/>
    <w:rsid w:val="009E37EC"/>
    <w:rsid w:val="009E3AEB"/>
    <w:rsid w:val="009E6112"/>
    <w:rsid w:val="009E62B2"/>
    <w:rsid w:val="009E707B"/>
    <w:rsid w:val="009E72D0"/>
    <w:rsid w:val="009E7931"/>
    <w:rsid w:val="009E7E31"/>
    <w:rsid w:val="009F09CA"/>
    <w:rsid w:val="009F1149"/>
    <w:rsid w:val="009F1151"/>
    <w:rsid w:val="009F11F4"/>
    <w:rsid w:val="009F2B02"/>
    <w:rsid w:val="009F2C4A"/>
    <w:rsid w:val="009F2D6D"/>
    <w:rsid w:val="009F3D49"/>
    <w:rsid w:val="009F3DD9"/>
    <w:rsid w:val="009F42B3"/>
    <w:rsid w:val="009F45C7"/>
    <w:rsid w:val="009F4DA3"/>
    <w:rsid w:val="009F4EE3"/>
    <w:rsid w:val="009F5838"/>
    <w:rsid w:val="009F6D5B"/>
    <w:rsid w:val="009F74DD"/>
    <w:rsid w:val="009F7812"/>
    <w:rsid w:val="009F79CB"/>
    <w:rsid w:val="009F7F0C"/>
    <w:rsid w:val="00A00335"/>
    <w:rsid w:val="00A005C5"/>
    <w:rsid w:val="00A00FC3"/>
    <w:rsid w:val="00A01D40"/>
    <w:rsid w:val="00A023B7"/>
    <w:rsid w:val="00A03271"/>
    <w:rsid w:val="00A03486"/>
    <w:rsid w:val="00A03D79"/>
    <w:rsid w:val="00A0416A"/>
    <w:rsid w:val="00A04237"/>
    <w:rsid w:val="00A044DB"/>
    <w:rsid w:val="00A04820"/>
    <w:rsid w:val="00A04D67"/>
    <w:rsid w:val="00A0585C"/>
    <w:rsid w:val="00A05DD4"/>
    <w:rsid w:val="00A069A6"/>
    <w:rsid w:val="00A06D96"/>
    <w:rsid w:val="00A0725D"/>
    <w:rsid w:val="00A07B5C"/>
    <w:rsid w:val="00A07C68"/>
    <w:rsid w:val="00A10632"/>
    <w:rsid w:val="00A1086B"/>
    <w:rsid w:val="00A11628"/>
    <w:rsid w:val="00A11E9C"/>
    <w:rsid w:val="00A12645"/>
    <w:rsid w:val="00A12ACD"/>
    <w:rsid w:val="00A12C56"/>
    <w:rsid w:val="00A12CAC"/>
    <w:rsid w:val="00A12FE0"/>
    <w:rsid w:val="00A13E4D"/>
    <w:rsid w:val="00A13E5B"/>
    <w:rsid w:val="00A13E6B"/>
    <w:rsid w:val="00A147C3"/>
    <w:rsid w:val="00A14DB0"/>
    <w:rsid w:val="00A151CD"/>
    <w:rsid w:val="00A15360"/>
    <w:rsid w:val="00A16232"/>
    <w:rsid w:val="00A16486"/>
    <w:rsid w:val="00A168E1"/>
    <w:rsid w:val="00A17A3B"/>
    <w:rsid w:val="00A17F4A"/>
    <w:rsid w:val="00A21541"/>
    <w:rsid w:val="00A21944"/>
    <w:rsid w:val="00A21B3A"/>
    <w:rsid w:val="00A22410"/>
    <w:rsid w:val="00A22421"/>
    <w:rsid w:val="00A22A41"/>
    <w:rsid w:val="00A23593"/>
    <w:rsid w:val="00A24A83"/>
    <w:rsid w:val="00A24F1D"/>
    <w:rsid w:val="00A25253"/>
    <w:rsid w:val="00A25D26"/>
    <w:rsid w:val="00A25FD2"/>
    <w:rsid w:val="00A26938"/>
    <w:rsid w:val="00A26A70"/>
    <w:rsid w:val="00A26C4B"/>
    <w:rsid w:val="00A27622"/>
    <w:rsid w:val="00A27753"/>
    <w:rsid w:val="00A27ECF"/>
    <w:rsid w:val="00A303CA"/>
    <w:rsid w:val="00A30AFA"/>
    <w:rsid w:val="00A311E7"/>
    <w:rsid w:val="00A31A52"/>
    <w:rsid w:val="00A322FC"/>
    <w:rsid w:val="00A32FAD"/>
    <w:rsid w:val="00A338D0"/>
    <w:rsid w:val="00A33B45"/>
    <w:rsid w:val="00A33BCD"/>
    <w:rsid w:val="00A33D8F"/>
    <w:rsid w:val="00A3484B"/>
    <w:rsid w:val="00A34DB4"/>
    <w:rsid w:val="00A34EB1"/>
    <w:rsid w:val="00A34F6C"/>
    <w:rsid w:val="00A357A8"/>
    <w:rsid w:val="00A35A0A"/>
    <w:rsid w:val="00A35D06"/>
    <w:rsid w:val="00A36874"/>
    <w:rsid w:val="00A36A7A"/>
    <w:rsid w:val="00A36B93"/>
    <w:rsid w:val="00A36CE9"/>
    <w:rsid w:val="00A37B89"/>
    <w:rsid w:val="00A37B8F"/>
    <w:rsid w:val="00A37C97"/>
    <w:rsid w:val="00A40224"/>
    <w:rsid w:val="00A40557"/>
    <w:rsid w:val="00A405E6"/>
    <w:rsid w:val="00A40AFB"/>
    <w:rsid w:val="00A40C80"/>
    <w:rsid w:val="00A40D1B"/>
    <w:rsid w:val="00A41EE3"/>
    <w:rsid w:val="00A42D7F"/>
    <w:rsid w:val="00A431AA"/>
    <w:rsid w:val="00A43797"/>
    <w:rsid w:val="00A43BC7"/>
    <w:rsid w:val="00A44667"/>
    <w:rsid w:val="00A44B7E"/>
    <w:rsid w:val="00A44F91"/>
    <w:rsid w:val="00A45331"/>
    <w:rsid w:val="00A4550E"/>
    <w:rsid w:val="00A456FE"/>
    <w:rsid w:val="00A45818"/>
    <w:rsid w:val="00A4663E"/>
    <w:rsid w:val="00A46BEE"/>
    <w:rsid w:val="00A46E4E"/>
    <w:rsid w:val="00A47D70"/>
    <w:rsid w:val="00A47EEE"/>
    <w:rsid w:val="00A47F45"/>
    <w:rsid w:val="00A502B0"/>
    <w:rsid w:val="00A5041C"/>
    <w:rsid w:val="00A50B6F"/>
    <w:rsid w:val="00A514A5"/>
    <w:rsid w:val="00A514E4"/>
    <w:rsid w:val="00A5205E"/>
    <w:rsid w:val="00A52383"/>
    <w:rsid w:val="00A52AB8"/>
    <w:rsid w:val="00A54243"/>
    <w:rsid w:val="00A54453"/>
    <w:rsid w:val="00A54898"/>
    <w:rsid w:val="00A571B2"/>
    <w:rsid w:val="00A578FB"/>
    <w:rsid w:val="00A57FC9"/>
    <w:rsid w:val="00A60130"/>
    <w:rsid w:val="00A601A4"/>
    <w:rsid w:val="00A60A54"/>
    <w:rsid w:val="00A60BCB"/>
    <w:rsid w:val="00A60D03"/>
    <w:rsid w:val="00A60F75"/>
    <w:rsid w:val="00A60FC8"/>
    <w:rsid w:val="00A614C5"/>
    <w:rsid w:val="00A61591"/>
    <w:rsid w:val="00A61CFF"/>
    <w:rsid w:val="00A62897"/>
    <w:rsid w:val="00A62A32"/>
    <w:rsid w:val="00A62DDD"/>
    <w:rsid w:val="00A63425"/>
    <w:rsid w:val="00A64A49"/>
    <w:rsid w:val="00A64B2D"/>
    <w:rsid w:val="00A6517F"/>
    <w:rsid w:val="00A66B73"/>
    <w:rsid w:val="00A6784C"/>
    <w:rsid w:val="00A7095E"/>
    <w:rsid w:val="00A7099A"/>
    <w:rsid w:val="00A71556"/>
    <w:rsid w:val="00A7173D"/>
    <w:rsid w:val="00A71E0D"/>
    <w:rsid w:val="00A721B1"/>
    <w:rsid w:val="00A7295F"/>
    <w:rsid w:val="00A729D9"/>
    <w:rsid w:val="00A72F85"/>
    <w:rsid w:val="00A73F17"/>
    <w:rsid w:val="00A73FD6"/>
    <w:rsid w:val="00A74341"/>
    <w:rsid w:val="00A74C53"/>
    <w:rsid w:val="00A752D4"/>
    <w:rsid w:val="00A754B9"/>
    <w:rsid w:val="00A75867"/>
    <w:rsid w:val="00A76287"/>
    <w:rsid w:val="00A7689F"/>
    <w:rsid w:val="00A769C0"/>
    <w:rsid w:val="00A80D59"/>
    <w:rsid w:val="00A81CE2"/>
    <w:rsid w:val="00A82C76"/>
    <w:rsid w:val="00A832CB"/>
    <w:rsid w:val="00A832D5"/>
    <w:rsid w:val="00A838E5"/>
    <w:rsid w:val="00A84691"/>
    <w:rsid w:val="00A84E8F"/>
    <w:rsid w:val="00A854B4"/>
    <w:rsid w:val="00A85A3D"/>
    <w:rsid w:val="00A863CA"/>
    <w:rsid w:val="00A86C8F"/>
    <w:rsid w:val="00A907E8"/>
    <w:rsid w:val="00A9084D"/>
    <w:rsid w:val="00A90A7A"/>
    <w:rsid w:val="00A91140"/>
    <w:rsid w:val="00A911D6"/>
    <w:rsid w:val="00A9120D"/>
    <w:rsid w:val="00A919CD"/>
    <w:rsid w:val="00A91DC9"/>
    <w:rsid w:val="00A9234E"/>
    <w:rsid w:val="00A923FF"/>
    <w:rsid w:val="00A9287A"/>
    <w:rsid w:val="00A92B41"/>
    <w:rsid w:val="00A92E22"/>
    <w:rsid w:val="00A93116"/>
    <w:rsid w:val="00A933B0"/>
    <w:rsid w:val="00A936DE"/>
    <w:rsid w:val="00A941EA"/>
    <w:rsid w:val="00A94B08"/>
    <w:rsid w:val="00A95070"/>
    <w:rsid w:val="00A95197"/>
    <w:rsid w:val="00A95A30"/>
    <w:rsid w:val="00A968A3"/>
    <w:rsid w:val="00A96BC6"/>
    <w:rsid w:val="00A96CA0"/>
    <w:rsid w:val="00A97FA3"/>
    <w:rsid w:val="00AA04C9"/>
    <w:rsid w:val="00AA08FC"/>
    <w:rsid w:val="00AA14DE"/>
    <w:rsid w:val="00AA22C6"/>
    <w:rsid w:val="00AA298A"/>
    <w:rsid w:val="00AA2C4E"/>
    <w:rsid w:val="00AA3379"/>
    <w:rsid w:val="00AA3B9A"/>
    <w:rsid w:val="00AA3D40"/>
    <w:rsid w:val="00AA42FC"/>
    <w:rsid w:val="00AA459D"/>
    <w:rsid w:val="00AA4955"/>
    <w:rsid w:val="00AA4E8C"/>
    <w:rsid w:val="00AA561C"/>
    <w:rsid w:val="00AA601E"/>
    <w:rsid w:val="00AA6B9C"/>
    <w:rsid w:val="00AA6F6C"/>
    <w:rsid w:val="00AA74FD"/>
    <w:rsid w:val="00AA755B"/>
    <w:rsid w:val="00AA7709"/>
    <w:rsid w:val="00AA7903"/>
    <w:rsid w:val="00AB0C8F"/>
    <w:rsid w:val="00AB11A7"/>
    <w:rsid w:val="00AB18D7"/>
    <w:rsid w:val="00AB2FD1"/>
    <w:rsid w:val="00AB3796"/>
    <w:rsid w:val="00AB3DF8"/>
    <w:rsid w:val="00AB4F95"/>
    <w:rsid w:val="00AB5436"/>
    <w:rsid w:val="00AB5A00"/>
    <w:rsid w:val="00AB64B4"/>
    <w:rsid w:val="00AB65AE"/>
    <w:rsid w:val="00AB6754"/>
    <w:rsid w:val="00AB6A5E"/>
    <w:rsid w:val="00AB6B8F"/>
    <w:rsid w:val="00AB786F"/>
    <w:rsid w:val="00AB78EC"/>
    <w:rsid w:val="00AB798F"/>
    <w:rsid w:val="00AC0C0A"/>
    <w:rsid w:val="00AC132D"/>
    <w:rsid w:val="00AC2601"/>
    <w:rsid w:val="00AC267A"/>
    <w:rsid w:val="00AC3655"/>
    <w:rsid w:val="00AC370D"/>
    <w:rsid w:val="00AC3B68"/>
    <w:rsid w:val="00AC3F85"/>
    <w:rsid w:val="00AC4699"/>
    <w:rsid w:val="00AC4AA2"/>
    <w:rsid w:val="00AC4B96"/>
    <w:rsid w:val="00AC4F7A"/>
    <w:rsid w:val="00AC51F9"/>
    <w:rsid w:val="00AC5849"/>
    <w:rsid w:val="00AC5B86"/>
    <w:rsid w:val="00AC5BF1"/>
    <w:rsid w:val="00AC6588"/>
    <w:rsid w:val="00AC681D"/>
    <w:rsid w:val="00AC79A5"/>
    <w:rsid w:val="00AC7B23"/>
    <w:rsid w:val="00AD0A50"/>
    <w:rsid w:val="00AD1498"/>
    <w:rsid w:val="00AD196D"/>
    <w:rsid w:val="00AD1F66"/>
    <w:rsid w:val="00AD2082"/>
    <w:rsid w:val="00AD22A5"/>
    <w:rsid w:val="00AD22B9"/>
    <w:rsid w:val="00AD2D3A"/>
    <w:rsid w:val="00AD371F"/>
    <w:rsid w:val="00AD3758"/>
    <w:rsid w:val="00AD4426"/>
    <w:rsid w:val="00AD4B8B"/>
    <w:rsid w:val="00AD5536"/>
    <w:rsid w:val="00AD564C"/>
    <w:rsid w:val="00AD5816"/>
    <w:rsid w:val="00AD5DD1"/>
    <w:rsid w:val="00AD5E2C"/>
    <w:rsid w:val="00AD62E0"/>
    <w:rsid w:val="00AD6693"/>
    <w:rsid w:val="00AD6C8A"/>
    <w:rsid w:val="00AD6DDC"/>
    <w:rsid w:val="00AD7531"/>
    <w:rsid w:val="00AE057A"/>
    <w:rsid w:val="00AE07A3"/>
    <w:rsid w:val="00AE0E34"/>
    <w:rsid w:val="00AE18BC"/>
    <w:rsid w:val="00AE1A1E"/>
    <w:rsid w:val="00AE2002"/>
    <w:rsid w:val="00AE27B7"/>
    <w:rsid w:val="00AE3CE7"/>
    <w:rsid w:val="00AE406C"/>
    <w:rsid w:val="00AE462F"/>
    <w:rsid w:val="00AE46B5"/>
    <w:rsid w:val="00AE5267"/>
    <w:rsid w:val="00AE57B3"/>
    <w:rsid w:val="00AE5A1B"/>
    <w:rsid w:val="00AE6892"/>
    <w:rsid w:val="00AE70B0"/>
    <w:rsid w:val="00AE7AA5"/>
    <w:rsid w:val="00AE7C48"/>
    <w:rsid w:val="00AF019D"/>
    <w:rsid w:val="00AF072B"/>
    <w:rsid w:val="00AF0E88"/>
    <w:rsid w:val="00AF1002"/>
    <w:rsid w:val="00AF13DB"/>
    <w:rsid w:val="00AF170B"/>
    <w:rsid w:val="00AF2A1E"/>
    <w:rsid w:val="00AF360A"/>
    <w:rsid w:val="00AF3B9E"/>
    <w:rsid w:val="00AF49C7"/>
    <w:rsid w:val="00AF4AED"/>
    <w:rsid w:val="00AF4B9C"/>
    <w:rsid w:val="00AF542C"/>
    <w:rsid w:val="00AF555B"/>
    <w:rsid w:val="00AF592B"/>
    <w:rsid w:val="00AF60DE"/>
    <w:rsid w:val="00AF6676"/>
    <w:rsid w:val="00AF6D66"/>
    <w:rsid w:val="00AF7229"/>
    <w:rsid w:val="00AF795B"/>
    <w:rsid w:val="00AF7A55"/>
    <w:rsid w:val="00AF7FA7"/>
    <w:rsid w:val="00B00B3F"/>
    <w:rsid w:val="00B00D7C"/>
    <w:rsid w:val="00B02423"/>
    <w:rsid w:val="00B02AA5"/>
    <w:rsid w:val="00B02B5B"/>
    <w:rsid w:val="00B030AF"/>
    <w:rsid w:val="00B03BC5"/>
    <w:rsid w:val="00B045E4"/>
    <w:rsid w:val="00B05F67"/>
    <w:rsid w:val="00B061EC"/>
    <w:rsid w:val="00B068BD"/>
    <w:rsid w:val="00B06B88"/>
    <w:rsid w:val="00B06E49"/>
    <w:rsid w:val="00B07D0B"/>
    <w:rsid w:val="00B1012B"/>
    <w:rsid w:val="00B101EC"/>
    <w:rsid w:val="00B10CB3"/>
    <w:rsid w:val="00B11419"/>
    <w:rsid w:val="00B11539"/>
    <w:rsid w:val="00B11CAD"/>
    <w:rsid w:val="00B11FBC"/>
    <w:rsid w:val="00B129A4"/>
    <w:rsid w:val="00B149BD"/>
    <w:rsid w:val="00B15AFC"/>
    <w:rsid w:val="00B15DA8"/>
    <w:rsid w:val="00B15E96"/>
    <w:rsid w:val="00B16A53"/>
    <w:rsid w:val="00B1732C"/>
    <w:rsid w:val="00B174A7"/>
    <w:rsid w:val="00B17617"/>
    <w:rsid w:val="00B1763F"/>
    <w:rsid w:val="00B17642"/>
    <w:rsid w:val="00B214F9"/>
    <w:rsid w:val="00B220A9"/>
    <w:rsid w:val="00B22E08"/>
    <w:rsid w:val="00B23CBA"/>
    <w:rsid w:val="00B23CD7"/>
    <w:rsid w:val="00B23DF6"/>
    <w:rsid w:val="00B23EE8"/>
    <w:rsid w:val="00B262BF"/>
    <w:rsid w:val="00B26368"/>
    <w:rsid w:val="00B26746"/>
    <w:rsid w:val="00B2685D"/>
    <w:rsid w:val="00B26BAC"/>
    <w:rsid w:val="00B27059"/>
    <w:rsid w:val="00B27117"/>
    <w:rsid w:val="00B277D6"/>
    <w:rsid w:val="00B27F95"/>
    <w:rsid w:val="00B30276"/>
    <w:rsid w:val="00B30FBF"/>
    <w:rsid w:val="00B3152E"/>
    <w:rsid w:val="00B31980"/>
    <w:rsid w:val="00B31FC5"/>
    <w:rsid w:val="00B327D9"/>
    <w:rsid w:val="00B33D57"/>
    <w:rsid w:val="00B33E15"/>
    <w:rsid w:val="00B34402"/>
    <w:rsid w:val="00B34614"/>
    <w:rsid w:val="00B34B30"/>
    <w:rsid w:val="00B362C7"/>
    <w:rsid w:val="00B36460"/>
    <w:rsid w:val="00B3658E"/>
    <w:rsid w:val="00B36623"/>
    <w:rsid w:val="00B36AB2"/>
    <w:rsid w:val="00B36C51"/>
    <w:rsid w:val="00B3710B"/>
    <w:rsid w:val="00B371EE"/>
    <w:rsid w:val="00B3747F"/>
    <w:rsid w:val="00B40193"/>
    <w:rsid w:val="00B40E27"/>
    <w:rsid w:val="00B40EF0"/>
    <w:rsid w:val="00B4102A"/>
    <w:rsid w:val="00B413F8"/>
    <w:rsid w:val="00B419B8"/>
    <w:rsid w:val="00B41BC5"/>
    <w:rsid w:val="00B425B9"/>
    <w:rsid w:val="00B4359F"/>
    <w:rsid w:val="00B43C66"/>
    <w:rsid w:val="00B43F81"/>
    <w:rsid w:val="00B4412A"/>
    <w:rsid w:val="00B45EE2"/>
    <w:rsid w:val="00B468BA"/>
    <w:rsid w:val="00B50519"/>
    <w:rsid w:val="00B50998"/>
    <w:rsid w:val="00B5106B"/>
    <w:rsid w:val="00B51579"/>
    <w:rsid w:val="00B5164A"/>
    <w:rsid w:val="00B5245D"/>
    <w:rsid w:val="00B52EB4"/>
    <w:rsid w:val="00B5302A"/>
    <w:rsid w:val="00B533C7"/>
    <w:rsid w:val="00B53AC1"/>
    <w:rsid w:val="00B53F2E"/>
    <w:rsid w:val="00B54023"/>
    <w:rsid w:val="00B54714"/>
    <w:rsid w:val="00B547AD"/>
    <w:rsid w:val="00B54ACA"/>
    <w:rsid w:val="00B55573"/>
    <w:rsid w:val="00B55E68"/>
    <w:rsid w:val="00B56776"/>
    <w:rsid w:val="00B572A3"/>
    <w:rsid w:val="00B5744D"/>
    <w:rsid w:val="00B57580"/>
    <w:rsid w:val="00B57D70"/>
    <w:rsid w:val="00B60765"/>
    <w:rsid w:val="00B60891"/>
    <w:rsid w:val="00B6111C"/>
    <w:rsid w:val="00B61125"/>
    <w:rsid w:val="00B6119A"/>
    <w:rsid w:val="00B61951"/>
    <w:rsid w:val="00B624B5"/>
    <w:rsid w:val="00B6288E"/>
    <w:rsid w:val="00B62F1C"/>
    <w:rsid w:val="00B64F79"/>
    <w:rsid w:val="00B65115"/>
    <w:rsid w:val="00B653AA"/>
    <w:rsid w:val="00B65DB2"/>
    <w:rsid w:val="00B6642E"/>
    <w:rsid w:val="00B66FE9"/>
    <w:rsid w:val="00B670B6"/>
    <w:rsid w:val="00B67442"/>
    <w:rsid w:val="00B6773E"/>
    <w:rsid w:val="00B67AA3"/>
    <w:rsid w:val="00B67C3B"/>
    <w:rsid w:val="00B67EE8"/>
    <w:rsid w:val="00B7021B"/>
    <w:rsid w:val="00B70275"/>
    <w:rsid w:val="00B70A4C"/>
    <w:rsid w:val="00B70F65"/>
    <w:rsid w:val="00B71096"/>
    <w:rsid w:val="00B71971"/>
    <w:rsid w:val="00B71E34"/>
    <w:rsid w:val="00B720DC"/>
    <w:rsid w:val="00B724E4"/>
    <w:rsid w:val="00B73388"/>
    <w:rsid w:val="00B73F6A"/>
    <w:rsid w:val="00B7465F"/>
    <w:rsid w:val="00B749A7"/>
    <w:rsid w:val="00B75559"/>
    <w:rsid w:val="00B76478"/>
    <w:rsid w:val="00B77140"/>
    <w:rsid w:val="00B77164"/>
    <w:rsid w:val="00B7757A"/>
    <w:rsid w:val="00B77FF8"/>
    <w:rsid w:val="00B80362"/>
    <w:rsid w:val="00B8076B"/>
    <w:rsid w:val="00B81129"/>
    <w:rsid w:val="00B81308"/>
    <w:rsid w:val="00B81851"/>
    <w:rsid w:val="00B8274F"/>
    <w:rsid w:val="00B82F65"/>
    <w:rsid w:val="00B83557"/>
    <w:rsid w:val="00B83B7F"/>
    <w:rsid w:val="00B83F62"/>
    <w:rsid w:val="00B83FE4"/>
    <w:rsid w:val="00B84032"/>
    <w:rsid w:val="00B848CB"/>
    <w:rsid w:val="00B84AA9"/>
    <w:rsid w:val="00B84E52"/>
    <w:rsid w:val="00B84EFC"/>
    <w:rsid w:val="00B84F98"/>
    <w:rsid w:val="00B85822"/>
    <w:rsid w:val="00B85FE6"/>
    <w:rsid w:val="00B86118"/>
    <w:rsid w:val="00B86198"/>
    <w:rsid w:val="00B86270"/>
    <w:rsid w:val="00B868F7"/>
    <w:rsid w:val="00B86F51"/>
    <w:rsid w:val="00B870AB"/>
    <w:rsid w:val="00B878B3"/>
    <w:rsid w:val="00B87D84"/>
    <w:rsid w:val="00B9085F"/>
    <w:rsid w:val="00B927F2"/>
    <w:rsid w:val="00B928A3"/>
    <w:rsid w:val="00B9341B"/>
    <w:rsid w:val="00B93618"/>
    <w:rsid w:val="00B93BB8"/>
    <w:rsid w:val="00B94144"/>
    <w:rsid w:val="00B9480E"/>
    <w:rsid w:val="00B94CFF"/>
    <w:rsid w:val="00B95487"/>
    <w:rsid w:val="00B95D00"/>
    <w:rsid w:val="00B96387"/>
    <w:rsid w:val="00B967C8"/>
    <w:rsid w:val="00B96A74"/>
    <w:rsid w:val="00B96AE6"/>
    <w:rsid w:val="00B96AF4"/>
    <w:rsid w:val="00B96E5E"/>
    <w:rsid w:val="00B96F55"/>
    <w:rsid w:val="00B97022"/>
    <w:rsid w:val="00B97033"/>
    <w:rsid w:val="00B9768F"/>
    <w:rsid w:val="00B97808"/>
    <w:rsid w:val="00BA031F"/>
    <w:rsid w:val="00BA06C2"/>
    <w:rsid w:val="00BA087D"/>
    <w:rsid w:val="00BA134E"/>
    <w:rsid w:val="00BA16CF"/>
    <w:rsid w:val="00BA1988"/>
    <w:rsid w:val="00BA1E5B"/>
    <w:rsid w:val="00BA2260"/>
    <w:rsid w:val="00BA27F9"/>
    <w:rsid w:val="00BA33FE"/>
    <w:rsid w:val="00BA349E"/>
    <w:rsid w:val="00BA36F5"/>
    <w:rsid w:val="00BA3956"/>
    <w:rsid w:val="00BA3C88"/>
    <w:rsid w:val="00BA3F08"/>
    <w:rsid w:val="00BA4002"/>
    <w:rsid w:val="00BA4518"/>
    <w:rsid w:val="00BA4CC9"/>
    <w:rsid w:val="00BA53DB"/>
    <w:rsid w:val="00BA58D6"/>
    <w:rsid w:val="00BA5C4F"/>
    <w:rsid w:val="00BA6196"/>
    <w:rsid w:val="00BA62FC"/>
    <w:rsid w:val="00BA639C"/>
    <w:rsid w:val="00BA663D"/>
    <w:rsid w:val="00BA739D"/>
    <w:rsid w:val="00BA73DE"/>
    <w:rsid w:val="00BA7719"/>
    <w:rsid w:val="00BA7D69"/>
    <w:rsid w:val="00BB0398"/>
    <w:rsid w:val="00BB0829"/>
    <w:rsid w:val="00BB0E47"/>
    <w:rsid w:val="00BB10C4"/>
    <w:rsid w:val="00BB17FC"/>
    <w:rsid w:val="00BB254D"/>
    <w:rsid w:val="00BB27F3"/>
    <w:rsid w:val="00BB2953"/>
    <w:rsid w:val="00BB2D81"/>
    <w:rsid w:val="00BB2EC1"/>
    <w:rsid w:val="00BB2FF0"/>
    <w:rsid w:val="00BB31A2"/>
    <w:rsid w:val="00BB328C"/>
    <w:rsid w:val="00BB3C61"/>
    <w:rsid w:val="00BB4460"/>
    <w:rsid w:val="00BB455C"/>
    <w:rsid w:val="00BB545C"/>
    <w:rsid w:val="00BB5ED3"/>
    <w:rsid w:val="00BB7280"/>
    <w:rsid w:val="00BC003B"/>
    <w:rsid w:val="00BC0A25"/>
    <w:rsid w:val="00BC0FB7"/>
    <w:rsid w:val="00BC14BD"/>
    <w:rsid w:val="00BC2A4F"/>
    <w:rsid w:val="00BC3F14"/>
    <w:rsid w:val="00BC4548"/>
    <w:rsid w:val="00BC458B"/>
    <w:rsid w:val="00BC5171"/>
    <w:rsid w:val="00BC5A5D"/>
    <w:rsid w:val="00BC5BC8"/>
    <w:rsid w:val="00BC5C4D"/>
    <w:rsid w:val="00BC5F27"/>
    <w:rsid w:val="00BC628E"/>
    <w:rsid w:val="00BC67E2"/>
    <w:rsid w:val="00BC6C26"/>
    <w:rsid w:val="00BC6E7D"/>
    <w:rsid w:val="00BC73F5"/>
    <w:rsid w:val="00BD0BDF"/>
    <w:rsid w:val="00BD0D66"/>
    <w:rsid w:val="00BD13E6"/>
    <w:rsid w:val="00BD1D6A"/>
    <w:rsid w:val="00BD206D"/>
    <w:rsid w:val="00BD293E"/>
    <w:rsid w:val="00BD302D"/>
    <w:rsid w:val="00BD318B"/>
    <w:rsid w:val="00BD34F2"/>
    <w:rsid w:val="00BD3E34"/>
    <w:rsid w:val="00BD41C7"/>
    <w:rsid w:val="00BD4980"/>
    <w:rsid w:val="00BD5062"/>
    <w:rsid w:val="00BD525F"/>
    <w:rsid w:val="00BD5313"/>
    <w:rsid w:val="00BD5B3B"/>
    <w:rsid w:val="00BD5C71"/>
    <w:rsid w:val="00BD6652"/>
    <w:rsid w:val="00BD7318"/>
    <w:rsid w:val="00BD75A1"/>
    <w:rsid w:val="00BD7B5B"/>
    <w:rsid w:val="00BD7C3B"/>
    <w:rsid w:val="00BE077E"/>
    <w:rsid w:val="00BE100F"/>
    <w:rsid w:val="00BE142D"/>
    <w:rsid w:val="00BE1572"/>
    <w:rsid w:val="00BE16AA"/>
    <w:rsid w:val="00BE171C"/>
    <w:rsid w:val="00BE1B03"/>
    <w:rsid w:val="00BE1B38"/>
    <w:rsid w:val="00BE1B4B"/>
    <w:rsid w:val="00BE1D67"/>
    <w:rsid w:val="00BE1E36"/>
    <w:rsid w:val="00BE2EC3"/>
    <w:rsid w:val="00BE366F"/>
    <w:rsid w:val="00BE3953"/>
    <w:rsid w:val="00BE3A3D"/>
    <w:rsid w:val="00BE42E9"/>
    <w:rsid w:val="00BE4526"/>
    <w:rsid w:val="00BE4648"/>
    <w:rsid w:val="00BE4921"/>
    <w:rsid w:val="00BE5C03"/>
    <w:rsid w:val="00BE6068"/>
    <w:rsid w:val="00BE6984"/>
    <w:rsid w:val="00BE6CD4"/>
    <w:rsid w:val="00BE6E42"/>
    <w:rsid w:val="00BE6FEB"/>
    <w:rsid w:val="00BE7954"/>
    <w:rsid w:val="00BF00CA"/>
    <w:rsid w:val="00BF039C"/>
    <w:rsid w:val="00BF0624"/>
    <w:rsid w:val="00BF09F8"/>
    <w:rsid w:val="00BF118E"/>
    <w:rsid w:val="00BF1DBE"/>
    <w:rsid w:val="00BF2530"/>
    <w:rsid w:val="00BF260A"/>
    <w:rsid w:val="00BF2B15"/>
    <w:rsid w:val="00BF3208"/>
    <w:rsid w:val="00BF419D"/>
    <w:rsid w:val="00BF442A"/>
    <w:rsid w:val="00BF4467"/>
    <w:rsid w:val="00BF50BF"/>
    <w:rsid w:val="00BF5B5E"/>
    <w:rsid w:val="00BF768E"/>
    <w:rsid w:val="00BF76D8"/>
    <w:rsid w:val="00C00DC5"/>
    <w:rsid w:val="00C0110B"/>
    <w:rsid w:val="00C013F3"/>
    <w:rsid w:val="00C018E5"/>
    <w:rsid w:val="00C020A9"/>
    <w:rsid w:val="00C02449"/>
    <w:rsid w:val="00C026AD"/>
    <w:rsid w:val="00C02836"/>
    <w:rsid w:val="00C02ABB"/>
    <w:rsid w:val="00C03402"/>
    <w:rsid w:val="00C0409C"/>
    <w:rsid w:val="00C056AC"/>
    <w:rsid w:val="00C0581C"/>
    <w:rsid w:val="00C074FE"/>
    <w:rsid w:val="00C0757F"/>
    <w:rsid w:val="00C07592"/>
    <w:rsid w:val="00C07860"/>
    <w:rsid w:val="00C103F4"/>
    <w:rsid w:val="00C1086D"/>
    <w:rsid w:val="00C116A8"/>
    <w:rsid w:val="00C11C06"/>
    <w:rsid w:val="00C12B0A"/>
    <w:rsid w:val="00C12E41"/>
    <w:rsid w:val="00C13BC7"/>
    <w:rsid w:val="00C13D7E"/>
    <w:rsid w:val="00C13DB9"/>
    <w:rsid w:val="00C143CD"/>
    <w:rsid w:val="00C14B74"/>
    <w:rsid w:val="00C14EC6"/>
    <w:rsid w:val="00C155FB"/>
    <w:rsid w:val="00C15F86"/>
    <w:rsid w:val="00C17BC8"/>
    <w:rsid w:val="00C20373"/>
    <w:rsid w:val="00C2075F"/>
    <w:rsid w:val="00C20ABF"/>
    <w:rsid w:val="00C20CD6"/>
    <w:rsid w:val="00C21336"/>
    <w:rsid w:val="00C21405"/>
    <w:rsid w:val="00C219FB"/>
    <w:rsid w:val="00C21C41"/>
    <w:rsid w:val="00C21D95"/>
    <w:rsid w:val="00C21E42"/>
    <w:rsid w:val="00C21ED0"/>
    <w:rsid w:val="00C222FD"/>
    <w:rsid w:val="00C22D63"/>
    <w:rsid w:val="00C23650"/>
    <w:rsid w:val="00C23BBB"/>
    <w:rsid w:val="00C23D84"/>
    <w:rsid w:val="00C23EEF"/>
    <w:rsid w:val="00C24113"/>
    <w:rsid w:val="00C256B9"/>
    <w:rsid w:val="00C25D8C"/>
    <w:rsid w:val="00C26435"/>
    <w:rsid w:val="00C271CE"/>
    <w:rsid w:val="00C27CA5"/>
    <w:rsid w:val="00C27D0E"/>
    <w:rsid w:val="00C30F5D"/>
    <w:rsid w:val="00C312F2"/>
    <w:rsid w:val="00C313D5"/>
    <w:rsid w:val="00C318B4"/>
    <w:rsid w:val="00C31F53"/>
    <w:rsid w:val="00C32106"/>
    <w:rsid w:val="00C33656"/>
    <w:rsid w:val="00C3369E"/>
    <w:rsid w:val="00C33E56"/>
    <w:rsid w:val="00C33F3D"/>
    <w:rsid w:val="00C34381"/>
    <w:rsid w:val="00C34577"/>
    <w:rsid w:val="00C348A2"/>
    <w:rsid w:val="00C35405"/>
    <w:rsid w:val="00C35738"/>
    <w:rsid w:val="00C35AC4"/>
    <w:rsid w:val="00C3626D"/>
    <w:rsid w:val="00C36C6B"/>
    <w:rsid w:val="00C40467"/>
    <w:rsid w:val="00C41398"/>
    <w:rsid w:val="00C4147A"/>
    <w:rsid w:val="00C4191E"/>
    <w:rsid w:val="00C41B3E"/>
    <w:rsid w:val="00C41C1A"/>
    <w:rsid w:val="00C41E0D"/>
    <w:rsid w:val="00C422F9"/>
    <w:rsid w:val="00C427E8"/>
    <w:rsid w:val="00C42B6C"/>
    <w:rsid w:val="00C43497"/>
    <w:rsid w:val="00C434EC"/>
    <w:rsid w:val="00C435C3"/>
    <w:rsid w:val="00C43AA9"/>
    <w:rsid w:val="00C44083"/>
    <w:rsid w:val="00C45213"/>
    <w:rsid w:val="00C45EA5"/>
    <w:rsid w:val="00C45F08"/>
    <w:rsid w:val="00C45F34"/>
    <w:rsid w:val="00C4601C"/>
    <w:rsid w:val="00C47A24"/>
    <w:rsid w:val="00C50E72"/>
    <w:rsid w:val="00C5237F"/>
    <w:rsid w:val="00C525ED"/>
    <w:rsid w:val="00C53530"/>
    <w:rsid w:val="00C53752"/>
    <w:rsid w:val="00C538CA"/>
    <w:rsid w:val="00C5392F"/>
    <w:rsid w:val="00C53B96"/>
    <w:rsid w:val="00C53CBE"/>
    <w:rsid w:val="00C54289"/>
    <w:rsid w:val="00C54415"/>
    <w:rsid w:val="00C54992"/>
    <w:rsid w:val="00C55B74"/>
    <w:rsid w:val="00C56217"/>
    <w:rsid w:val="00C5679A"/>
    <w:rsid w:val="00C5713A"/>
    <w:rsid w:val="00C57197"/>
    <w:rsid w:val="00C57577"/>
    <w:rsid w:val="00C57A68"/>
    <w:rsid w:val="00C57AA5"/>
    <w:rsid w:val="00C57AD9"/>
    <w:rsid w:val="00C57E94"/>
    <w:rsid w:val="00C57F4B"/>
    <w:rsid w:val="00C57F7C"/>
    <w:rsid w:val="00C601A3"/>
    <w:rsid w:val="00C6060F"/>
    <w:rsid w:val="00C62108"/>
    <w:rsid w:val="00C6223E"/>
    <w:rsid w:val="00C622EE"/>
    <w:rsid w:val="00C6265E"/>
    <w:rsid w:val="00C62681"/>
    <w:rsid w:val="00C62E25"/>
    <w:rsid w:val="00C6345B"/>
    <w:rsid w:val="00C635DC"/>
    <w:rsid w:val="00C63E2B"/>
    <w:rsid w:val="00C64860"/>
    <w:rsid w:val="00C64A26"/>
    <w:rsid w:val="00C65FAE"/>
    <w:rsid w:val="00C67444"/>
    <w:rsid w:val="00C707CB"/>
    <w:rsid w:val="00C70A09"/>
    <w:rsid w:val="00C71273"/>
    <w:rsid w:val="00C71739"/>
    <w:rsid w:val="00C71D87"/>
    <w:rsid w:val="00C7279D"/>
    <w:rsid w:val="00C7292C"/>
    <w:rsid w:val="00C7320E"/>
    <w:rsid w:val="00C7326F"/>
    <w:rsid w:val="00C73957"/>
    <w:rsid w:val="00C74E67"/>
    <w:rsid w:val="00C74F3F"/>
    <w:rsid w:val="00C74FE5"/>
    <w:rsid w:val="00C752D9"/>
    <w:rsid w:val="00C75580"/>
    <w:rsid w:val="00C75EA2"/>
    <w:rsid w:val="00C76C4B"/>
    <w:rsid w:val="00C76FA8"/>
    <w:rsid w:val="00C778F1"/>
    <w:rsid w:val="00C77EE4"/>
    <w:rsid w:val="00C80036"/>
    <w:rsid w:val="00C800F6"/>
    <w:rsid w:val="00C8023C"/>
    <w:rsid w:val="00C802AB"/>
    <w:rsid w:val="00C802B7"/>
    <w:rsid w:val="00C81EEF"/>
    <w:rsid w:val="00C82380"/>
    <w:rsid w:val="00C8256E"/>
    <w:rsid w:val="00C829E5"/>
    <w:rsid w:val="00C82A15"/>
    <w:rsid w:val="00C82D9B"/>
    <w:rsid w:val="00C83023"/>
    <w:rsid w:val="00C839A8"/>
    <w:rsid w:val="00C845A4"/>
    <w:rsid w:val="00C84C54"/>
    <w:rsid w:val="00C85957"/>
    <w:rsid w:val="00C9030A"/>
    <w:rsid w:val="00C90342"/>
    <w:rsid w:val="00C90C7E"/>
    <w:rsid w:val="00C91433"/>
    <w:rsid w:val="00C91A22"/>
    <w:rsid w:val="00C9208E"/>
    <w:rsid w:val="00C92265"/>
    <w:rsid w:val="00C939FF"/>
    <w:rsid w:val="00C93B40"/>
    <w:rsid w:val="00C94075"/>
    <w:rsid w:val="00C942D9"/>
    <w:rsid w:val="00C9440E"/>
    <w:rsid w:val="00C94B7B"/>
    <w:rsid w:val="00C94D9B"/>
    <w:rsid w:val="00C95BF1"/>
    <w:rsid w:val="00C96555"/>
    <w:rsid w:val="00C9692F"/>
    <w:rsid w:val="00C96D9D"/>
    <w:rsid w:val="00C96F3E"/>
    <w:rsid w:val="00CA01C5"/>
    <w:rsid w:val="00CA08F0"/>
    <w:rsid w:val="00CA131A"/>
    <w:rsid w:val="00CA1686"/>
    <w:rsid w:val="00CA197D"/>
    <w:rsid w:val="00CA1AE8"/>
    <w:rsid w:val="00CA22E5"/>
    <w:rsid w:val="00CA251D"/>
    <w:rsid w:val="00CA2CC5"/>
    <w:rsid w:val="00CA2D4B"/>
    <w:rsid w:val="00CA396F"/>
    <w:rsid w:val="00CA4001"/>
    <w:rsid w:val="00CA4356"/>
    <w:rsid w:val="00CA4617"/>
    <w:rsid w:val="00CA4A4A"/>
    <w:rsid w:val="00CA5C08"/>
    <w:rsid w:val="00CA62E0"/>
    <w:rsid w:val="00CA6F5C"/>
    <w:rsid w:val="00CA71DB"/>
    <w:rsid w:val="00CA77FE"/>
    <w:rsid w:val="00CB0677"/>
    <w:rsid w:val="00CB0BF0"/>
    <w:rsid w:val="00CB1591"/>
    <w:rsid w:val="00CB24F4"/>
    <w:rsid w:val="00CB2AD4"/>
    <w:rsid w:val="00CB384F"/>
    <w:rsid w:val="00CB3B06"/>
    <w:rsid w:val="00CB4B3C"/>
    <w:rsid w:val="00CB4BD6"/>
    <w:rsid w:val="00CB5233"/>
    <w:rsid w:val="00CB5353"/>
    <w:rsid w:val="00CB5C24"/>
    <w:rsid w:val="00CB5F53"/>
    <w:rsid w:val="00CB63D9"/>
    <w:rsid w:val="00CB68BA"/>
    <w:rsid w:val="00CB6E99"/>
    <w:rsid w:val="00CB7CBA"/>
    <w:rsid w:val="00CC0416"/>
    <w:rsid w:val="00CC064E"/>
    <w:rsid w:val="00CC12B1"/>
    <w:rsid w:val="00CC1CE0"/>
    <w:rsid w:val="00CC1E24"/>
    <w:rsid w:val="00CC30BE"/>
    <w:rsid w:val="00CC3AF7"/>
    <w:rsid w:val="00CC4208"/>
    <w:rsid w:val="00CC43EE"/>
    <w:rsid w:val="00CC4CEB"/>
    <w:rsid w:val="00CC50DD"/>
    <w:rsid w:val="00CC5744"/>
    <w:rsid w:val="00CC59F5"/>
    <w:rsid w:val="00CC65E8"/>
    <w:rsid w:val="00CC6779"/>
    <w:rsid w:val="00CC6D7B"/>
    <w:rsid w:val="00CC6E1F"/>
    <w:rsid w:val="00CC6EF6"/>
    <w:rsid w:val="00CC7312"/>
    <w:rsid w:val="00CC79FF"/>
    <w:rsid w:val="00CC7D0E"/>
    <w:rsid w:val="00CD09D6"/>
    <w:rsid w:val="00CD1556"/>
    <w:rsid w:val="00CD18B9"/>
    <w:rsid w:val="00CD1B3B"/>
    <w:rsid w:val="00CD1CE3"/>
    <w:rsid w:val="00CD1CE5"/>
    <w:rsid w:val="00CD1D62"/>
    <w:rsid w:val="00CD222B"/>
    <w:rsid w:val="00CD231C"/>
    <w:rsid w:val="00CD2472"/>
    <w:rsid w:val="00CD272E"/>
    <w:rsid w:val="00CD2AE6"/>
    <w:rsid w:val="00CD3145"/>
    <w:rsid w:val="00CD316B"/>
    <w:rsid w:val="00CD35E9"/>
    <w:rsid w:val="00CD3618"/>
    <w:rsid w:val="00CD36AD"/>
    <w:rsid w:val="00CD4865"/>
    <w:rsid w:val="00CD5051"/>
    <w:rsid w:val="00CD517E"/>
    <w:rsid w:val="00CD54B7"/>
    <w:rsid w:val="00CD612B"/>
    <w:rsid w:val="00CD6A45"/>
    <w:rsid w:val="00CD71D8"/>
    <w:rsid w:val="00CD766B"/>
    <w:rsid w:val="00CD7710"/>
    <w:rsid w:val="00CD7F00"/>
    <w:rsid w:val="00CD7F67"/>
    <w:rsid w:val="00CE0108"/>
    <w:rsid w:val="00CE0327"/>
    <w:rsid w:val="00CE0491"/>
    <w:rsid w:val="00CE07C6"/>
    <w:rsid w:val="00CE0BEA"/>
    <w:rsid w:val="00CE0E29"/>
    <w:rsid w:val="00CE1718"/>
    <w:rsid w:val="00CE1C54"/>
    <w:rsid w:val="00CE1D41"/>
    <w:rsid w:val="00CE2294"/>
    <w:rsid w:val="00CE2A8F"/>
    <w:rsid w:val="00CE3D92"/>
    <w:rsid w:val="00CE3EE9"/>
    <w:rsid w:val="00CE43BA"/>
    <w:rsid w:val="00CE4425"/>
    <w:rsid w:val="00CE4E4C"/>
    <w:rsid w:val="00CE4FD5"/>
    <w:rsid w:val="00CE52CC"/>
    <w:rsid w:val="00CE62D5"/>
    <w:rsid w:val="00CE64C6"/>
    <w:rsid w:val="00CE6C3D"/>
    <w:rsid w:val="00CE6D6A"/>
    <w:rsid w:val="00CE71B4"/>
    <w:rsid w:val="00CE725F"/>
    <w:rsid w:val="00CE77F1"/>
    <w:rsid w:val="00CF0014"/>
    <w:rsid w:val="00CF054D"/>
    <w:rsid w:val="00CF0636"/>
    <w:rsid w:val="00CF1137"/>
    <w:rsid w:val="00CF1403"/>
    <w:rsid w:val="00CF1710"/>
    <w:rsid w:val="00CF19AF"/>
    <w:rsid w:val="00CF1DCC"/>
    <w:rsid w:val="00CF21B2"/>
    <w:rsid w:val="00CF25B5"/>
    <w:rsid w:val="00CF2618"/>
    <w:rsid w:val="00CF2695"/>
    <w:rsid w:val="00CF284E"/>
    <w:rsid w:val="00CF2C86"/>
    <w:rsid w:val="00CF40C2"/>
    <w:rsid w:val="00CF4B7C"/>
    <w:rsid w:val="00CF5312"/>
    <w:rsid w:val="00CF5622"/>
    <w:rsid w:val="00CF7303"/>
    <w:rsid w:val="00CF76E4"/>
    <w:rsid w:val="00D00A72"/>
    <w:rsid w:val="00D00E53"/>
    <w:rsid w:val="00D0108B"/>
    <w:rsid w:val="00D01256"/>
    <w:rsid w:val="00D01EAE"/>
    <w:rsid w:val="00D02082"/>
    <w:rsid w:val="00D04134"/>
    <w:rsid w:val="00D046B8"/>
    <w:rsid w:val="00D049E2"/>
    <w:rsid w:val="00D049ED"/>
    <w:rsid w:val="00D052FC"/>
    <w:rsid w:val="00D05552"/>
    <w:rsid w:val="00D0566D"/>
    <w:rsid w:val="00D0581E"/>
    <w:rsid w:val="00D059B2"/>
    <w:rsid w:val="00D06702"/>
    <w:rsid w:val="00D06BEB"/>
    <w:rsid w:val="00D10F6D"/>
    <w:rsid w:val="00D12232"/>
    <w:rsid w:val="00D12254"/>
    <w:rsid w:val="00D12755"/>
    <w:rsid w:val="00D12BEB"/>
    <w:rsid w:val="00D12C67"/>
    <w:rsid w:val="00D12D51"/>
    <w:rsid w:val="00D13579"/>
    <w:rsid w:val="00D13E96"/>
    <w:rsid w:val="00D13F4B"/>
    <w:rsid w:val="00D1400B"/>
    <w:rsid w:val="00D145C9"/>
    <w:rsid w:val="00D14934"/>
    <w:rsid w:val="00D14A0E"/>
    <w:rsid w:val="00D154A6"/>
    <w:rsid w:val="00D15606"/>
    <w:rsid w:val="00D15986"/>
    <w:rsid w:val="00D15B07"/>
    <w:rsid w:val="00D16805"/>
    <w:rsid w:val="00D1690F"/>
    <w:rsid w:val="00D171FB"/>
    <w:rsid w:val="00D1732A"/>
    <w:rsid w:val="00D17464"/>
    <w:rsid w:val="00D176EC"/>
    <w:rsid w:val="00D204F1"/>
    <w:rsid w:val="00D20B0E"/>
    <w:rsid w:val="00D211DD"/>
    <w:rsid w:val="00D22584"/>
    <w:rsid w:val="00D22B8D"/>
    <w:rsid w:val="00D22F6E"/>
    <w:rsid w:val="00D23718"/>
    <w:rsid w:val="00D23965"/>
    <w:rsid w:val="00D24786"/>
    <w:rsid w:val="00D24CB5"/>
    <w:rsid w:val="00D24DFC"/>
    <w:rsid w:val="00D257E1"/>
    <w:rsid w:val="00D264CF"/>
    <w:rsid w:val="00D26A07"/>
    <w:rsid w:val="00D274E0"/>
    <w:rsid w:val="00D27CBB"/>
    <w:rsid w:val="00D27D9A"/>
    <w:rsid w:val="00D30397"/>
    <w:rsid w:val="00D309A0"/>
    <w:rsid w:val="00D30AF9"/>
    <w:rsid w:val="00D3161F"/>
    <w:rsid w:val="00D31DF2"/>
    <w:rsid w:val="00D31F7D"/>
    <w:rsid w:val="00D3220D"/>
    <w:rsid w:val="00D324BE"/>
    <w:rsid w:val="00D32644"/>
    <w:rsid w:val="00D32E8E"/>
    <w:rsid w:val="00D33926"/>
    <w:rsid w:val="00D34435"/>
    <w:rsid w:val="00D34B5C"/>
    <w:rsid w:val="00D35BCB"/>
    <w:rsid w:val="00D36AC0"/>
    <w:rsid w:val="00D3760A"/>
    <w:rsid w:val="00D37D41"/>
    <w:rsid w:val="00D37FFE"/>
    <w:rsid w:val="00D4039F"/>
    <w:rsid w:val="00D4081B"/>
    <w:rsid w:val="00D4092C"/>
    <w:rsid w:val="00D409A0"/>
    <w:rsid w:val="00D411B5"/>
    <w:rsid w:val="00D41C1C"/>
    <w:rsid w:val="00D41C9F"/>
    <w:rsid w:val="00D41FC2"/>
    <w:rsid w:val="00D4227E"/>
    <w:rsid w:val="00D4236E"/>
    <w:rsid w:val="00D4393D"/>
    <w:rsid w:val="00D44030"/>
    <w:rsid w:val="00D4474F"/>
    <w:rsid w:val="00D449FB"/>
    <w:rsid w:val="00D45185"/>
    <w:rsid w:val="00D45341"/>
    <w:rsid w:val="00D4541E"/>
    <w:rsid w:val="00D473F3"/>
    <w:rsid w:val="00D47627"/>
    <w:rsid w:val="00D47867"/>
    <w:rsid w:val="00D5022D"/>
    <w:rsid w:val="00D502C4"/>
    <w:rsid w:val="00D50E23"/>
    <w:rsid w:val="00D51613"/>
    <w:rsid w:val="00D5295F"/>
    <w:rsid w:val="00D53B8E"/>
    <w:rsid w:val="00D53B93"/>
    <w:rsid w:val="00D53C5E"/>
    <w:rsid w:val="00D542A0"/>
    <w:rsid w:val="00D54443"/>
    <w:rsid w:val="00D54463"/>
    <w:rsid w:val="00D55A02"/>
    <w:rsid w:val="00D55F5E"/>
    <w:rsid w:val="00D57140"/>
    <w:rsid w:val="00D57D14"/>
    <w:rsid w:val="00D6003C"/>
    <w:rsid w:val="00D60121"/>
    <w:rsid w:val="00D606B0"/>
    <w:rsid w:val="00D60CD2"/>
    <w:rsid w:val="00D60EFE"/>
    <w:rsid w:val="00D6128D"/>
    <w:rsid w:val="00D61D8C"/>
    <w:rsid w:val="00D63177"/>
    <w:rsid w:val="00D63464"/>
    <w:rsid w:val="00D6369C"/>
    <w:rsid w:val="00D639B0"/>
    <w:rsid w:val="00D63B24"/>
    <w:rsid w:val="00D640E9"/>
    <w:rsid w:val="00D6430D"/>
    <w:rsid w:val="00D644AD"/>
    <w:rsid w:val="00D649A2"/>
    <w:rsid w:val="00D6504B"/>
    <w:rsid w:val="00D65155"/>
    <w:rsid w:val="00D65341"/>
    <w:rsid w:val="00D659D0"/>
    <w:rsid w:val="00D65A1F"/>
    <w:rsid w:val="00D65CB7"/>
    <w:rsid w:val="00D65D2E"/>
    <w:rsid w:val="00D65D71"/>
    <w:rsid w:val="00D65DDF"/>
    <w:rsid w:val="00D664CF"/>
    <w:rsid w:val="00D66572"/>
    <w:rsid w:val="00D6685D"/>
    <w:rsid w:val="00D66CB6"/>
    <w:rsid w:val="00D66F1C"/>
    <w:rsid w:val="00D72A83"/>
    <w:rsid w:val="00D730C8"/>
    <w:rsid w:val="00D73152"/>
    <w:rsid w:val="00D748E0"/>
    <w:rsid w:val="00D74CBA"/>
    <w:rsid w:val="00D74FE1"/>
    <w:rsid w:val="00D75429"/>
    <w:rsid w:val="00D75957"/>
    <w:rsid w:val="00D75E4D"/>
    <w:rsid w:val="00D76CF1"/>
    <w:rsid w:val="00D76FA3"/>
    <w:rsid w:val="00D77019"/>
    <w:rsid w:val="00D7758C"/>
    <w:rsid w:val="00D77BC3"/>
    <w:rsid w:val="00D80085"/>
    <w:rsid w:val="00D80BAF"/>
    <w:rsid w:val="00D81514"/>
    <w:rsid w:val="00D81B2C"/>
    <w:rsid w:val="00D81BD9"/>
    <w:rsid w:val="00D81F16"/>
    <w:rsid w:val="00D822FD"/>
    <w:rsid w:val="00D825A9"/>
    <w:rsid w:val="00D82685"/>
    <w:rsid w:val="00D8293E"/>
    <w:rsid w:val="00D82A12"/>
    <w:rsid w:val="00D83086"/>
    <w:rsid w:val="00D83DE0"/>
    <w:rsid w:val="00D84596"/>
    <w:rsid w:val="00D84A96"/>
    <w:rsid w:val="00D85339"/>
    <w:rsid w:val="00D8535F"/>
    <w:rsid w:val="00D8565E"/>
    <w:rsid w:val="00D85828"/>
    <w:rsid w:val="00D85933"/>
    <w:rsid w:val="00D859F3"/>
    <w:rsid w:val="00D85CEB"/>
    <w:rsid w:val="00D87214"/>
    <w:rsid w:val="00D872C9"/>
    <w:rsid w:val="00D87FE6"/>
    <w:rsid w:val="00D90111"/>
    <w:rsid w:val="00D90339"/>
    <w:rsid w:val="00D90A05"/>
    <w:rsid w:val="00D90EF2"/>
    <w:rsid w:val="00D91187"/>
    <w:rsid w:val="00D91620"/>
    <w:rsid w:val="00D92355"/>
    <w:rsid w:val="00D926FF"/>
    <w:rsid w:val="00D92DF2"/>
    <w:rsid w:val="00D93243"/>
    <w:rsid w:val="00D94373"/>
    <w:rsid w:val="00D94488"/>
    <w:rsid w:val="00D9485E"/>
    <w:rsid w:val="00D95CF7"/>
    <w:rsid w:val="00D966D2"/>
    <w:rsid w:val="00D967CE"/>
    <w:rsid w:val="00D96EDC"/>
    <w:rsid w:val="00D96F81"/>
    <w:rsid w:val="00D9716B"/>
    <w:rsid w:val="00D97A4A"/>
    <w:rsid w:val="00D97ACB"/>
    <w:rsid w:val="00D97CB7"/>
    <w:rsid w:val="00DA0171"/>
    <w:rsid w:val="00DA05D6"/>
    <w:rsid w:val="00DA08A2"/>
    <w:rsid w:val="00DA0BAD"/>
    <w:rsid w:val="00DA0C76"/>
    <w:rsid w:val="00DA24D8"/>
    <w:rsid w:val="00DA26A7"/>
    <w:rsid w:val="00DA2FBC"/>
    <w:rsid w:val="00DA315F"/>
    <w:rsid w:val="00DA444F"/>
    <w:rsid w:val="00DA4477"/>
    <w:rsid w:val="00DA4738"/>
    <w:rsid w:val="00DA5635"/>
    <w:rsid w:val="00DA5661"/>
    <w:rsid w:val="00DA6271"/>
    <w:rsid w:val="00DA62ED"/>
    <w:rsid w:val="00DA6742"/>
    <w:rsid w:val="00DA680C"/>
    <w:rsid w:val="00DA71E4"/>
    <w:rsid w:val="00DA78FE"/>
    <w:rsid w:val="00DA7BD1"/>
    <w:rsid w:val="00DA7E19"/>
    <w:rsid w:val="00DB09CA"/>
    <w:rsid w:val="00DB09D5"/>
    <w:rsid w:val="00DB112C"/>
    <w:rsid w:val="00DB17DC"/>
    <w:rsid w:val="00DB19EA"/>
    <w:rsid w:val="00DB29F3"/>
    <w:rsid w:val="00DB320B"/>
    <w:rsid w:val="00DB3322"/>
    <w:rsid w:val="00DB33DE"/>
    <w:rsid w:val="00DB37A1"/>
    <w:rsid w:val="00DB45D7"/>
    <w:rsid w:val="00DB4936"/>
    <w:rsid w:val="00DB594E"/>
    <w:rsid w:val="00DB6CBE"/>
    <w:rsid w:val="00DB6E8B"/>
    <w:rsid w:val="00DB6EF8"/>
    <w:rsid w:val="00DB71A0"/>
    <w:rsid w:val="00DB7270"/>
    <w:rsid w:val="00DB72D7"/>
    <w:rsid w:val="00DB7341"/>
    <w:rsid w:val="00DB7D32"/>
    <w:rsid w:val="00DC0E45"/>
    <w:rsid w:val="00DC0EE8"/>
    <w:rsid w:val="00DC1393"/>
    <w:rsid w:val="00DC146B"/>
    <w:rsid w:val="00DC15CC"/>
    <w:rsid w:val="00DC1DC9"/>
    <w:rsid w:val="00DC2BFD"/>
    <w:rsid w:val="00DC3237"/>
    <w:rsid w:val="00DC34A5"/>
    <w:rsid w:val="00DC3AF7"/>
    <w:rsid w:val="00DC40C4"/>
    <w:rsid w:val="00DC4769"/>
    <w:rsid w:val="00DC7085"/>
    <w:rsid w:val="00DC7240"/>
    <w:rsid w:val="00DC7493"/>
    <w:rsid w:val="00DC79CA"/>
    <w:rsid w:val="00DC7F2D"/>
    <w:rsid w:val="00DD141F"/>
    <w:rsid w:val="00DD1B26"/>
    <w:rsid w:val="00DD2497"/>
    <w:rsid w:val="00DD2718"/>
    <w:rsid w:val="00DD395B"/>
    <w:rsid w:val="00DD4440"/>
    <w:rsid w:val="00DD45F3"/>
    <w:rsid w:val="00DD47ED"/>
    <w:rsid w:val="00DD4E26"/>
    <w:rsid w:val="00DD5203"/>
    <w:rsid w:val="00DD53BD"/>
    <w:rsid w:val="00DD54CF"/>
    <w:rsid w:val="00DD5A2D"/>
    <w:rsid w:val="00DD6969"/>
    <w:rsid w:val="00DD73A0"/>
    <w:rsid w:val="00DD7648"/>
    <w:rsid w:val="00DD772E"/>
    <w:rsid w:val="00DD7902"/>
    <w:rsid w:val="00DD7C33"/>
    <w:rsid w:val="00DE0FF6"/>
    <w:rsid w:val="00DE31EB"/>
    <w:rsid w:val="00DE3EAE"/>
    <w:rsid w:val="00DE3F4B"/>
    <w:rsid w:val="00DE3F50"/>
    <w:rsid w:val="00DE4515"/>
    <w:rsid w:val="00DE4952"/>
    <w:rsid w:val="00DE6919"/>
    <w:rsid w:val="00DE789F"/>
    <w:rsid w:val="00DE79A9"/>
    <w:rsid w:val="00DE7B8B"/>
    <w:rsid w:val="00DF1376"/>
    <w:rsid w:val="00DF1A06"/>
    <w:rsid w:val="00DF28F2"/>
    <w:rsid w:val="00DF294E"/>
    <w:rsid w:val="00DF387C"/>
    <w:rsid w:val="00DF38D4"/>
    <w:rsid w:val="00DF3A3C"/>
    <w:rsid w:val="00DF3D9E"/>
    <w:rsid w:val="00DF44AC"/>
    <w:rsid w:val="00DF604F"/>
    <w:rsid w:val="00DF6CFC"/>
    <w:rsid w:val="00DF6FF3"/>
    <w:rsid w:val="00E001CD"/>
    <w:rsid w:val="00E00671"/>
    <w:rsid w:val="00E00B32"/>
    <w:rsid w:val="00E0106C"/>
    <w:rsid w:val="00E0171E"/>
    <w:rsid w:val="00E01A83"/>
    <w:rsid w:val="00E01CE5"/>
    <w:rsid w:val="00E020D2"/>
    <w:rsid w:val="00E02847"/>
    <w:rsid w:val="00E02D81"/>
    <w:rsid w:val="00E03BF5"/>
    <w:rsid w:val="00E04F91"/>
    <w:rsid w:val="00E05344"/>
    <w:rsid w:val="00E0555F"/>
    <w:rsid w:val="00E055F0"/>
    <w:rsid w:val="00E06651"/>
    <w:rsid w:val="00E06F31"/>
    <w:rsid w:val="00E078B5"/>
    <w:rsid w:val="00E07DD7"/>
    <w:rsid w:val="00E11209"/>
    <w:rsid w:val="00E118C6"/>
    <w:rsid w:val="00E11908"/>
    <w:rsid w:val="00E11D8A"/>
    <w:rsid w:val="00E11E4A"/>
    <w:rsid w:val="00E125AF"/>
    <w:rsid w:val="00E12F17"/>
    <w:rsid w:val="00E13152"/>
    <w:rsid w:val="00E13220"/>
    <w:rsid w:val="00E1400D"/>
    <w:rsid w:val="00E145E8"/>
    <w:rsid w:val="00E14822"/>
    <w:rsid w:val="00E14D0F"/>
    <w:rsid w:val="00E14F2F"/>
    <w:rsid w:val="00E15641"/>
    <w:rsid w:val="00E15D5A"/>
    <w:rsid w:val="00E16862"/>
    <w:rsid w:val="00E16920"/>
    <w:rsid w:val="00E16ECA"/>
    <w:rsid w:val="00E17CA1"/>
    <w:rsid w:val="00E214EB"/>
    <w:rsid w:val="00E21520"/>
    <w:rsid w:val="00E22651"/>
    <w:rsid w:val="00E229C3"/>
    <w:rsid w:val="00E22D1B"/>
    <w:rsid w:val="00E234A5"/>
    <w:rsid w:val="00E24F5B"/>
    <w:rsid w:val="00E25266"/>
    <w:rsid w:val="00E256BD"/>
    <w:rsid w:val="00E25AB0"/>
    <w:rsid w:val="00E26841"/>
    <w:rsid w:val="00E26E7A"/>
    <w:rsid w:val="00E27607"/>
    <w:rsid w:val="00E30311"/>
    <w:rsid w:val="00E30CD9"/>
    <w:rsid w:val="00E315C6"/>
    <w:rsid w:val="00E31FE4"/>
    <w:rsid w:val="00E3296D"/>
    <w:rsid w:val="00E32D94"/>
    <w:rsid w:val="00E33DAC"/>
    <w:rsid w:val="00E33F4C"/>
    <w:rsid w:val="00E33FA1"/>
    <w:rsid w:val="00E3414B"/>
    <w:rsid w:val="00E34606"/>
    <w:rsid w:val="00E35527"/>
    <w:rsid w:val="00E35E94"/>
    <w:rsid w:val="00E35F2C"/>
    <w:rsid w:val="00E3605A"/>
    <w:rsid w:val="00E36A82"/>
    <w:rsid w:val="00E36F4E"/>
    <w:rsid w:val="00E374ED"/>
    <w:rsid w:val="00E40176"/>
    <w:rsid w:val="00E40D61"/>
    <w:rsid w:val="00E41393"/>
    <w:rsid w:val="00E4176D"/>
    <w:rsid w:val="00E418F1"/>
    <w:rsid w:val="00E43626"/>
    <w:rsid w:val="00E4377E"/>
    <w:rsid w:val="00E43A8E"/>
    <w:rsid w:val="00E44B50"/>
    <w:rsid w:val="00E44B60"/>
    <w:rsid w:val="00E44F07"/>
    <w:rsid w:val="00E45336"/>
    <w:rsid w:val="00E45E60"/>
    <w:rsid w:val="00E460E5"/>
    <w:rsid w:val="00E46905"/>
    <w:rsid w:val="00E46DB4"/>
    <w:rsid w:val="00E473ED"/>
    <w:rsid w:val="00E4769F"/>
    <w:rsid w:val="00E47DCF"/>
    <w:rsid w:val="00E47F54"/>
    <w:rsid w:val="00E51659"/>
    <w:rsid w:val="00E52073"/>
    <w:rsid w:val="00E521FA"/>
    <w:rsid w:val="00E52476"/>
    <w:rsid w:val="00E5253B"/>
    <w:rsid w:val="00E52962"/>
    <w:rsid w:val="00E52FB8"/>
    <w:rsid w:val="00E5314E"/>
    <w:rsid w:val="00E533BE"/>
    <w:rsid w:val="00E53B32"/>
    <w:rsid w:val="00E53BAA"/>
    <w:rsid w:val="00E540F6"/>
    <w:rsid w:val="00E5421C"/>
    <w:rsid w:val="00E54EE0"/>
    <w:rsid w:val="00E55215"/>
    <w:rsid w:val="00E55552"/>
    <w:rsid w:val="00E563EE"/>
    <w:rsid w:val="00E564ED"/>
    <w:rsid w:val="00E56795"/>
    <w:rsid w:val="00E56DB9"/>
    <w:rsid w:val="00E5758D"/>
    <w:rsid w:val="00E578F1"/>
    <w:rsid w:val="00E57B68"/>
    <w:rsid w:val="00E60189"/>
    <w:rsid w:val="00E60380"/>
    <w:rsid w:val="00E611C9"/>
    <w:rsid w:val="00E6140F"/>
    <w:rsid w:val="00E62752"/>
    <w:rsid w:val="00E63715"/>
    <w:rsid w:val="00E63852"/>
    <w:rsid w:val="00E642B3"/>
    <w:rsid w:val="00E6484F"/>
    <w:rsid w:val="00E64C9F"/>
    <w:rsid w:val="00E64D56"/>
    <w:rsid w:val="00E65720"/>
    <w:rsid w:val="00E65AA5"/>
    <w:rsid w:val="00E65CA9"/>
    <w:rsid w:val="00E667D5"/>
    <w:rsid w:val="00E66B3A"/>
    <w:rsid w:val="00E6706D"/>
    <w:rsid w:val="00E67A08"/>
    <w:rsid w:val="00E67F4B"/>
    <w:rsid w:val="00E70916"/>
    <w:rsid w:val="00E70BD4"/>
    <w:rsid w:val="00E71393"/>
    <w:rsid w:val="00E71B19"/>
    <w:rsid w:val="00E71E8F"/>
    <w:rsid w:val="00E72008"/>
    <w:rsid w:val="00E725B7"/>
    <w:rsid w:val="00E7282A"/>
    <w:rsid w:val="00E72C9A"/>
    <w:rsid w:val="00E74591"/>
    <w:rsid w:val="00E74A7A"/>
    <w:rsid w:val="00E74EA5"/>
    <w:rsid w:val="00E75A67"/>
    <w:rsid w:val="00E75E12"/>
    <w:rsid w:val="00E75F75"/>
    <w:rsid w:val="00E760BB"/>
    <w:rsid w:val="00E76D78"/>
    <w:rsid w:val="00E7774B"/>
    <w:rsid w:val="00E777EC"/>
    <w:rsid w:val="00E81136"/>
    <w:rsid w:val="00E81B62"/>
    <w:rsid w:val="00E82119"/>
    <w:rsid w:val="00E827B8"/>
    <w:rsid w:val="00E8291F"/>
    <w:rsid w:val="00E83126"/>
    <w:rsid w:val="00E83B4E"/>
    <w:rsid w:val="00E83C74"/>
    <w:rsid w:val="00E83D52"/>
    <w:rsid w:val="00E84140"/>
    <w:rsid w:val="00E85450"/>
    <w:rsid w:val="00E857E4"/>
    <w:rsid w:val="00E85DE9"/>
    <w:rsid w:val="00E860B8"/>
    <w:rsid w:val="00E8624C"/>
    <w:rsid w:val="00E86536"/>
    <w:rsid w:val="00E869E4"/>
    <w:rsid w:val="00E86B8B"/>
    <w:rsid w:val="00E8702B"/>
    <w:rsid w:val="00E87527"/>
    <w:rsid w:val="00E87EFA"/>
    <w:rsid w:val="00E905EB"/>
    <w:rsid w:val="00E908F1"/>
    <w:rsid w:val="00E90A1A"/>
    <w:rsid w:val="00E913AC"/>
    <w:rsid w:val="00E915FF"/>
    <w:rsid w:val="00E9173F"/>
    <w:rsid w:val="00E91832"/>
    <w:rsid w:val="00E919BE"/>
    <w:rsid w:val="00E922F8"/>
    <w:rsid w:val="00E938EC"/>
    <w:rsid w:val="00E940BE"/>
    <w:rsid w:val="00E94626"/>
    <w:rsid w:val="00E949FD"/>
    <w:rsid w:val="00E94CEB"/>
    <w:rsid w:val="00E951C4"/>
    <w:rsid w:val="00E952D6"/>
    <w:rsid w:val="00E95E4E"/>
    <w:rsid w:val="00E9732E"/>
    <w:rsid w:val="00E97D26"/>
    <w:rsid w:val="00E97D5F"/>
    <w:rsid w:val="00EA0C4E"/>
    <w:rsid w:val="00EA11B4"/>
    <w:rsid w:val="00EA159D"/>
    <w:rsid w:val="00EA15CC"/>
    <w:rsid w:val="00EA1BBA"/>
    <w:rsid w:val="00EA23B1"/>
    <w:rsid w:val="00EA2AB4"/>
    <w:rsid w:val="00EA2FDF"/>
    <w:rsid w:val="00EA3123"/>
    <w:rsid w:val="00EA4902"/>
    <w:rsid w:val="00EA4953"/>
    <w:rsid w:val="00EA515D"/>
    <w:rsid w:val="00EA543B"/>
    <w:rsid w:val="00EA56CA"/>
    <w:rsid w:val="00EA5DAB"/>
    <w:rsid w:val="00EA6E53"/>
    <w:rsid w:val="00EA7006"/>
    <w:rsid w:val="00EB09CE"/>
    <w:rsid w:val="00EB0D02"/>
    <w:rsid w:val="00EB14DC"/>
    <w:rsid w:val="00EB1932"/>
    <w:rsid w:val="00EB1A9E"/>
    <w:rsid w:val="00EB1B96"/>
    <w:rsid w:val="00EB257C"/>
    <w:rsid w:val="00EB2D18"/>
    <w:rsid w:val="00EB3530"/>
    <w:rsid w:val="00EB3E88"/>
    <w:rsid w:val="00EB418D"/>
    <w:rsid w:val="00EB4710"/>
    <w:rsid w:val="00EB5590"/>
    <w:rsid w:val="00EB6352"/>
    <w:rsid w:val="00EB66E6"/>
    <w:rsid w:val="00EB695A"/>
    <w:rsid w:val="00EB6FD5"/>
    <w:rsid w:val="00EB704F"/>
    <w:rsid w:val="00EB7098"/>
    <w:rsid w:val="00EB75B2"/>
    <w:rsid w:val="00EC064A"/>
    <w:rsid w:val="00EC0E06"/>
    <w:rsid w:val="00EC0E99"/>
    <w:rsid w:val="00EC12AB"/>
    <w:rsid w:val="00EC1711"/>
    <w:rsid w:val="00EC1EF5"/>
    <w:rsid w:val="00EC25BC"/>
    <w:rsid w:val="00EC2E5E"/>
    <w:rsid w:val="00EC30A4"/>
    <w:rsid w:val="00EC32A5"/>
    <w:rsid w:val="00EC3896"/>
    <w:rsid w:val="00EC39CC"/>
    <w:rsid w:val="00EC4EE8"/>
    <w:rsid w:val="00EC500B"/>
    <w:rsid w:val="00EC5BE3"/>
    <w:rsid w:val="00EC5E21"/>
    <w:rsid w:val="00EC668C"/>
    <w:rsid w:val="00EC7649"/>
    <w:rsid w:val="00EC795C"/>
    <w:rsid w:val="00EC7983"/>
    <w:rsid w:val="00EC7F11"/>
    <w:rsid w:val="00ED03ED"/>
    <w:rsid w:val="00ED1AF5"/>
    <w:rsid w:val="00ED1D0F"/>
    <w:rsid w:val="00ED1D9B"/>
    <w:rsid w:val="00ED20C3"/>
    <w:rsid w:val="00ED21CC"/>
    <w:rsid w:val="00ED23D5"/>
    <w:rsid w:val="00ED32A0"/>
    <w:rsid w:val="00ED3ADB"/>
    <w:rsid w:val="00ED457A"/>
    <w:rsid w:val="00ED5266"/>
    <w:rsid w:val="00ED6008"/>
    <w:rsid w:val="00ED64EC"/>
    <w:rsid w:val="00ED6790"/>
    <w:rsid w:val="00ED6F34"/>
    <w:rsid w:val="00ED732E"/>
    <w:rsid w:val="00ED78B0"/>
    <w:rsid w:val="00EE0767"/>
    <w:rsid w:val="00EE0A54"/>
    <w:rsid w:val="00EE12B1"/>
    <w:rsid w:val="00EE14A9"/>
    <w:rsid w:val="00EE15CE"/>
    <w:rsid w:val="00EE15F9"/>
    <w:rsid w:val="00EE1DBB"/>
    <w:rsid w:val="00EE2711"/>
    <w:rsid w:val="00EE357F"/>
    <w:rsid w:val="00EE3699"/>
    <w:rsid w:val="00EE48AD"/>
    <w:rsid w:val="00EE4E85"/>
    <w:rsid w:val="00EE51F8"/>
    <w:rsid w:val="00EE53CF"/>
    <w:rsid w:val="00EE595B"/>
    <w:rsid w:val="00EE5968"/>
    <w:rsid w:val="00EE5A64"/>
    <w:rsid w:val="00EE5BC6"/>
    <w:rsid w:val="00EE6A94"/>
    <w:rsid w:val="00EE7886"/>
    <w:rsid w:val="00EE7B19"/>
    <w:rsid w:val="00EF0296"/>
    <w:rsid w:val="00EF0908"/>
    <w:rsid w:val="00EF0D1C"/>
    <w:rsid w:val="00EF2440"/>
    <w:rsid w:val="00EF2A35"/>
    <w:rsid w:val="00EF2DF7"/>
    <w:rsid w:val="00EF3150"/>
    <w:rsid w:val="00EF390F"/>
    <w:rsid w:val="00EF3C91"/>
    <w:rsid w:val="00EF3F65"/>
    <w:rsid w:val="00EF4166"/>
    <w:rsid w:val="00EF41A7"/>
    <w:rsid w:val="00EF44CC"/>
    <w:rsid w:val="00EF45F0"/>
    <w:rsid w:val="00EF4A51"/>
    <w:rsid w:val="00EF55CD"/>
    <w:rsid w:val="00EF6276"/>
    <w:rsid w:val="00EF677B"/>
    <w:rsid w:val="00EF6AF0"/>
    <w:rsid w:val="00EF6F19"/>
    <w:rsid w:val="00EF743B"/>
    <w:rsid w:val="00EF7682"/>
    <w:rsid w:val="00EF7AD1"/>
    <w:rsid w:val="00EF7BDA"/>
    <w:rsid w:val="00F00DE4"/>
    <w:rsid w:val="00F024A5"/>
    <w:rsid w:val="00F02A06"/>
    <w:rsid w:val="00F02EA6"/>
    <w:rsid w:val="00F030F1"/>
    <w:rsid w:val="00F032E7"/>
    <w:rsid w:val="00F03779"/>
    <w:rsid w:val="00F03999"/>
    <w:rsid w:val="00F03A92"/>
    <w:rsid w:val="00F04E38"/>
    <w:rsid w:val="00F06F41"/>
    <w:rsid w:val="00F071CD"/>
    <w:rsid w:val="00F074E3"/>
    <w:rsid w:val="00F07D28"/>
    <w:rsid w:val="00F07DA2"/>
    <w:rsid w:val="00F100AD"/>
    <w:rsid w:val="00F1067E"/>
    <w:rsid w:val="00F10AA3"/>
    <w:rsid w:val="00F10C67"/>
    <w:rsid w:val="00F11BCA"/>
    <w:rsid w:val="00F11C42"/>
    <w:rsid w:val="00F12373"/>
    <w:rsid w:val="00F1258A"/>
    <w:rsid w:val="00F1283C"/>
    <w:rsid w:val="00F12D98"/>
    <w:rsid w:val="00F15205"/>
    <w:rsid w:val="00F15210"/>
    <w:rsid w:val="00F15865"/>
    <w:rsid w:val="00F161D2"/>
    <w:rsid w:val="00F162EF"/>
    <w:rsid w:val="00F169CE"/>
    <w:rsid w:val="00F16D26"/>
    <w:rsid w:val="00F16E4C"/>
    <w:rsid w:val="00F201CC"/>
    <w:rsid w:val="00F209F2"/>
    <w:rsid w:val="00F20DD6"/>
    <w:rsid w:val="00F21729"/>
    <w:rsid w:val="00F2174A"/>
    <w:rsid w:val="00F220E2"/>
    <w:rsid w:val="00F2251B"/>
    <w:rsid w:val="00F22691"/>
    <w:rsid w:val="00F226A6"/>
    <w:rsid w:val="00F22751"/>
    <w:rsid w:val="00F227C1"/>
    <w:rsid w:val="00F22899"/>
    <w:rsid w:val="00F23118"/>
    <w:rsid w:val="00F23523"/>
    <w:rsid w:val="00F235A9"/>
    <w:rsid w:val="00F23BF3"/>
    <w:rsid w:val="00F24261"/>
    <w:rsid w:val="00F242F4"/>
    <w:rsid w:val="00F249B9"/>
    <w:rsid w:val="00F24C9D"/>
    <w:rsid w:val="00F24EF4"/>
    <w:rsid w:val="00F24FE0"/>
    <w:rsid w:val="00F2528B"/>
    <w:rsid w:val="00F25298"/>
    <w:rsid w:val="00F2616D"/>
    <w:rsid w:val="00F26B87"/>
    <w:rsid w:val="00F26C3B"/>
    <w:rsid w:val="00F30619"/>
    <w:rsid w:val="00F30756"/>
    <w:rsid w:val="00F319D3"/>
    <w:rsid w:val="00F32884"/>
    <w:rsid w:val="00F33E43"/>
    <w:rsid w:val="00F34005"/>
    <w:rsid w:val="00F34333"/>
    <w:rsid w:val="00F34722"/>
    <w:rsid w:val="00F34D25"/>
    <w:rsid w:val="00F364A7"/>
    <w:rsid w:val="00F374ED"/>
    <w:rsid w:val="00F37AA0"/>
    <w:rsid w:val="00F37F82"/>
    <w:rsid w:val="00F404AE"/>
    <w:rsid w:val="00F404C8"/>
    <w:rsid w:val="00F40F83"/>
    <w:rsid w:val="00F41BF7"/>
    <w:rsid w:val="00F421EE"/>
    <w:rsid w:val="00F423B9"/>
    <w:rsid w:val="00F42597"/>
    <w:rsid w:val="00F43700"/>
    <w:rsid w:val="00F46A10"/>
    <w:rsid w:val="00F474C3"/>
    <w:rsid w:val="00F47910"/>
    <w:rsid w:val="00F5062A"/>
    <w:rsid w:val="00F51694"/>
    <w:rsid w:val="00F52E62"/>
    <w:rsid w:val="00F53209"/>
    <w:rsid w:val="00F536FD"/>
    <w:rsid w:val="00F537DB"/>
    <w:rsid w:val="00F55498"/>
    <w:rsid w:val="00F558D5"/>
    <w:rsid w:val="00F55929"/>
    <w:rsid w:val="00F55A0A"/>
    <w:rsid w:val="00F5639C"/>
    <w:rsid w:val="00F56839"/>
    <w:rsid w:val="00F57384"/>
    <w:rsid w:val="00F575C8"/>
    <w:rsid w:val="00F57D82"/>
    <w:rsid w:val="00F57FF9"/>
    <w:rsid w:val="00F60226"/>
    <w:rsid w:val="00F60270"/>
    <w:rsid w:val="00F60443"/>
    <w:rsid w:val="00F60A51"/>
    <w:rsid w:val="00F613FD"/>
    <w:rsid w:val="00F619D6"/>
    <w:rsid w:val="00F62DE8"/>
    <w:rsid w:val="00F62FFD"/>
    <w:rsid w:val="00F631AF"/>
    <w:rsid w:val="00F632C6"/>
    <w:rsid w:val="00F63C5F"/>
    <w:rsid w:val="00F63E2A"/>
    <w:rsid w:val="00F6404A"/>
    <w:rsid w:val="00F641F3"/>
    <w:rsid w:val="00F6468C"/>
    <w:rsid w:val="00F64BBF"/>
    <w:rsid w:val="00F64CF3"/>
    <w:rsid w:val="00F64D67"/>
    <w:rsid w:val="00F6540D"/>
    <w:rsid w:val="00F65880"/>
    <w:rsid w:val="00F658B3"/>
    <w:rsid w:val="00F6623D"/>
    <w:rsid w:val="00F66748"/>
    <w:rsid w:val="00F6683C"/>
    <w:rsid w:val="00F66A4B"/>
    <w:rsid w:val="00F66CFC"/>
    <w:rsid w:val="00F679C5"/>
    <w:rsid w:val="00F67DC8"/>
    <w:rsid w:val="00F67E65"/>
    <w:rsid w:val="00F70117"/>
    <w:rsid w:val="00F704D3"/>
    <w:rsid w:val="00F7176D"/>
    <w:rsid w:val="00F731DB"/>
    <w:rsid w:val="00F734ED"/>
    <w:rsid w:val="00F73A53"/>
    <w:rsid w:val="00F74D9C"/>
    <w:rsid w:val="00F74DB4"/>
    <w:rsid w:val="00F757C0"/>
    <w:rsid w:val="00F75D6E"/>
    <w:rsid w:val="00F76994"/>
    <w:rsid w:val="00F76D35"/>
    <w:rsid w:val="00F775A0"/>
    <w:rsid w:val="00F775D1"/>
    <w:rsid w:val="00F77DBE"/>
    <w:rsid w:val="00F80272"/>
    <w:rsid w:val="00F80C68"/>
    <w:rsid w:val="00F80D2D"/>
    <w:rsid w:val="00F80F2A"/>
    <w:rsid w:val="00F812D6"/>
    <w:rsid w:val="00F815CB"/>
    <w:rsid w:val="00F81AA9"/>
    <w:rsid w:val="00F81EC7"/>
    <w:rsid w:val="00F8281E"/>
    <w:rsid w:val="00F828BC"/>
    <w:rsid w:val="00F833D1"/>
    <w:rsid w:val="00F8355F"/>
    <w:rsid w:val="00F83C99"/>
    <w:rsid w:val="00F841C0"/>
    <w:rsid w:val="00F84875"/>
    <w:rsid w:val="00F855B4"/>
    <w:rsid w:val="00F87B2A"/>
    <w:rsid w:val="00F87B4F"/>
    <w:rsid w:val="00F87C3D"/>
    <w:rsid w:val="00F90A55"/>
    <w:rsid w:val="00F90BFB"/>
    <w:rsid w:val="00F90FCA"/>
    <w:rsid w:val="00F9154B"/>
    <w:rsid w:val="00F91D56"/>
    <w:rsid w:val="00F91DE4"/>
    <w:rsid w:val="00F93068"/>
    <w:rsid w:val="00F934A5"/>
    <w:rsid w:val="00F9360F"/>
    <w:rsid w:val="00F93F3B"/>
    <w:rsid w:val="00F94003"/>
    <w:rsid w:val="00F944D2"/>
    <w:rsid w:val="00F95A5F"/>
    <w:rsid w:val="00F95A86"/>
    <w:rsid w:val="00F95C53"/>
    <w:rsid w:val="00F95D80"/>
    <w:rsid w:val="00FA0519"/>
    <w:rsid w:val="00FA05C8"/>
    <w:rsid w:val="00FA05E3"/>
    <w:rsid w:val="00FA0684"/>
    <w:rsid w:val="00FA081F"/>
    <w:rsid w:val="00FA17CF"/>
    <w:rsid w:val="00FA2505"/>
    <w:rsid w:val="00FA27E4"/>
    <w:rsid w:val="00FA2AF0"/>
    <w:rsid w:val="00FA3215"/>
    <w:rsid w:val="00FA3290"/>
    <w:rsid w:val="00FA36DF"/>
    <w:rsid w:val="00FA3D4E"/>
    <w:rsid w:val="00FA4479"/>
    <w:rsid w:val="00FA463E"/>
    <w:rsid w:val="00FA5242"/>
    <w:rsid w:val="00FA5958"/>
    <w:rsid w:val="00FA62CB"/>
    <w:rsid w:val="00FA66EA"/>
    <w:rsid w:val="00FA6B8F"/>
    <w:rsid w:val="00FA6FB9"/>
    <w:rsid w:val="00FA70D5"/>
    <w:rsid w:val="00FB001A"/>
    <w:rsid w:val="00FB099C"/>
    <w:rsid w:val="00FB0B57"/>
    <w:rsid w:val="00FB0CAC"/>
    <w:rsid w:val="00FB1A65"/>
    <w:rsid w:val="00FB1BAB"/>
    <w:rsid w:val="00FB2275"/>
    <w:rsid w:val="00FB238B"/>
    <w:rsid w:val="00FB2914"/>
    <w:rsid w:val="00FB30C0"/>
    <w:rsid w:val="00FB327A"/>
    <w:rsid w:val="00FB376C"/>
    <w:rsid w:val="00FB3995"/>
    <w:rsid w:val="00FB3B99"/>
    <w:rsid w:val="00FB4122"/>
    <w:rsid w:val="00FB4E04"/>
    <w:rsid w:val="00FB5365"/>
    <w:rsid w:val="00FB5F56"/>
    <w:rsid w:val="00FB6911"/>
    <w:rsid w:val="00FB705F"/>
    <w:rsid w:val="00FB76E2"/>
    <w:rsid w:val="00FB783E"/>
    <w:rsid w:val="00FC0031"/>
    <w:rsid w:val="00FC0214"/>
    <w:rsid w:val="00FC227F"/>
    <w:rsid w:val="00FC2CC4"/>
    <w:rsid w:val="00FC2ED3"/>
    <w:rsid w:val="00FC32B3"/>
    <w:rsid w:val="00FC3906"/>
    <w:rsid w:val="00FC4098"/>
    <w:rsid w:val="00FC4996"/>
    <w:rsid w:val="00FC4D72"/>
    <w:rsid w:val="00FC5108"/>
    <w:rsid w:val="00FC510A"/>
    <w:rsid w:val="00FC5285"/>
    <w:rsid w:val="00FC54A9"/>
    <w:rsid w:val="00FC552C"/>
    <w:rsid w:val="00FC57CF"/>
    <w:rsid w:val="00FC612A"/>
    <w:rsid w:val="00FC6578"/>
    <w:rsid w:val="00FC719E"/>
    <w:rsid w:val="00FC762B"/>
    <w:rsid w:val="00FC7786"/>
    <w:rsid w:val="00FC77CC"/>
    <w:rsid w:val="00FC7BF8"/>
    <w:rsid w:val="00FC7EE2"/>
    <w:rsid w:val="00FD0031"/>
    <w:rsid w:val="00FD0C20"/>
    <w:rsid w:val="00FD1749"/>
    <w:rsid w:val="00FD1CE3"/>
    <w:rsid w:val="00FD2628"/>
    <w:rsid w:val="00FD262A"/>
    <w:rsid w:val="00FD2F6B"/>
    <w:rsid w:val="00FD3751"/>
    <w:rsid w:val="00FD3F38"/>
    <w:rsid w:val="00FD499D"/>
    <w:rsid w:val="00FD4D7F"/>
    <w:rsid w:val="00FD51D2"/>
    <w:rsid w:val="00FD5D11"/>
    <w:rsid w:val="00FD5F40"/>
    <w:rsid w:val="00FD60C6"/>
    <w:rsid w:val="00FD675C"/>
    <w:rsid w:val="00FD6EDB"/>
    <w:rsid w:val="00FD79C8"/>
    <w:rsid w:val="00FD7E93"/>
    <w:rsid w:val="00FE05D9"/>
    <w:rsid w:val="00FE08F7"/>
    <w:rsid w:val="00FE0C2A"/>
    <w:rsid w:val="00FE0C88"/>
    <w:rsid w:val="00FE0D0F"/>
    <w:rsid w:val="00FE17F0"/>
    <w:rsid w:val="00FE1848"/>
    <w:rsid w:val="00FE1AA6"/>
    <w:rsid w:val="00FE1C5F"/>
    <w:rsid w:val="00FE2063"/>
    <w:rsid w:val="00FE20EE"/>
    <w:rsid w:val="00FE4E67"/>
    <w:rsid w:val="00FE5832"/>
    <w:rsid w:val="00FE65DB"/>
    <w:rsid w:val="00FE671F"/>
    <w:rsid w:val="00FE698A"/>
    <w:rsid w:val="00FE6F4C"/>
    <w:rsid w:val="00FE7AA1"/>
    <w:rsid w:val="00FE7EAB"/>
    <w:rsid w:val="00FF0BF2"/>
    <w:rsid w:val="00FF0C34"/>
    <w:rsid w:val="00FF0D4E"/>
    <w:rsid w:val="00FF1281"/>
    <w:rsid w:val="00FF1E6A"/>
    <w:rsid w:val="00FF1F0F"/>
    <w:rsid w:val="00FF2443"/>
    <w:rsid w:val="00FF2D06"/>
    <w:rsid w:val="00FF3248"/>
    <w:rsid w:val="00FF3289"/>
    <w:rsid w:val="00FF3400"/>
    <w:rsid w:val="00FF353E"/>
    <w:rsid w:val="00FF59C7"/>
    <w:rsid w:val="00FF6F7E"/>
    <w:rsid w:val="00FF7154"/>
    <w:rsid w:val="00FF7419"/>
    <w:rsid w:val="00FF748A"/>
    <w:rsid w:val="00FF7F09"/>
    <w:rsid w:val="02E3791A"/>
    <w:rsid w:val="04F3E48B"/>
    <w:rsid w:val="0809F22A"/>
    <w:rsid w:val="0A6576FE"/>
    <w:rsid w:val="0B62ED2C"/>
    <w:rsid w:val="13EADC3F"/>
    <w:rsid w:val="1466E032"/>
    <w:rsid w:val="14BA3B2A"/>
    <w:rsid w:val="165D5D45"/>
    <w:rsid w:val="18349BB6"/>
    <w:rsid w:val="199B1EB6"/>
    <w:rsid w:val="228A7707"/>
    <w:rsid w:val="2AA2E6C6"/>
    <w:rsid w:val="31DC8B04"/>
    <w:rsid w:val="36E2BD6A"/>
    <w:rsid w:val="383CA844"/>
    <w:rsid w:val="3B15523E"/>
    <w:rsid w:val="3CC8B1D9"/>
    <w:rsid w:val="3ED6A8A7"/>
    <w:rsid w:val="45EFC1B9"/>
    <w:rsid w:val="467D503E"/>
    <w:rsid w:val="4FF17196"/>
    <w:rsid w:val="588A614F"/>
    <w:rsid w:val="598E9AA8"/>
    <w:rsid w:val="5DCBA687"/>
    <w:rsid w:val="5E15C436"/>
    <w:rsid w:val="5E1C7885"/>
    <w:rsid w:val="600FEF33"/>
    <w:rsid w:val="6A746FD1"/>
    <w:rsid w:val="6D907DA9"/>
    <w:rsid w:val="75276D29"/>
    <w:rsid w:val="75BEDE15"/>
    <w:rsid w:val="77152CB4"/>
    <w:rsid w:val="7D1AD167"/>
    <w:rsid w:val="7D2E157F"/>
  </w:rsids>
  <m:mathPr>
    <m:mathFont m:val="Cambria Math"/>
    <m:brkBin m:val="before"/>
    <m:brkBinSub m:val="--"/>
    <m:smallFrac m:val="0"/>
    <m:dispDef/>
    <m:lMargin m:val="0"/>
    <m:rMargin m:val="0"/>
    <m:defJc m:val="centerGroup"/>
    <m:wrapIndent m:val="1440"/>
    <m:intLim m:val="subSup"/>
    <m:naryLim m:val="undOvr"/>
  </m:mathPr>
  <w:themeFontLang w:val="nb-NO"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7DE729"/>
  <w15:docId w15:val="{269403F1-71DC-4FE1-8B14-DFDBCDB5C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34" w:qFormat="1"/>
    <w:lsdException w:name="heading 4" w:semiHidden="1" w:uiPriority="35" w:unhideWhenUsed="1" w:qFormat="1"/>
    <w:lsdException w:name="heading 5" w:semiHidden="1" w:uiPriority="9" w:unhideWhenUsed="1" w:qFormat="1"/>
    <w:lsdException w:name="heading 6" w:semiHidden="1" w:uiPriority="14" w:unhideWhenUsed="1" w:qFormat="1"/>
    <w:lsdException w:name="heading 7" w:semiHidden="1" w:uiPriority="14" w:unhideWhenUsed="1" w:qFormat="1"/>
    <w:lsdException w:name="heading 8" w:semiHidden="1" w:uiPriority="14" w:unhideWhenUsed="1" w:qFormat="1"/>
    <w:lsdException w:name="heading 9" w:semiHidden="1" w:uiPriority="1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4" w:qFormat="1"/>
    <w:lsdException w:name="Emphasis" w:uiPriority="27"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7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uiPriority="29"/>
    <w:lsdException w:name="Medium Grid 3 Accent 2" w:uiPriority="30"/>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29"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hidden/>
    <w:rsid w:val="00FB099C"/>
    <w:rPr>
      <w:rFonts w:ascii="Calibri" w:eastAsia="Calibri" w:hAnsi="Calibri"/>
      <w:sz w:val="22"/>
    </w:rPr>
  </w:style>
  <w:style w:type="paragraph" w:styleId="Overskrift1">
    <w:name w:val="heading 1"/>
    <w:aliases w:val="ICG-rapp m/nr-overskrifter nivå 1"/>
    <w:basedOn w:val="Normal"/>
    <w:next w:val="Normal"/>
    <w:link w:val="Overskrift1Tegn"/>
    <w:uiPriority w:val="9"/>
    <w:qFormat/>
    <w:rsid w:val="001E6C2D"/>
    <w:pPr>
      <w:keepNext/>
      <w:tabs>
        <w:tab w:val="left" w:pos="1134"/>
      </w:tabs>
      <w:spacing w:before="240" w:after="120"/>
      <w:outlineLvl w:val="0"/>
    </w:pPr>
    <w:rPr>
      <w:rFonts w:ascii="Arial" w:hAnsi="Arial"/>
      <w:b/>
      <w:sz w:val="52"/>
    </w:rPr>
  </w:style>
  <w:style w:type="paragraph" w:styleId="Overskrift2">
    <w:name w:val="heading 2"/>
    <w:aliases w:val="ICG-rapp m/nr-overskrift nivå 2"/>
    <w:basedOn w:val="Normal"/>
    <w:next w:val="Normal"/>
    <w:link w:val="Overskrift2Tegn"/>
    <w:uiPriority w:val="9"/>
    <w:qFormat/>
    <w:rsid w:val="001E6C2D"/>
    <w:pPr>
      <w:keepNext/>
      <w:tabs>
        <w:tab w:val="left" w:pos="1134"/>
      </w:tabs>
      <w:spacing w:before="240" w:after="120"/>
      <w:ind w:left="1134" w:hanging="1134"/>
      <w:outlineLvl w:val="1"/>
    </w:pPr>
    <w:rPr>
      <w:rFonts w:ascii="Arial" w:hAnsi="Arial"/>
      <w:b/>
      <w:color w:val="000000"/>
      <w:sz w:val="32"/>
    </w:rPr>
  </w:style>
  <w:style w:type="paragraph" w:styleId="Overskrift3">
    <w:name w:val="heading 3"/>
    <w:aliases w:val="ICG-rapp m/nr-overskrift nivå 3,Overskrift 3 Ungdomsskole"/>
    <w:basedOn w:val="Normal"/>
    <w:next w:val="Normal"/>
    <w:link w:val="Overskrift3Tegn"/>
    <w:uiPriority w:val="34"/>
    <w:qFormat/>
    <w:rsid w:val="001E6C2D"/>
    <w:pPr>
      <w:keepNext/>
      <w:tabs>
        <w:tab w:val="left" w:pos="1134"/>
      </w:tabs>
      <w:spacing w:before="240" w:after="120"/>
      <w:outlineLvl w:val="2"/>
    </w:pPr>
    <w:rPr>
      <w:rFonts w:ascii="Arial" w:hAnsi="Arial" w:cs="Arial"/>
      <w:b/>
      <w:bCs/>
      <w:sz w:val="28"/>
      <w:szCs w:val="26"/>
    </w:rPr>
  </w:style>
  <w:style w:type="paragraph" w:styleId="Overskrift4">
    <w:name w:val="heading 4"/>
    <w:basedOn w:val="Normal"/>
    <w:next w:val="Normal"/>
    <w:link w:val="Overskrift4Tegn"/>
    <w:uiPriority w:val="35"/>
    <w:qFormat/>
    <w:rsid w:val="00D36DFE"/>
    <w:pPr>
      <w:keepNext/>
      <w:tabs>
        <w:tab w:val="num" w:pos="851"/>
      </w:tabs>
      <w:spacing w:before="240" w:after="60"/>
      <w:ind w:left="340"/>
      <w:outlineLvl w:val="3"/>
    </w:pPr>
    <w:rPr>
      <w:rFonts w:ascii="Cambria" w:eastAsia="Times New Roman" w:hAnsi="Cambria"/>
      <w:u w:val="single"/>
      <w:lang w:val="x-none" w:eastAsia="x-none"/>
    </w:rPr>
  </w:style>
  <w:style w:type="paragraph" w:styleId="Overskrift5">
    <w:name w:val="heading 5"/>
    <w:basedOn w:val="Normal"/>
    <w:next w:val="Normal"/>
    <w:link w:val="Overskrift5Tegn"/>
    <w:uiPriority w:val="9"/>
    <w:qFormat/>
    <w:rsid w:val="00D36DFE"/>
    <w:pPr>
      <w:keepNext/>
      <w:tabs>
        <w:tab w:val="num" w:pos="851"/>
      </w:tabs>
      <w:spacing w:before="120"/>
      <w:outlineLvl w:val="4"/>
    </w:pPr>
    <w:rPr>
      <w:rFonts w:ascii="Cambria" w:eastAsia="Times New Roman" w:hAnsi="Cambria"/>
      <w:b/>
      <w:sz w:val="18"/>
      <w:lang w:val="x-none" w:eastAsia="x-none"/>
    </w:rPr>
  </w:style>
  <w:style w:type="paragraph" w:styleId="Overskrift6">
    <w:name w:val="heading 6"/>
    <w:basedOn w:val="Normal"/>
    <w:next w:val="Normal"/>
    <w:link w:val="Overskrift6Tegn"/>
    <w:uiPriority w:val="14"/>
    <w:qFormat/>
    <w:rsid w:val="00D36DFE"/>
    <w:pPr>
      <w:keepNext/>
      <w:tabs>
        <w:tab w:val="num" w:pos="851"/>
      </w:tabs>
      <w:spacing w:before="120"/>
      <w:outlineLvl w:val="5"/>
    </w:pPr>
    <w:rPr>
      <w:rFonts w:ascii="Cambria" w:eastAsia="Times New Roman" w:hAnsi="Cambria"/>
      <w:b/>
      <w:sz w:val="18"/>
      <w:lang w:val="x-none" w:eastAsia="x-none"/>
    </w:rPr>
  </w:style>
  <w:style w:type="paragraph" w:styleId="Overskrift7">
    <w:name w:val="heading 7"/>
    <w:basedOn w:val="Normal"/>
    <w:next w:val="Normal"/>
    <w:link w:val="Overskrift7Tegn"/>
    <w:uiPriority w:val="14"/>
    <w:qFormat/>
    <w:rsid w:val="00D36DFE"/>
    <w:pPr>
      <w:keepNext/>
      <w:tabs>
        <w:tab w:val="num" w:pos="851"/>
      </w:tabs>
      <w:spacing w:before="120"/>
      <w:outlineLvl w:val="6"/>
    </w:pPr>
    <w:rPr>
      <w:rFonts w:ascii="Cambria" w:eastAsia="Times New Roman" w:hAnsi="Cambria"/>
      <w:u w:val="single"/>
      <w:lang w:val="x-none" w:eastAsia="x-none"/>
    </w:rPr>
  </w:style>
  <w:style w:type="paragraph" w:styleId="Overskrift8">
    <w:name w:val="heading 8"/>
    <w:basedOn w:val="Normal"/>
    <w:next w:val="Normal"/>
    <w:link w:val="Overskrift8Tegn"/>
    <w:uiPriority w:val="14"/>
    <w:qFormat/>
    <w:rsid w:val="00D36DFE"/>
    <w:pPr>
      <w:keepNext/>
      <w:keepLines/>
      <w:tabs>
        <w:tab w:val="num" w:pos="851"/>
      </w:tabs>
      <w:spacing w:before="200"/>
      <w:outlineLvl w:val="7"/>
    </w:pPr>
    <w:rPr>
      <w:rFonts w:eastAsia="Times New Roman"/>
      <w:color w:val="404040"/>
      <w:sz w:val="18"/>
      <w:lang w:val="x-none" w:eastAsia="x-none"/>
    </w:rPr>
  </w:style>
  <w:style w:type="paragraph" w:styleId="Overskrift9">
    <w:name w:val="heading 9"/>
    <w:basedOn w:val="Normal"/>
    <w:next w:val="Normal"/>
    <w:link w:val="Overskrift9Tegn"/>
    <w:uiPriority w:val="14"/>
    <w:qFormat/>
    <w:rsid w:val="00D36DFE"/>
    <w:pPr>
      <w:keepNext/>
      <w:tabs>
        <w:tab w:val="num" w:pos="851"/>
      </w:tabs>
      <w:spacing w:before="120"/>
      <w:ind w:left="708"/>
      <w:outlineLvl w:val="8"/>
    </w:pPr>
    <w:rPr>
      <w:rFonts w:ascii="Cambria" w:eastAsia="Times New Roman" w:hAnsi="Cambria"/>
      <w:i/>
      <w:lang w:val="x-none" w:eastAsia="x-none"/>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aliases w:val="ICG-rapp m/nr-overskrifter nivå 1 Tegn"/>
    <w:link w:val="Overskrift1"/>
    <w:locked/>
    <w:rsid w:val="001E6C2D"/>
    <w:rPr>
      <w:rFonts w:ascii="Arial" w:eastAsia="Calibri" w:hAnsi="Arial"/>
      <w:b/>
      <w:sz w:val="52"/>
      <w:lang w:val="nb-NO" w:eastAsia="nb-NO" w:bidi="ar-SA"/>
    </w:rPr>
  </w:style>
  <w:style w:type="character" w:customStyle="1" w:styleId="Overskrift2Tegn">
    <w:name w:val="Overskrift 2 Tegn"/>
    <w:aliases w:val="ICG-rapp m/nr-overskrift nivå 2 Tegn"/>
    <w:link w:val="Overskrift2"/>
    <w:locked/>
    <w:rsid w:val="001E6C2D"/>
    <w:rPr>
      <w:rFonts w:ascii="Arial" w:eastAsia="Calibri" w:hAnsi="Arial"/>
      <w:b/>
      <w:color w:val="000000"/>
      <w:sz w:val="32"/>
      <w:lang w:val="nb-NO" w:eastAsia="nb-NO" w:bidi="ar-SA"/>
    </w:rPr>
  </w:style>
  <w:style w:type="character" w:customStyle="1" w:styleId="Overskrift3Tegn">
    <w:name w:val="Overskrift 3 Tegn"/>
    <w:aliases w:val="ICG-rapp m/nr-overskrift nivå 3 Tegn,Overskrift 3 Ungdomsskole Tegn"/>
    <w:link w:val="Overskrift3"/>
    <w:uiPriority w:val="34"/>
    <w:locked/>
    <w:rsid w:val="001E6C2D"/>
    <w:rPr>
      <w:rFonts w:ascii="Arial" w:eastAsia="Calibri" w:hAnsi="Arial" w:cs="Arial"/>
      <w:b/>
      <w:bCs/>
      <w:sz w:val="28"/>
      <w:szCs w:val="26"/>
      <w:lang w:val="nb-NO" w:eastAsia="nb-NO" w:bidi="ar-SA"/>
    </w:rPr>
  </w:style>
  <w:style w:type="paragraph" w:customStyle="1" w:styleId="brdtekst">
    <w:name w:val="brødtekst"/>
    <w:rsid w:val="001E6C2D"/>
    <w:pPr>
      <w:keepLines/>
      <w:spacing w:before="120" w:after="120"/>
      <w:ind w:left="1134"/>
    </w:pPr>
    <w:rPr>
      <w:rFonts w:ascii="Garamond" w:eastAsia="Calibri" w:hAnsi="Garamond"/>
      <w:sz w:val="24"/>
    </w:rPr>
  </w:style>
  <w:style w:type="character" w:styleId="Hyperkobling">
    <w:name w:val="Hyperlink"/>
    <w:uiPriority w:val="99"/>
    <w:rsid w:val="005A39D5"/>
    <w:rPr>
      <w:color w:val="0000FF"/>
      <w:u w:val="single"/>
    </w:rPr>
  </w:style>
  <w:style w:type="paragraph" w:styleId="Bobletekst">
    <w:name w:val="Balloon Text"/>
    <w:basedOn w:val="Normal"/>
    <w:link w:val="BobletekstTegn"/>
    <w:uiPriority w:val="99"/>
    <w:rsid w:val="00A4608E"/>
    <w:rPr>
      <w:rFonts w:ascii="Tahoma" w:hAnsi="Tahoma"/>
      <w:sz w:val="16"/>
      <w:szCs w:val="16"/>
      <w:lang w:val="x-none" w:eastAsia="x-none"/>
    </w:rPr>
  </w:style>
  <w:style w:type="character" w:customStyle="1" w:styleId="BobletekstTegn">
    <w:name w:val="Bobletekst Tegn"/>
    <w:link w:val="Bobletekst"/>
    <w:uiPriority w:val="99"/>
    <w:rsid w:val="00A4608E"/>
    <w:rPr>
      <w:rFonts w:ascii="Tahoma" w:eastAsia="Calibri" w:hAnsi="Tahoma" w:cs="Tahoma"/>
      <w:sz w:val="16"/>
      <w:szCs w:val="16"/>
    </w:rPr>
  </w:style>
  <w:style w:type="paragraph" w:customStyle="1" w:styleId="OVERSKRIFT20">
    <w:name w:val="OVERSKRIFT 2"/>
    <w:basedOn w:val="Overskrift2"/>
    <w:qFormat/>
    <w:rsid w:val="004F22F3"/>
    <w:pPr>
      <w:tabs>
        <w:tab w:val="clear" w:pos="1134"/>
      </w:tabs>
      <w:spacing w:before="0" w:after="60" w:line="276" w:lineRule="auto"/>
      <w:ind w:left="0" w:firstLine="0"/>
    </w:pPr>
    <w:rPr>
      <w:rFonts w:ascii="Cambria" w:hAnsi="Cambria"/>
      <w:bCs/>
      <w:iCs/>
      <w:caps/>
      <w:color w:val="auto"/>
      <w:sz w:val="28"/>
      <w:szCs w:val="28"/>
      <w:lang w:eastAsia="en-US"/>
    </w:rPr>
  </w:style>
  <w:style w:type="paragraph" w:customStyle="1" w:styleId="Overskrift3-lindelia">
    <w:name w:val="Overskrift 3-lindelia"/>
    <w:basedOn w:val="Overskrift3"/>
    <w:qFormat/>
    <w:rsid w:val="004434CF"/>
    <w:pPr>
      <w:keepLines/>
      <w:tabs>
        <w:tab w:val="clear" w:pos="1134"/>
      </w:tabs>
      <w:spacing w:before="0"/>
    </w:pPr>
    <w:rPr>
      <w:rFonts w:ascii="Cambria" w:eastAsia="Times New Roman" w:hAnsi="Cambria" w:cs="Times New Roman"/>
      <w:sz w:val="26"/>
      <w:szCs w:val="24"/>
      <w:lang w:eastAsia="en-US"/>
    </w:rPr>
  </w:style>
  <w:style w:type="paragraph" w:customStyle="1" w:styleId="Brdtekst-Lindelia">
    <w:name w:val="Brødtekst-Lindelia"/>
    <w:basedOn w:val="Normal"/>
    <w:qFormat/>
    <w:rsid w:val="00443D61"/>
    <w:pPr>
      <w:keepLines/>
    </w:pPr>
    <w:rPr>
      <w:rFonts w:ascii="Arial" w:hAnsi="Arial"/>
      <w:sz w:val="20"/>
    </w:rPr>
  </w:style>
  <w:style w:type="paragraph" w:customStyle="1" w:styleId="Overskrift1-Brynsveien">
    <w:name w:val="Overskrift 1-Brynsveien"/>
    <w:basedOn w:val="Overskrift1"/>
    <w:next w:val="Nummerertliste2"/>
    <w:autoRedefine/>
    <w:qFormat/>
    <w:rsid w:val="00BC5BC8"/>
    <w:pPr>
      <w:keepLines/>
      <w:spacing w:before="120"/>
      <w:ind w:left="720" w:hanging="360"/>
    </w:pPr>
    <w:rPr>
      <w:rFonts w:ascii="Cambria" w:eastAsia="Times New Roman" w:hAnsi="Cambria" w:cs="Calibri"/>
      <w:bCs/>
      <w:caps/>
      <w:sz w:val="28"/>
      <w:szCs w:val="28"/>
      <w:lang w:eastAsia="en-US"/>
    </w:rPr>
  </w:style>
  <w:style w:type="character" w:customStyle="1" w:styleId="CommentReference">
    <w:name w:val="Comment Reference"/>
    <w:uiPriority w:val="99"/>
    <w:rsid w:val="00443D61"/>
    <w:rPr>
      <w:sz w:val="16"/>
      <w:szCs w:val="16"/>
    </w:rPr>
  </w:style>
  <w:style w:type="paragraph" w:customStyle="1" w:styleId="CommentText">
    <w:name w:val="Comment Text"/>
    <w:basedOn w:val="Normal"/>
    <w:link w:val="CommentTextChar"/>
    <w:uiPriority w:val="99"/>
    <w:rsid w:val="00443D61"/>
    <w:rPr>
      <w:sz w:val="20"/>
      <w:lang w:val="x-none" w:eastAsia="x-none"/>
    </w:rPr>
  </w:style>
  <w:style w:type="character" w:customStyle="1" w:styleId="CommentTextChar">
    <w:name w:val="Comment Text Char"/>
    <w:link w:val="CommentText"/>
    <w:uiPriority w:val="99"/>
    <w:rsid w:val="00443D61"/>
    <w:rPr>
      <w:rFonts w:ascii="Garamond" w:eastAsia="Calibri" w:hAnsi="Garamond"/>
    </w:rPr>
  </w:style>
  <w:style w:type="paragraph" w:customStyle="1" w:styleId="CommentSubject">
    <w:name w:val="Comment Subject"/>
    <w:basedOn w:val="CommentText"/>
    <w:next w:val="CommentText"/>
    <w:link w:val="CommentSubjectChar"/>
    <w:uiPriority w:val="99"/>
    <w:rsid w:val="00443D61"/>
    <w:rPr>
      <w:b/>
      <w:bCs/>
    </w:rPr>
  </w:style>
  <w:style w:type="character" w:customStyle="1" w:styleId="CommentSubjectChar">
    <w:name w:val="Comment Subject Char"/>
    <w:link w:val="CommentSubject"/>
    <w:uiPriority w:val="99"/>
    <w:rsid w:val="00443D61"/>
    <w:rPr>
      <w:rFonts w:ascii="Garamond" w:eastAsia="Calibri" w:hAnsi="Garamond"/>
      <w:b/>
      <w:bCs/>
    </w:rPr>
  </w:style>
  <w:style w:type="character" w:customStyle="1" w:styleId="Overskrift4Tegn">
    <w:name w:val="Overskrift 4 Tegn"/>
    <w:link w:val="Overskrift4"/>
    <w:uiPriority w:val="35"/>
    <w:rsid w:val="00D36DFE"/>
    <w:rPr>
      <w:rFonts w:ascii="Cambria" w:hAnsi="Cambria"/>
      <w:sz w:val="24"/>
      <w:u w:val="single"/>
    </w:rPr>
  </w:style>
  <w:style w:type="character" w:customStyle="1" w:styleId="Overskrift5Tegn">
    <w:name w:val="Overskrift 5 Tegn"/>
    <w:link w:val="Overskrift5"/>
    <w:uiPriority w:val="39"/>
    <w:rsid w:val="00D36DFE"/>
    <w:rPr>
      <w:rFonts w:ascii="Cambria" w:hAnsi="Cambria"/>
      <w:b/>
      <w:sz w:val="18"/>
    </w:rPr>
  </w:style>
  <w:style w:type="character" w:customStyle="1" w:styleId="Overskrift6Tegn">
    <w:name w:val="Overskrift 6 Tegn"/>
    <w:link w:val="Overskrift6"/>
    <w:uiPriority w:val="14"/>
    <w:rsid w:val="00D36DFE"/>
    <w:rPr>
      <w:rFonts w:ascii="Cambria" w:hAnsi="Cambria"/>
      <w:b/>
      <w:sz w:val="18"/>
    </w:rPr>
  </w:style>
  <w:style w:type="character" w:customStyle="1" w:styleId="Overskrift7Tegn">
    <w:name w:val="Overskrift 7 Tegn"/>
    <w:link w:val="Overskrift7"/>
    <w:uiPriority w:val="14"/>
    <w:rsid w:val="00D36DFE"/>
    <w:rPr>
      <w:rFonts w:ascii="Cambria" w:hAnsi="Cambria"/>
      <w:sz w:val="24"/>
      <w:u w:val="single"/>
    </w:rPr>
  </w:style>
  <w:style w:type="character" w:customStyle="1" w:styleId="Overskrift8Tegn">
    <w:name w:val="Overskrift 8 Tegn"/>
    <w:link w:val="Overskrift8"/>
    <w:uiPriority w:val="14"/>
    <w:rsid w:val="00D36DFE"/>
    <w:rPr>
      <w:rFonts w:ascii="Calibri" w:hAnsi="Calibri"/>
      <w:color w:val="404040"/>
      <w:sz w:val="18"/>
    </w:rPr>
  </w:style>
  <w:style w:type="character" w:customStyle="1" w:styleId="Overskrift9Tegn">
    <w:name w:val="Overskrift 9 Tegn"/>
    <w:link w:val="Overskrift9"/>
    <w:uiPriority w:val="14"/>
    <w:rsid w:val="00D36DFE"/>
    <w:rPr>
      <w:rFonts w:ascii="Cambria" w:hAnsi="Cambria"/>
      <w:i/>
      <w:sz w:val="24"/>
    </w:rPr>
  </w:style>
  <w:style w:type="paragraph" w:styleId="Topptekst">
    <w:name w:val="header"/>
    <w:basedOn w:val="Normal"/>
    <w:link w:val="TopptekstTegn"/>
    <w:uiPriority w:val="99"/>
    <w:unhideWhenUsed/>
    <w:rsid w:val="00D36DFE"/>
    <w:pPr>
      <w:tabs>
        <w:tab w:val="center" w:pos="4703"/>
        <w:tab w:val="right" w:pos="9406"/>
      </w:tabs>
    </w:pPr>
    <w:rPr>
      <w:rFonts w:ascii="Cambria" w:eastAsia="Cambria" w:hAnsi="Cambria"/>
      <w:szCs w:val="24"/>
      <w:lang w:val="x-none" w:eastAsia="en-US"/>
    </w:rPr>
  </w:style>
  <w:style w:type="character" w:customStyle="1" w:styleId="TopptekstTegn">
    <w:name w:val="Topptekst Tegn"/>
    <w:link w:val="Topptekst"/>
    <w:uiPriority w:val="99"/>
    <w:rsid w:val="00D36DFE"/>
    <w:rPr>
      <w:rFonts w:ascii="Cambria" w:eastAsia="Cambria" w:hAnsi="Cambria"/>
      <w:sz w:val="24"/>
      <w:szCs w:val="24"/>
      <w:lang w:eastAsia="en-US"/>
    </w:rPr>
  </w:style>
  <w:style w:type="paragraph" w:customStyle="1" w:styleId="Pa0">
    <w:name w:val="Pa0"/>
    <w:basedOn w:val="Normal"/>
    <w:next w:val="Normal"/>
    <w:uiPriority w:val="99"/>
    <w:rsid w:val="00D36DFE"/>
    <w:pPr>
      <w:widowControl w:val="0"/>
      <w:autoSpaceDE w:val="0"/>
      <w:autoSpaceDN w:val="0"/>
      <w:adjustRightInd w:val="0"/>
      <w:spacing w:line="241" w:lineRule="atLeast"/>
    </w:pPr>
    <w:rPr>
      <w:rFonts w:ascii="Helvetica" w:eastAsia="Cambria" w:hAnsi="Helvetica"/>
      <w:szCs w:val="24"/>
      <w:lang w:val="en-US" w:eastAsia="en-US"/>
    </w:rPr>
  </w:style>
  <w:style w:type="paragraph" w:styleId="NormalWeb">
    <w:name w:val="Normal (Web)"/>
    <w:basedOn w:val="Normal"/>
    <w:uiPriority w:val="99"/>
    <w:rsid w:val="00D36DFE"/>
    <w:pPr>
      <w:spacing w:beforeLines="1" w:afterLines="1"/>
    </w:pPr>
    <w:rPr>
      <w:rFonts w:ascii="Times" w:eastAsia="Cambria" w:hAnsi="Times"/>
      <w:sz w:val="20"/>
    </w:rPr>
  </w:style>
  <w:style w:type="character" w:styleId="Sidetall">
    <w:name w:val="page number"/>
    <w:rsid w:val="00D36DFE"/>
  </w:style>
  <w:style w:type="paragraph" w:customStyle="1" w:styleId="Fargerikliste-uthevingsfarge11">
    <w:name w:val="Fargerik liste - uthevingsfarge 11"/>
    <w:basedOn w:val="Normal"/>
    <w:uiPriority w:val="34"/>
    <w:qFormat/>
    <w:rsid w:val="00D36DFE"/>
    <w:pPr>
      <w:tabs>
        <w:tab w:val="num" w:pos="851"/>
      </w:tabs>
      <w:spacing w:before="120" w:after="120"/>
      <w:ind w:left="720"/>
      <w:contextualSpacing/>
    </w:pPr>
    <w:rPr>
      <w:rFonts w:ascii="Arial" w:eastAsia="Times New Roman" w:hAnsi="Arial"/>
    </w:rPr>
  </w:style>
  <w:style w:type="paragraph" w:styleId="INNH3">
    <w:name w:val="toc 3"/>
    <w:basedOn w:val="Normal"/>
    <w:next w:val="Normal"/>
    <w:link w:val="INNH3Tegn"/>
    <w:autoRedefine/>
    <w:uiPriority w:val="39"/>
    <w:qFormat/>
    <w:rsid w:val="00D36DFE"/>
    <w:pPr>
      <w:spacing w:after="100"/>
      <w:ind w:left="480"/>
    </w:pPr>
    <w:rPr>
      <w:rFonts w:ascii="Cambria" w:eastAsia="Cambria" w:hAnsi="Cambria"/>
      <w:szCs w:val="24"/>
      <w:lang w:eastAsia="en-US"/>
    </w:rPr>
  </w:style>
  <w:style w:type="paragraph" w:customStyle="1" w:styleId="Stil1">
    <w:name w:val="Stil1"/>
    <w:basedOn w:val="Overskrift2"/>
    <w:link w:val="Stil1Tegn"/>
    <w:autoRedefine/>
    <w:qFormat/>
    <w:rsid w:val="00D36DFE"/>
    <w:pPr>
      <w:tabs>
        <w:tab w:val="clear" w:pos="1134"/>
      </w:tabs>
      <w:spacing w:after="60" w:line="276" w:lineRule="auto"/>
      <w:ind w:left="0" w:firstLine="0"/>
    </w:pPr>
    <w:rPr>
      <w:rFonts w:eastAsia="Times New Roman"/>
      <w:bCs/>
      <w:i/>
      <w:iCs/>
      <w:color w:val="auto"/>
      <w:sz w:val="28"/>
      <w:szCs w:val="28"/>
      <w:lang w:val="x-none" w:eastAsia="en-US"/>
    </w:rPr>
  </w:style>
  <w:style w:type="paragraph" w:customStyle="1" w:styleId="Stil2">
    <w:name w:val="Stil2"/>
    <w:basedOn w:val="Overskrift1"/>
    <w:qFormat/>
    <w:rsid w:val="00D36DFE"/>
    <w:pPr>
      <w:keepLines/>
      <w:tabs>
        <w:tab w:val="clear" w:pos="1134"/>
      </w:tabs>
      <w:spacing w:before="480" w:after="0"/>
    </w:pPr>
    <w:rPr>
      <w:rFonts w:eastAsia="Times New Roman"/>
      <w:bCs/>
      <w:sz w:val="32"/>
      <w:szCs w:val="32"/>
      <w:lang w:eastAsia="en-US"/>
    </w:rPr>
  </w:style>
  <w:style w:type="paragraph" w:styleId="Brdtekstinnrykk2">
    <w:name w:val="Body Text Indent 2"/>
    <w:basedOn w:val="Normal"/>
    <w:link w:val="Brdtekstinnrykk2Tegn"/>
    <w:rsid w:val="00D36DFE"/>
    <w:pPr>
      <w:spacing w:after="120" w:line="480" w:lineRule="auto"/>
      <w:ind w:left="283"/>
    </w:pPr>
    <w:rPr>
      <w:rFonts w:ascii="Cambria" w:eastAsia="Cambria" w:hAnsi="Cambria"/>
      <w:szCs w:val="24"/>
      <w:lang w:val="x-none" w:eastAsia="en-US"/>
    </w:rPr>
  </w:style>
  <w:style w:type="character" w:customStyle="1" w:styleId="Brdtekstinnrykk2Tegn">
    <w:name w:val="Brødtekstinnrykk 2 Tegn"/>
    <w:link w:val="Brdtekstinnrykk2"/>
    <w:rsid w:val="00D36DFE"/>
    <w:rPr>
      <w:rFonts w:ascii="Cambria" w:eastAsia="Cambria" w:hAnsi="Cambria"/>
      <w:sz w:val="24"/>
      <w:szCs w:val="24"/>
      <w:lang w:eastAsia="en-US"/>
    </w:rPr>
  </w:style>
  <w:style w:type="paragraph" w:customStyle="1" w:styleId="Default">
    <w:name w:val="Default"/>
    <w:rsid w:val="00D36DFE"/>
    <w:pPr>
      <w:autoSpaceDE w:val="0"/>
      <w:autoSpaceDN w:val="0"/>
      <w:adjustRightInd w:val="0"/>
    </w:pPr>
    <w:rPr>
      <w:rFonts w:ascii="Arial" w:eastAsia="Times" w:hAnsi="Arial" w:cs="Arial"/>
      <w:color w:val="000000"/>
      <w:sz w:val="24"/>
      <w:szCs w:val="24"/>
    </w:rPr>
  </w:style>
  <w:style w:type="paragraph" w:styleId="INNH4">
    <w:name w:val="toc 4"/>
    <w:basedOn w:val="Normal"/>
    <w:next w:val="Normal"/>
    <w:autoRedefine/>
    <w:uiPriority w:val="39"/>
    <w:qFormat/>
    <w:rsid w:val="00D36DFE"/>
    <w:pPr>
      <w:tabs>
        <w:tab w:val="num" w:pos="851"/>
      </w:tabs>
      <w:spacing w:before="120"/>
      <w:ind w:left="400"/>
    </w:pPr>
    <w:rPr>
      <w:rFonts w:ascii="Cambria" w:eastAsia="Times New Roman" w:hAnsi="Cambria"/>
      <w:sz w:val="18"/>
    </w:rPr>
  </w:style>
  <w:style w:type="paragraph" w:styleId="INNH6">
    <w:name w:val="toc 6"/>
    <w:basedOn w:val="Normal"/>
    <w:next w:val="Normal"/>
    <w:autoRedefine/>
    <w:uiPriority w:val="39"/>
    <w:rsid w:val="00D36DFE"/>
    <w:pPr>
      <w:tabs>
        <w:tab w:val="num" w:pos="851"/>
      </w:tabs>
      <w:spacing w:before="120"/>
      <w:ind w:left="800"/>
    </w:pPr>
    <w:rPr>
      <w:rFonts w:ascii="Cambria" w:eastAsia="Times New Roman" w:hAnsi="Cambria"/>
      <w:sz w:val="18"/>
    </w:rPr>
  </w:style>
  <w:style w:type="paragraph" w:styleId="INNH7">
    <w:name w:val="toc 7"/>
    <w:basedOn w:val="Normal"/>
    <w:next w:val="Normal"/>
    <w:autoRedefine/>
    <w:uiPriority w:val="39"/>
    <w:rsid w:val="00D36DFE"/>
    <w:pPr>
      <w:tabs>
        <w:tab w:val="num" w:pos="851"/>
      </w:tabs>
      <w:spacing w:before="120"/>
      <w:ind w:left="1000"/>
    </w:pPr>
    <w:rPr>
      <w:rFonts w:ascii="Cambria" w:eastAsia="Times New Roman" w:hAnsi="Cambria"/>
      <w:sz w:val="18"/>
    </w:rPr>
  </w:style>
  <w:style w:type="paragraph" w:styleId="INNH8">
    <w:name w:val="toc 8"/>
    <w:basedOn w:val="Normal"/>
    <w:next w:val="Normal"/>
    <w:autoRedefine/>
    <w:uiPriority w:val="39"/>
    <w:rsid w:val="00D36DFE"/>
    <w:pPr>
      <w:tabs>
        <w:tab w:val="num" w:pos="851"/>
      </w:tabs>
      <w:spacing w:before="120"/>
      <w:ind w:left="1200"/>
    </w:pPr>
    <w:rPr>
      <w:rFonts w:ascii="Cambria" w:eastAsia="Times New Roman" w:hAnsi="Cambria"/>
      <w:sz w:val="18"/>
    </w:rPr>
  </w:style>
  <w:style w:type="paragraph" w:styleId="INNH9">
    <w:name w:val="toc 9"/>
    <w:basedOn w:val="Normal"/>
    <w:next w:val="Normal"/>
    <w:autoRedefine/>
    <w:uiPriority w:val="39"/>
    <w:rsid w:val="00D36DFE"/>
    <w:pPr>
      <w:tabs>
        <w:tab w:val="num" w:pos="851"/>
      </w:tabs>
      <w:spacing w:before="120"/>
      <w:ind w:left="1400"/>
    </w:pPr>
    <w:rPr>
      <w:rFonts w:ascii="Cambria" w:eastAsia="Times New Roman" w:hAnsi="Cambria"/>
      <w:sz w:val="18"/>
    </w:rPr>
  </w:style>
  <w:style w:type="paragraph" w:customStyle="1" w:styleId="Innrykk1">
    <w:name w:val="Innrykk1"/>
    <w:basedOn w:val="Normal"/>
    <w:rsid w:val="00D36DFE"/>
    <w:pPr>
      <w:tabs>
        <w:tab w:val="num" w:pos="851"/>
      </w:tabs>
      <w:spacing w:before="80" w:after="80" w:line="260" w:lineRule="exact"/>
      <w:ind w:left="992"/>
    </w:pPr>
    <w:rPr>
      <w:rFonts w:ascii="Cambria" w:eastAsia="Times New Roman" w:hAnsi="Cambria"/>
    </w:rPr>
  </w:style>
  <w:style w:type="paragraph" w:customStyle="1" w:styleId="Underdeling">
    <w:name w:val="Underdeling"/>
    <w:basedOn w:val="Overskrift4"/>
    <w:rsid w:val="00D36DFE"/>
  </w:style>
  <w:style w:type="paragraph" w:customStyle="1" w:styleId="Innrykkmedpunktkule">
    <w:name w:val="Innrykk med punkt (kule)"/>
    <w:basedOn w:val="Normal"/>
    <w:rsid w:val="00D36DFE"/>
    <w:pPr>
      <w:tabs>
        <w:tab w:val="num" w:pos="851"/>
      </w:tabs>
      <w:spacing w:before="120"/>
      <w:ind w:left="1275" w:hanging="283"/>
    </w:pPr>
    <w:rPr>
      <w:rFonts w:ascii="Arial" w:eastAsia="Times New Roman" w:hAnsi="Arial"/>
      <w:sz w:val="18"/>
    </w:rPr>
  </w:style>
  <w:style w:type="paragraph" w:styleId="Liste">
    <w:name w:val="List"/>
    <w:basedOn w:val="Normal"/>
    <w:rsid w:val="00D36DFE"/>
    <w:pPr>
      <w:tabs>
        <w:tab w:val="num" w:pos="851"/>
      </w:tabs>
      <w:spacing w:before="120"/>
      <w:ind w:left="283" w:hanging="283"/>
    </w:pPr>
    <w:rPr>
      <w:rFonts w:ascii="Cambria" w:eastAsia="Times New Roman" w:hAnsi="Cambria"/>
      <w:sz w:val="18"/>
    </w:rPr>
  </w:style>
  <w:style w:type="paragraph" w:customStyle="1" w:styleId="kildelisteoverskrift">
    <w:name w:val="kildelisteoverskrift"/>
    <w:basedOn w:val="Normal"/>
    <w:rsid w:val="00D36DFE"/>
    <w:pPr>
      <w:widowControl w:val="0"/>
      <w:tabs>
        <w:tab w:val="num" w:pos="851"/>
        <w:tab w:val="right" w:pos="9360"/>
      </w:tabs>
      <w:suppressAutoHyphens/>
      <w:spacing w:before="120"/>
    </w:pPr>
    <w:rPr>
      <w:rFonts w:ascii="Cambria" w:eastAsia="Times New Roman" w:hAnsi="Cambria"/>
      <w:sz w:val="18"/>
      <w:lang w:val="en-US"/>
    </w:rPr>
  </w:style>
  <w:style w:type="paragraph" w:customStyle="1" w:styleId="H3">
    <w:name w:val="H3"/>
    <w:basedOn w:val="Normal"/>
    <w:next w:val="Normal"/>
    <w:rsid w:val="00D36DFE"/>
    <w:pPr>
      <w:keepNext/>
      <w:tabs>
        <w:tab w:val="num" w:pos="851"/>
      </w:tabs>
      <w:spacing w:before="100" w:after="100"/>
      <w:outlineLvl w:val="3"/>
    </w:pPr>
    <w:rPr>
      <w:rFonts w:ascii="Cambria" w:eastAsia="Times New Roman" w:hAnsi="Cambria"/>
      <w:b/>
      <w:snapToGrid w:val="0"/>
      <w:sz w:val="28"/>
    </w:rPr>
  </w:style>
  <w:style w:type="paragraph" w:styleId="Rentekst">
    <w:name w:val="Plain Text"/>
    <w:basedOn w:val="Normal"/>
    <w:link w:val="RentekstTegn"/>
    <w:uiPriority w:val="99"/>
    <w:unhideWhenUsed/>
    <w:rsid w:val="00D36DFE"/>
    <w:pPr>
      <w:tabs>
        <w:tab w:val="num" w:pos="851"/>
      </w:tabs>
      <w:spacing w:before="120"/>
    </w:pPr>
    <w:rPr>
      <w:rFonts w:ascii="Consolas" w:hAnsi="Consolas"/>
      <w:sz w:val="21"/>
      <w:szCs w:val="21"/>
      <w:lang w:val="x-none" w:eastAsia="en-US"/>
    </w:rPr>
  </w:style>
  <w:style w:type="character" w:customStyle="1" w:styleId="RentekstTegn">
    <w:name w:val="Ren tekst Tegn"/>
    <w:link w:val="Rentekst"/>
    <w:uiPriority w:val="99"/>
    <w:rsid w:val="00D36DFE"/>
    <w:rPr>
      <w:rFonts w:ascii="Consolas" w:eastAsia="Calibri" w:hAnsi="Consolas"/>
      <w:sz w:val="21"/>
      <w:szCs w:val="21"/>
      <w:lang w:eastAsia="en-US"/>
    </w:rPr>
  </w:style>
  <w:style w:type="paragraph" w:styleId="Indeks1">
    <w:name w:val="index 1"/>
    <w:basedOn w:val="Normal"/>
    <w:next w:val="Normal"/>
    <w:rsid w:val="00D36DFE"/>
    <w:pPr>
      <w:tabs>
        <w:tab w:val="num" w:pos="851"/>
      </w:tabs>
      <w:spacing w:before="120"/>
      <w:ind w:left="240" w:hanging="240"/>
    </w:pPr>
    <w:rPr>
      <w:rFonts w:ascii="Cambria" w:eastAsia="Times New Roman" w:hAnsi="Cambria"/>
    </w:rPr>
  </w:style>
  <w:style w:type="paragraph" w:styleId="Indeks2">
    <w:name w:val="index 2"/>
    <w:basedOn w:val="Normal"/>
    <w:next w:val="Normal"/>
    <w:rsid w:val="00D36DFE"/>
    <w:pPr>
      <w:tabs>
        <w:tab w:val="num" w:pos="851"/>
      </w:tabs>
      <w:spacing w:before="120"/>
      <w:ind w:left="480" w:hanging="240"/>
    </w:pPr>
    <w:rPr>
      <w:rFonts w:ascii="Cambria" w:eastAsia="Times New Roman" w:hAnsi="Cambria"/>
    </w:rPr>
  </w:style>
  <w:style w:type="paragraph" w:styleId="Indeks3">
    <w:name w:val="index 3"/>
    <w:basedOn w:val="Normal"/>
    <w:next w:val="Normal"/>
    <w:rsid w:val="00D36DFE"/>
    <w:pPr>
      <w:tabs>
        <w:tab w:val="num" w:pos="851"/>
      </w:tabs>
      <w:spacing w:before="120"/>
      <w:ind w:left="720" w:hanging="240"/>
    </w:pPr>
    <w:rPr>
      <w:rFonts w:ascii="Cambria" w:eastAsia="Times New Roman" w:hAnsi="Cambria"/>
    </w:rPr>
  </w:style>
  <w:style w:type="paragraph" w:styleId="Indeks4">
    <w:name w:val="index 4"/>
    <w:basedOn w:val="Normal"/>
    <w:next w:val="Normal"/>
    <w:rsid w:val="00D36DFE"/>
    <w:pPr>
      <w:tabs>
        <w:tab w:val="num" w:pos="851"/>
      </w:tabs>
      <w:spacing w:before="120"/>
      <w:ind w:left="960" w:hanging="240"/>
    </w:pPr>
    <w:rPr>
      <w:rFonts w:ascii="Cambria" w:eastAsia="Times New Roman" w:hAnsi="Cambria"/>
    </w:rPr>
  </w:style>
  <w:style w:type="paragraph" w:styleId="Indeks5">
    <w:name w:val="index 5"/>
    <w:basedOn w:val="Normal"/>
    <w:next w:val="Normal"/>
    <w:rsid w:val="00D36DFE"/>
    <w:pPr>
      <w:tabs>
        <w:tab w:val="num" w:pos="851"/>
      </w:tabs>
      <w:spacing w:before="120"/>
      <w:ind w:left="1200" w:hanging="240"/>
    </w:pPr>
    <w:rPr>
      <w:rFonts w:ascii="Cambria" w:eastAsia="Times New Roman" w:hAnsi="Cambria"/>
    </w:rPr>
  </w:style>
  <w:style w:type="paragraph" w:styleId="Indeks6">
    <w:name w:val="index 6"/>
    <w:basedOn w:val="Normal"/>
    <w:next w:val="Normal"/>
    <w:rsid w:val="00D36DFE"/>
    <w:pPr>
      <w:tabs>
        <w:tab w:val="num" w:pos="851"/>
      </w:tabs>
      <w:spacing w:before="120"/>
      <w:ind w:left="1440" w:hanging="240"/>
    </w:pPr>
    <w:rPr>
      <w:rFonts w:ascii="Cambria" w:eastAsia="Times New Roman" w:hAnsi="Cambria"/>
    </w:rPr>
  </w:style>
  <w:style w:type="paragraph" w:styleId="Indeks7">
    <w:name w:val="index 7"/>
    <w:basedOn w:val="Normal"/>
    <w:next w:val="Normal"/>
    <w:rsid w:val="00D36DFE"/>
    <w:pPr>
      <w:tabs>
        <w:tab w:val="num" w:pos="851"/>
      </w:tabs>
      <w:spacing w:before="120"/>
      <w:ind w:left="1680" w:hanging="240"/>
    </w:pPr>
    <w:rPr>
      <w:rFonts w:ascii="Cambria" w:eastAsia="Times New Roman" w:hAnsi="Cambria"/>
    </w:rPr>
  </w:style>
  <w:style w:type="paragraph" w:styleId="Indeks8">
    <w:name w:val="index 8"/>
    <w:basedOn w:val="Normal"/>
    <w:next w:val="Normal"/>
    <w:rsid w:val="00D36DFE"/>
    <w:pPr>
      <w:tabs>
        <w:tab w:val="num" w:pos="851"/>
      </w:tabs>
      <w:spacing w:before="120"/>
      <w:ind w:left="1920" w:hanging="240"/>
    </w:pPr>
    <w:rPr>
      <w:rFonts w:ascii="Cambria" w:eastAsia="Times New Roman" w:hAnsi="Cambria"/>
    </w:rPr>
  </w:style>
  <w:style w:type="paragraph" w:styleId="Indeks9">
    <w:name w:val="index 9"/>
    <w:basedOn w:val="Normal"/>
    <w:next w:val="Normal"/>
    <w:rsid w:val="00D36DFE"/>
    <w:pPr>
      <w:tabs>
        <w:tab w:val="num" w:pos="851"/>
      </w:tabs>
      <w:spacing w:before="120"/>
      <w:ind w:left="2160" w:hanging="240"/>
    </w:pPr>
    <w:rPr>
      <w:rFonts w:ascii="Cambria" w:eastAsia="Times New Roman" w:hAnsi="Cambria"/>
    </w:rPr>
  </w:style>
  <w:style w:type="paragraph" w:styleId="Stikkordregisteroverskrift">
    <w:name w:val="index heading"/>
    <w:basedOn w:val="Normal"/>
    <w:next w:val="Indeks1"/>
    <w:rsid w:val="00D36DFE"/>
    <w:pPr>
      <w:tabs>
        <w:tab w:val="num" w:pos="851"/>
      </w:tabs>
      <w:spacing w:before="120"/>
    </w:pPr>
    <w:rPr>
      <w:rFonts w:ascii="Cambria" w:eastAsia="Times New Roman" w:hAnsi="Cambria"/>
    </w:rPr>
  </w:style>
  <w:style w:type="paragraph" w:styleId="Liste2">
    <w:name w:val="List 2"/>
    <w:basedOn w:val="Normal"/>
    <w:rsid w:val="00D36DFE"/>
    <w:pPr>
      <w:tabs>
        <w:tab w:val="num" w:pos="851"/>
      </w:tabs>
      <w:spacing w:before="120"/>
      <w:ind w:left="566" w:hanging="283"/>
    </w:pPr>
    <w:rPr>
      <w:rFonts w:ascii="Cambria" w:eastAsia="Times New Roman" w:hAnsi="Cambria"/>
    </w:rPr>
  </w:style>
  <w:style w:type="paragraph" w:styleId="Liste3">
    <w:name w:val="List 3"/>
    <w:basedOn w:val="Normal"/>
    <w:rsid w:val="00D36DFE"/>
    <w:pPr>
      <w:tabs>
        <w:tab w:val="num" w:pos="851"/>
      </w:tabs>
      <w:spacing w:before="120"/>
      <w:ind w:left="849" w:hanging="283"/>
    </w:pPr>
    <w:rPr>
      <w:rFonts w:ascii="Cambria" w:eastAsia="Times New Roman" w:hAnsi="Cambria"/>
    </w:rPr>
  </w:style>
  <w:style w:type="paragraph" w:styleId="Liste-forts">
    <w:name w:val="List Continue"/>
    <w:basedOn w:val="Normal"/>
    <w:rsid w:val="00D36DFE"/>
    <w:pPr>
      <w:tabs>
        <w:tab w:val="num" w:pos="851"/>
      </w:tabs>
      <w:spacing w:before="120" w:after="120"/>
      <w:ind w:left="283"/>
    </w:pPr>
    <w:rPr>
      <w:rFonts w:ascii="Cambria" w:eastAsia="Times New Roman" w:hAnsi="Cambria"/>
    </w:rPr>
  </w:style>
  <w:style w:type="paragraph" w:styleId="Liste-forts2">
    <w:name w:val="List Continue 2"/>
    <w:basedOn w:val="Normal"/>
    <w:rsid w:val="00D36DFE"/>
    <w:pPr>
      <w:tabs>
        <w:tab w:val="num" w:pos="851"/>
      </w:tabs>
      <w:spacing w:before="120" w:after="120"/>
      <w:ind w:left="566"/>
    </w:pPr>
    <w:rPr>
      <w:rFonts w:ascii="Cambria" w:eastAsia="Times New Roman" w:hAnsi="Cambria"/>
    </w:rPr>
  </w:style>
  <w:style w:type="paragraph" w:styleId="Liste-forts3">
    <w:name w:val="List Continue 3"/>
    <w:basedOn w:val="Normal"/>
    <w:rsid w:val="00D36DFE"/>
    <w:pPr>
      <w:tabs>
        <w:tab w:val="num" w:pos="851"/>
      </w:tabs>
      <w:spacing w:before="120" w:after="120"/>
      <w:ind w:left="849"/>
    </w:pPr>
    <w:rPr>
      <w:rFonts w:ascii="Cambria" w:eastAsia="Times New Roman" w:hAnsi="Cambria"/>
    </w:rPr>
  </w:style>
  <w:style w:type="paragraph" w:styleId="Dokumentkart">
    <w:name w:val="Document Map"/>
    <w:basedOn w:val="Normal"/>
    <w:link w:val="DokumentkartTegn"/>
    <w:uiPriority w:val="99"/>
    <w:rsid w:val="00D36DFE"/>
    <w:pPr>
      <w:shd w:val="clear" w:color="auto" w:fill="000080"/>
      <w:tabs>
        <w:tab w:val="num" w:pos="851"/>
      </w:tabs>
      <w:spacing w:before="120"/>
    </w:pPr>
    <w:rPr>
      <w:rFonts w:ascii="Tahoma" w:eastAsia="Times New Roman" w:hAnsi="Tahoma"/>
      <w:lang w:val="x-none" w:eastAsia="x-none"/>
    </w:rPr>
  </w:style>
  <w:style w:type="character" w:customStyle="1" w:styleId="DokumentkartTegn">
    <w:name w:val="Dokumentkart Tegn"/>
    <w:link w:val="Dokumentkart"/>
    <w:uiPriority w:val="99"/>
    <w:rsid w:val="00D36DFE"/>
    <w:rPr>
      <w:rFonts w:ascii="Tahoma" w:hAnsi="Tahoma"/>
      <w:sz w:val="24"/>
      <w:shd w:val="clear" w:color="auto" w:fill="000080"/>
    </w:rPr>
  </w:style>
  <w:style w:type="paragraph" w:customStyle="1" w:styleId="Marg1">
    <w:name w:val="Marg1"/>
    <w:basedOn w:val="Normal"/>
    <w:rsid w:val="00D36DFE"/>
    <w:pPr>
      <w:tabs>
        <w:tab w:val="num" w:pos="851"/>
        <w:tab w:val="left" w:pos="4005"/>
      </w:tabs>
      <w:spacing w:before="120"/>
      <w:ind w:left="993"/>
    </w:pPr>
    <w:rPr>
      <w:rFonts w:ascii="Cambria" w:eastAsia="Times New Roman" w:hAnsi="Cambria"/>
      <w:sz w:val="18"/>
    </w:rPr>
  </w:style>
  <w:style w:type="paragraph" w:customStyle="1" w:styleId="Sammendrag">
    <w:name w:val="Sammendrag"/>
    <w:rsid w:val="00D36DFE"/>
    <w:pPr>
      <w:widowControl w:val="0"/>
      <w:spacing w:before="80" w:after="80"/>
    </w:pPr>
  </w:style>
  <w:style w:type="character" w:customStyle="1" w:styleId="Formatmall1">
    <w:name w:val="Formatmall1"/>
    <w:uiPriority w:val="1"/>
    <w:rsid w:val="00D36DFE"/>
    <w:rPr>
      <w:caps/>
    </w:rPr>
  </w:style>
  <w:style w:type="paragraph" w:customStyle="1" w:styleId="Headerwide">
    <w:name w:val="Header wide"/>
    <w:basedOn w:val="Normal"/>
    <w:link w:val="HeaderwideChar"/>
    <w:autoRedefine/>
    <w:uiPriority w:val="99"/>
    <w:qFormat/>
    <w:rsid w:val="00D36DFE"/>
    <w:pPr>
      <w:tabs>
        <w:tab w:val="num" w:pos="851"/>
        <w:tab w:val="left" w:pos="5216"/>
        <w:tab w:val="right" w:pos="9582"/>
      </w:tabs>
      <w:spacing w:before="120"/>
    </w:pPr>
    <w:rPr>
      <w:rFonts w:ascii="Cambria" w:eastAsia="Arial" w:hAnsi="Cambria" w:cs="Mangal"/>
      <w:noProof/>
      <w:szCs w:val="24"/>
      <w:lang w:val="sv-SE" w:eastAsia="sv-SE" w:bidi="sa-IN"/>
    </w:rPr>
  </w:style>
  <w:style w:type="character" w:customStyle="1" w:styleId="HeaderwideChar">
    <w:name w:val="Header wide Char"/>
    <w:link w:val="Headerwide"/>
    <w:uiPriority w:val="99"/>
    <w:rsid w:val="00D36DFE"/>
    <w:rPr>
      <w:rFonts w:ascii="Cambria" w:eastAsia="Arial" w:hAnsi="Cambria" w:cs="Mangal"/>
      <w:noProof/>
      <w:sz w:val="24"/>
      <w:szCs w:val="24"/>
      <w:lang w:val="sv-SE" w:eastAsia="sv-SE" w:bidi="sa-IN"/>
    </w:rPr>
  </w:style>
  <w:style w:type="paragraph" w:customStyle="1" w:styleId="Rutenettabell31">
    <w:name w:val="Rutenettabell 31"/>
    <w:basedOn w:val="Overskrift1"/>
    <w:next w:val="Normal"/>
    <w:autoRedefine/>
    <w:unhideWhenUsed/>
    <w:qFormat/>
    <w:rsid w:val="00D36DFE"/>
    <w:pPr>
      <w:keepLines/>
      <w:tabs>
        <w:tab w:val="clear" w:pos="1134"/>
        <w:tab w:val="num" w:pos="851"/>
      </w:tabs>
      <w:spacing w:before="480" w:after="0"/>
      <w:outlineLvl w:val="9"/>
    </w:pPr>
    <w:rPr>
      <w:rFonts w:ascii="Cambria" w:eastAsia="Times New Roman" w:hAnsi="Cambria"/>
      <w:bCs/>
      <w:sz w:val="24"/>
      <w:szCs w:val="25"/>
      <w:lang w:val="sv-SE" w:eastAsia="sv-SE" w:bidi="sa-IN"/>
    </w:rPr>
  </w:style>
  <w:style w:type="character" w:customStyle="1" w:styleId="num3">
    <w:name w:val="num3"/>
    <w:rsid w:val="00D36DFE"/>
    <w:rPr>
      <w:b w:val="0"/>
      <w:bCs w:val="0"/>
      <w:vanish w:val="0"/>
      <w:webHidden w:val="0"/>
      <w:sz w:val="36"/>
      <w:szCs w:val="36"/>
      <w:specVanish w:val="0"/>
    </w:rPr>
  </w:style>
  <w:style w:type="character" w:customStyle="1" w:styleId="text3">
    <w:name w:val="text3"/>
    <w:rsid w:val="00D36DFE"/>
    <w:rPr>
      <w:b w:val="0"/>
      <w:bCs w:val="0"/>
      <w:vanish w:val="0"/>
      <w:webHidden w:val="0"/>
      <w:sz w:val="36"/>
      <w:szCs w:val="36"/>
      <w:specVanish w:val="0"/>
    </w:rPr>
  </w:style>
  <w:style w:type="table" w:styleId="Tabellrutenett">
    <w:name w:val="Table Grid"/>
    <w:basedOn w:val="Vanligtabell"/>
    <w:uiPriority w:val="59"/>
    <w:rsid w:val="00D36D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
    <w:name w:val="Tabell"/>
    <w:basedOn w:val="Overskrift2"/>
    <w:rsid w:val="00D36DFE"/>
    <w:pPr>
      <w:tabs>
        <w:tab w:val="left" w:pos="851"/>
        <w:tab w:val="left" w:pos="1418"/>
      </w:tabs>
      <w:spacing w:before="100" w:after="0"/>
      <w:ind w:left="0" w:firstLine="0"/>
      <w:jc w:val="both"/>
      <w:outlineLvl w:val="9"/>
    </w:pPr>
    <w:rPr>
      <w:rFonts w:ascii="Times New Roman" w:eastAsia="Times New Roman" w:hAnsi="Times New Roman"/>
      <w:b w:val="0"/>
      <w:color w:val="auto"/>
      <w:sz w:val="22"/>
      <w:lang w:val="en-GB"/>
    </w:rPr>
  </w:style>
  <w:style w:type="paragraph" w:styleId="Punktliste2">
    <w:name w:val="List Bullet 2"/>
    <w:basedOn w:val="Normal"/>
    <w:autoRedefine/>
    <w:rsid w:val="00D36DFE"/>
    <w:pPr>
      <w:tabs>
        <w:tab w:val="num" w:pos="851"/>
      </w:tabs>
      <w:spacing w:before="120"/>
    </w:pPr>
    <w:rPr>
      <w:rFonts w:ascii="Cambria" w:eastAsia="Times New Roman" w:hAnsi="Cambria"/>
      <w:sz w:val="18"/>
      <w:szCs w:val="22"/>
    </w:rPr>
  </w:style>
  <w:style w:type="paragraph" w:styleId="Vanliginnrykk">
    <w:name w:val="Normal Indent"/>
    <w:basedOn w:val="Normal"/>
    <w:uiPriority w:val="99"/>
    <w:rsid w:val="00D36DFE"/>
    <w:pPr>
      <w:tabs>
        <w:tab w:val="num" w:pos="851"/>
      </w:tabs>
      <w:spacing w:before="120"/>
      <w:ind w:left="708"/>
    </w:pPr>
    <w:rPr>
      <w:rFonts w:ascii="Cambria" w:eastAsia="Times New Roman" w:hAnsi="Cambria"/>
    </w:rPr>
  </w:style>
  <w:style w:type="paragraph" w:customStyle="1" w:styleId="NotatHode">
    <w:name w:val="NotatHode"/>
    <w:basedOn w:val="Normal"/>
    <w:rsid w:val="00D36DFE"/>
    <w:pPr>
      <w:tabs>
        <w:tab w:val="num" w:pos="851"/>
      </w:tabs>
      <w:spacing w:before="120"/>
    </w:pPr>
    <w:rPr>
      <w:rFonts w:ascii="Arial" w:eastAsia="Times New Roman" w:hAnsi="Arial"/>
      <w:sz w:val="18"/>
    </w:rPr>
  </w:style>
  <w:style w:type="paragraph" w:styleId="Punktliste3">
    <w:name w:val="List Bullet 3"/>
    <w:basedOn w:val="Normal"/>
    <w:uiPriority w:val="99"/>
    <w:unhideWhenUsed/>
    <w:rsid w:val="00D36DFE"/>
    <w:pPr>
      <w:tabs>
        <w:tab w:val="num" w:pos="851"/>
        <w:tab w:val="num" w:pos="926"/>
      </w:tabs>
      <w:spacing w:before="120"/>
      <w:ind w:left="926" w:hanging="360"/>
      <w:contextualSpacing/>
    </w:pPr>
    <w:rPr>
      <w:rFonts w:ascii="Cambria" w:eastAsia="Times New Roman" w:hAnsi="Cambria"/>
    </w:rPr>
  </w:style>
  <w:style w:type="paragraph" w:styleId="Undertittel">
    <w:name w:val="Subtitle"/>
    <w:basedOn w:val="Normal"/>
    <w:link w:val="UndertittelTegn"/>
    <w:uiPriority w:val="19"/>
    <w:qFormat/>
    <w:rsid w:val="00D36DFE"/>
    <w:pPr>
      <w:tabs>
        <w:tab w:val="num" w:pos="851"/>
      </w:tabs>
      <w:spacing w:before="120" w:after="60"/>
      <w:jc w:val="center"/>
      <w:outlineLvl w:val="1"/>
    </w:pPr>
    <w:rPr>
      <w:rFonts w:ascii="Arial" w:eastAsia="Times New Roman" w:hAnsi="Arial"/>
      <w:lang w:val="x-none" w:eastAsia="x-none"/>
    </w:rPr>
  </w:style>
  <w:style w:type="character" w:customStyle="1" w:styleId="UndertittelTegn">
    <w:name w:val="Undertittel Tegn"/>
    <w:link w:val="Undertittel"/>
    <w:uiPriority w:val="19"/>
    <w:rsid w:val="00D36DFE"/>
    <w:rPr>
      <w:rFonts w:ascii="Arial" w:hAnsi="Arial"/>
      <w:sz w:val="24"/>
    </w:rPr>
  </w:style>
  <w:style w:type="character" w:customStyle="1" w:styleId="style31">
    <w:name w:val="style31"/>
    <w:rsid w:val="00D36DFE"/>
    <w:rPr>
      <w:sz w:val="54"/>
      <w:szCs w:val="54"/>
    </w:rPr>
  </w:style>
  <w:style w:type="paragraph" w:styleId="Tittel">
    <w:name w:val="Title"/>
    <w:basedOn w:val="Normal"/>
    <w:link w:val="TittelTegn"/>
    <w:uiPriority w:val="14"/>
    <w:qFormat/>
    <w:rsid w:val="00D36DFE"/>
    <w:pPr>
      <w:keepNext/>
      <w:keepLines/>
      <w:tabs>
        <w:tab w:val="num" w:pos="851"/>
      </w:tabs>
      <w:spacing w:before="141" w:after="73"/>
      <w:jc w:val="center"/>
    </w:pPr>
    <w:rPr>
      <w:rFonts w:ascii="Arial" w:eastAsia="Times New Roman" w:hAnsi="Arial"/>
      <w:b/>
      <w:sz w:val="36"/>
      <w:lang w:val="en-US" w:eastAsia="x-none"/>
    </w:rPr>
  </w:style>
  <w:style w:type="character" w:customStyle="1" w:styleId="TittelTegn">
    <w:name w:val="Tittel Tegn"/>
    <w:link w:val="Tittel"/>
    <w:uiPriority w:val="14"/>
    <w:rsid w:val="00D36DFE"/>
    <w:rPr>
      <w:rFonts w:ascii="Arial" w:hAnsi="Arial"/>
      <w:b/>
      <w:sz w:val="36"/>
      <w:lang w:val="en-US"/>
    </w:rPr>
  </w:style>
  <w:style w:type="paragraph" w:customStyle="1" w:styleId="Overskrift41">
    <w:name w:val="Overskrift 41"/>
    <w:basedOn w:val="Normal"/>
    <w:rsid w:val="00D36DFE"/>
    <w:pPr>
      <w:keepNext/>
      <w:tabs>
        <w:tab w:val="left" w:pos="705"/>
        <w:tab w:val="num" w:pos="851"/>
      </w:tabs>
      <w:spacing w:before="120"/>
      <w:ind w:left="705" w:hanging="705"/>
    </w:pPr>
    <w:rPr>
      <w:rFonts w:ascii="Cambria" w:eastAsia="Times New Roman" w:hAnsi="Cambria"/>
      <w:b/>
    </w:rPr>
  </w:style>
  <w:style w:type="paragraph" w:customStyle="1" w:styleId="Underoverskr">
    <w:name w:val="Underoverskr"/>
    <w:basedOn w:val="Normal"/>
    <w:rsid w:val="00D36DFE"/>
    <w:pPr>
      <w:tabs>
        <w:tab w:val="num" w:pos="851"/>
      </w:tabs>
      <w:spacing w:before="73" w:after="73"/>
    </w:pPr>
    <w:rPr>
      <w:rFonts w:ascii="Cambria" w:eastAsia="Times New Roman" w:hAnsi="Cambria"/>
      <w:b/>
      <w:i/>
      <w:lang w:val="en-US"/>
    </w:rPr>
  </w:style>
  <w:style w:type="paragraph" w:customStyle="1" w:styleId="Numliste">
    <w:name w:val="Num. liste"/>
    <w:basedOn w:val="Normal"/>
    <w:rsid w:val="00D36DFE"/>
    <w:pPr>
      <w:tabs>
        <w:tab w:val="num" w:pos="851"/>
      </w:tabs>
      <w:spacing w:before="120"/>
      <w:ind w:left="572" w:hanging="572"/>
    </w:pPr>
    <w:rPr>
      <w:rFonts w:ascii="Cambria" w:eastAsia="Times New Roman" w:hAnsi="Cambria"/>
      <w:lang w:val="en-US"/>
    </w:rPr>
  </w:style>
  <w:style w:type="paragraph" w:customStyle="1" w:styleId="Kule1">
    <w:name w:val="Kule 1"/>
    <w:basedOn w:val="Normal"/>
    <w:rsid w:val="00D36DFE"/>
    <w:pPr>
      <w:tabs>
        <w:tab w:val="num" w:pos="851"/>
      </w:tabs>
      <w:spacing w:before="120"/>
      <w:ind w:left="572" w:hanging="572"/>
    </w:pPr>
    <w:rPr>
      <w:rFonts w:ascii="Cambria" w:eastAsia="Times New Roman" w:hAnsi="Cambria"/>
      <w:lang w:val="en-US"/>
    </w:rPr>
  </w:style>
  <w:style w:type="paragraph" w:customStyle="1" w:styleId="Kule">
    <w:name w:val="Kule"/>
    <w:basedOn w:val="Normal"/>
    <w:rsid w:val="00D36DFE"/>
    <w:pPr>
      <w:tabs>
        <w:tab w:val="num" w:pos="851"/>
      </w:tabs>
      <w:spacing w:before="120"/>
      <w:ind w:left="572" w:hanging="572"/>
    </w:pPr>
    <w:rPr>
      <w:rFonts w:ascii="Cambria" w:eastAsia="Times New Roman" w:hAnsi="Cambria"/>
      <w:lang w:val="en-US"/>
    </w:rPr>
  </w:style>
  <w:style w:type="paragraph" w:customStyle="1" w:styleId="Enkel">
    <w:name w:val="Enkel"/>
    <w:basedOn w:val="Normal"/>
    <w:rsid w:val="00D36DFE"/>
    <w:pPr>
      <w:tabs>
        <w:tab w:val="num" w:pos="851"/>
      </w:tabs>
      <w:spacing w:before="120"/>
    </w:pPr>
    <w:rPr>
      <w:rFonts w:ascii="Cambria" w:eastAsia="Times New Roman" w:hAnsi="Cambria"/>
      <w:lang w:val="en-US"/>
    </w:rPr>
  </w:style>
  <w:style w:type="paragraph" w:customStyle="1" w:styleId="Standardtekst">
    <w:name w:val="Standardtekst"/>
    <w:basedOn w:val="Normal"/>
    <w:rsid w:val="00D36DFE"/>
    <w:pPr>
      <w:tabs>
        <w:tab w:val="num" w:pos="851"/>
      </w:tabs>
      <w:spacing w:before="120"/>
      <w:ind w:left="572" w:hanging="572"/>
    </w:pPr>
    <w:rPr>
      <w:rFonts w:ascii="Cambria" w:eastAsia="Times New Roman" w:hAnsi="Cambria"/>
      <w:lang w:val="en-US"/>
    </w:rPr>
  </w:style>
  <w:style w:type="paragraph" w:customStyle="1" w:styleId="DefaultText">
    <w:name w:val="Default Text"/>
    <w:basedOn w:val="Normal"/>
    <w:rsid w:val="00D36DFE"/>
    <w:pPr>
      <w:tabs>
        <w:tab w:val="num" w:pos="851"/>
      </w:tabs>
      <w:overflowPunct w:val="0"/>
      <w:autoSpaceDE w:val="0"/>
      <w:autoSpaceDN w:val="0"/>
      <w:adjustRightInd w:val="0"/>
      <w:spacing w:before="120"/>
      <w:textAlignment w:val="baseline"/>
    </w:pPr>
    <w:rPr>
      <w:rFonts w:ascii="Cambria" w:eastAsia="Times New Roman" w:hAnsi="Cambria"/>
      <w:noProof/>
    </w:rPr>
  </w:style>
  <w:style w:type="paragraph" w:customStyle="1" w:styleId="Flietext">
    <w:name w:val="Fließtext"/>
    <w:rsid w:val="00D36DFE"/>
    <w:pPr>
      <w:autoSpaceDE w:val="0"/>
      <w:autoSpaceDN w:val="0"/>
    </w:pPr>
    <w:rPr>
      <w:rFonts w:ascii="Futura Book" w:hAnsi="Futura Book" w:cs="Futura Book"/>
      <w:color w:val="000000"/>
      <w:lang w:val="de-DE"/>
    </w:rPr>
  </w:style>
  <w:style w:type="paragraph" w:customStyle="1" w:styleId="HeadimText">
    <w:name w:val="Head im Text"/>
    <w:basedOn w:val="Flietext"/>
    <w:next w:val="Flietext"/>
    <w:rsid w:val="00D36DFE"/>
    <w:rPr>
      <w:rFonts w:ascii="B Futura Bold" w:hAnsi="B Futura Bold" w:cs="B Futura Bold"/>
      <w:color w:val="auto"/>
    </w:rPr>
  </w:style>
  <w:style w:type="paragraph" w:customStyle="1" w:styleId="Overskrift42">
    <w:name w:val="Overskrift 42"/>
    <w:basedOn w:val="Normal"/>
    <w:rsid w:val="00D36DFE"/>
    <w:pPr>
      <w:keepNext/>
      <w:tabs>
        <w:tab w:val="left" w:pos="705"/>
        <w:tab w:val="num" w:pos="851"/>
      </w:tabs>
      <w:spacing w:before="120"/>
      <w:ind w:left="705" w:hanging="705"/>
    </w:pPr>
    <w:rPr>
      <w:rFonts w:ascii="Cambria" w:eastAsia="Times New Roman" w:hAnsi="Cambria"/>
      <w:b/>
    </w:rPr>
  </w:style>
  <w:style w:type="character" w:styleId="Sterk">
    <w:name w:val="Strong"/>
    <w:uiPriority w:val="24"/>
    <w:qFormat/>
    <w:rsid w:val="00D36DFE"/>
    <w:rPr>
      <w:b/>
      <w:bCs/>
    </w:rPr>
  </w:style>
  <w:style w:type="character" w:styleId="Utheving">
    <w:name w:val="Emphasis"/>
    <w:aliases w:val="Fet"/>
    <w:uiPriority w:val="27"/>
    <w:qFormat/>
    <w:rsid w:val="00D36DFE"/>
    <w:rPr>
      <w:i/>
      <w:iCs/>
    </w:rPr>
  </w:style>
  <w:style w:type="paragraph" w:customStyle="1" w:styleId="Fargeriktrutenett-uthevingsfarge11">
    <w:name w:val="Fargerikt rutenett - uthevingsfarge 11"/>
    <w:basedOn w:val="Normal"/>
    <w:next w:val="Normal"/>
    <w:link w:val="Fargeriktrutenett-uthevingsfarge1Tegn"/>
    <w:uiPriority w:val="29"/>
    <w:qFormat/>
    <w:rsid w:val="00D36DFE"/>
    <w:pPr>
      <w:tabs>
        <w:tab w:val="num" w:pos="851"/>
      </w:tabs>
      <w:spacing w:before="120"/>
    </w:pPr>
    <w:rPr>
      <w:rFonts w:ascii="Arial" w:eastAsia="Times New Roman" w:hAnsi="Arial"/>
      <w:i/>
      <w:iCs/>
      <w:color w:val="000000"/>
      <w:sz w:val="18"/>
      <w:szCs w:val="22"/>
      <w:lang w:val="en-US" w:eastAsia="en-US" w:bidi="en-US"/>
    </w:rPr>
  </w:style>
  <w:style w:type="character" w:customStyle="1" w:styleId="Fargeriktrutenett-uthevingsfarge1Tegn">
    <w:name w:val="Fargerikt rutenett - uthevingsfarge 1 Tegn"/>
    <w:link w:val="Fargeriktrutenett-uthevingsfarge11"/>
    <w:uiPriority w:val="29"/>
    <w:rsid w:val="00D36DFE"/>
    <w:rPr>
      <w:rFonts w:ascii="Arial" w:hAnsi="Arial"/>
      <w:i/>
      <w:iCs/>
      <w:color w:val="000000"/>
      <w:sz w:val="18"/>
      <w:szCs w:val="22"/>
      <w:lang w:val="en-US" w:eastAsia="en-US" w:bidi="en-US"/>
    </w:rPr>
  </w:style>
  <w:style w:type="paragraph" w:customStyle="1" w:styleId="Lysskyggelegging-uthevingsfarge21">
    <w:name w:val="Lys skyggelegging - uthevingsfarge 21"/>
    <w:basedOn w:val="Normal"/>
    <w:next w:val="Normal"/>
    <w:link w:val="Lysskyggelegging-uthevingsfarge2Tegn"/>
    <w:uiPriority w:val="30"/>
    <w:qFormat/>
    <w:rsid w:val="00D36DFE"/>
    <w:pPr>
      <w:pBdr>
        <w:bottom w:val="single" w:sz="4" w:space="4" w:color="4F81BD"/>
      </w:pBdr>
      <w:tabs>
        <w:tab w:val="num" w:pos="851"/>
      </w:tabs>
      <w:spacing w:before="200" w:after="280"/>
      <w:ind w:left="936" w:right="936"/>
    </w:pPr>
    <w:rPr>
      <w:rFonts w:ascii="Arial" w:eastAsia="Times New Roman" w:hAnsi="Arial"/>
      <w:b/>
      <w:bCs/>
      <w:i/>
      <w:iCs/>
      <w:color w:val="4F81BD"/>
      <w:sz w:val="18"/>
      <w:szCs w:val="22"/>
      <w:lang w:val="en-US" w:eastAsia="en-US" w:bidi="en-US"/>
    </w:rPr>
  </w:style>
  <w:style w:type="character" w:customStyle="1" w:styleId="Lysskyggelegging-uthevingsfarge2Tegn">
    <w:name w:val="Lys skyggelegging - uthevingsfarge 2 Tegn"/>
    <w:link w:val="Lysskyggelegging-uthevingsfarge21"/>
    <w:uiPriority w:val="30"/>
    <w:rsid w:val="00D36DFE"/>
    <w:rPr>
      <w:rFonts w:ascii="Arial" w:hAnsi="Arial"/>
      <w:b/>
      <w:bCs/>
      <w:i/>
      <w:iCs/>
      <w:color w:val="4F81BD"/>
      <w:sz w:val="18"/>
      <w:szCs w:val="22"/>
      <w:lang w:val="en-US" w:eastAsia="en-US" w:bidi="en-US"/>
    </w:rPr>
  </w:style>
  <w:style w:type="character" w:customStyle="1" w:styleId="Vanligtabell31">
    <w:name w:val="Vanlig tabell 31"/>
    <w:uiPriority w:val="19"/>
    <w:qFormat/>
    <w:rsid w:val="00D36DFE"/>
    <w:rPr>
      <w:i/>
      <w:iCs/>
      <w:color w:val="808080"/>
    </w:rPr>
  </w:style>
  <w:style w:type="character" w:customStyle="1" w:styleId="Vanligtabell41">
    <w:name w:val="Vanlig tabell 41"/>
    <w:uiPriority w:val="21"/>
    <w:qFormat/>
    <w:rsid w:val="00D36DFE"/>
    <w:rPr>
      <w:b/>
      <w:bCs/>
      <w:i/>
      <w:iCs/>
      <w:color w:val="4F81BD"/>
    </w:rPr>
  </w:style>
  <w:style w:type="character" w:customStyle="1" w:styleId="Vanligtabell51">
    <w:name w:val="Vanlig tabell 51"/>
    <w:uiPriority w:val="31"/>
    <w:qFormat/>
    <w:rsid w:val="00D36DFE"/>
    <w:rPr>
      <w:smallCaps/>
      <w:color w:val="C0504D"/>
      <w:u w:val="single"/>
    </w:rPr>
  </w:style>
  <w:style w:type="character" w:customStyle="1" w:styleId="Rutenettabelllys1">
    <w:name w:val="Rutenettabell lys1"/>
    <w:uiPriority w:val="32"/>
    <w:qFormat/>
    <w:rsid w:val="00D36DFE"/>
    <w:rPr>
      <w:b/>
      <w:bCs/>
      <w:smallCaps/>
      <w:color w:val="C0504D"/>
      <w:spacing w:val="5"/>
      <w:u w:val="single"/>
    </w:rPr>
  </w:style>
  <w:style w:type="paragraph" w:customStyle="1" w:styleId="Kapittelposter">
    <w:name w:val="Kapittelposter"/>
    <w:basedOn w:val="Normal"/>
    <w:rsid w:val="00D36DFE"/>
    <w:pPr>
      <w:tabs>
        <w:tab w:val="num" w:pos="851"/>
      </w:tabs>
      <w:spacing w:before="120"/>
    </w:pPr>
    <w:rPr>
      <w:rFonts w:ascii="Arial" w:eastAsia="Times New Roman" w:hAnsi="Arial"/>
      <w:b/>
      <w:szCs w:val="24"/>
    </w:rPr>
  </w:style>
  <w:style w:type="paragraph" w:customStyle="1" w:styleId="Fargerikskyggelegging-uthevingsfarge11">
    <w:name w:val="Fargerik skyggelegging - uthevingsfarge 11"/>
    <w:hidden/>
    <w:uiPriority w:val="99"/>
    <w:rsid w:val="00D36DFE"/>
    <w:rPr>
      <w:rFonts w:ascii="Arial" w:hAnsi="Arial"/>
      <w:sz w:val="22"/>
      <w:szCs w:val="22"/>
      <w:lang w:val="en-US" w:eastAsia="en-US" w:bidi="en-US"/>
    </w:rPr>
  </w:style>
  <w:style w:type="paragraph" w:customStyle="1" w:styleId="StyleStyleDisposisjon5Firstline0mmLeft015ch">
    <w:name w:val="Style Style Disposisjon5 + First line:  0 mm + Left:  015 ch"/>
    <w:basedOn w:val="Normal"/>
    <w:link w:val="StyleStyleDisposisjon5Firstline0mmLeft015chChar"/>
    <w:rsid w:val="00D36DFE"/>
    <w:pPr>
      <w:widowControl w:val="0"/>
      <w:tabs>
        <w:tab w:val="num" w:pos="851"/>
        <w:tab w:val="left" w:pos="1134"/>
      </w:tabs>
      <w:spacing w:before="120"/>
      <w:ind w:leftChars="15" w:left="1149" w:hanging="1134"/>
    </w:pPr>
    <w:rPr>
      <w:rFonts w:ascii="Arial" w:eastAsia="Times New Roman" w:hAnsi="Arial"/>
      <w:color w:val="000000"/>
      <w:sz w:val="18"/>
      <w:lang w:val="en-US" w:eastAsia="en-US"/>
    </w:rPr>
  </w:style>
  <w:style w:type="character" w:customStyle="1" w:styleId="StyleStyleDisposisjon5Firstline0mmLeft015chChar">
    <w:name w:val="Style Style Disposisjon5 + First line:  0 mm + Left:  015 ch Char"/>
    <w:link w:val="StyleStyleDisposisjon5Firstline0mmLeft015ch"/>
    <w:locked/>
    <w:rsid w:val="00D36DFE"/>
    <w:rPr>
      <w:rFonts w:ascii="Arial" w:hAnsi="Arial"/>
      <w:color w:val="000000"/>
      <w:sz w:val="18"/>
      <w:lang w:val="en-US" w:eastAsia="en-US"/>
    </w:rPr>
  </w:style>
  <w:style w:type="character" w:customStyle="1" w:styleId="StyleBold">
    <w:name w:val="Style Bold"/>
    <w:rsid w:val="00D36DFE"/>
    <w:rPr>
      <w:rFonts w:ascii="Arial" w:hAnsi="Arial" w:cs="Times New Roman"/>
      <w:b/>
      <w:bCs/>
      <w:sz w:val="22"/>
      <w:szCs w:val="22"/>
    </w:rPr>
  </w:style>
  <w:style w:type="paragraph" w:customStyle="1" w:styleId="StyleDisposisjon5Firstline0mm">
    <w:name w:val="Style Disposisjon5 + First line:  0 mm"/>
    <w:basedOn w:val="Normal"/>
    <w:next w:val="Normal"/>
    <w:rsid w:val="00D36DFE"/>
    <w:pPr>
      <w:tabs>
        <w:tab w:val="num" w:pos="851"/>
        <w:tab w:val="left" w:pos="1134"/>
      </w:tabs>
      <w:spacing w:before="120"/>
      <w:ind w:leftChars="15" w:left="33"/>
    </w:pPr>
    <w:rPr>
      <w:rFonts w:ascii="Arial" w:eastAsia="Times New Roman" w:hAnsi="Arial"/>
      <w:color w:val="000000"/>
      <w:sz w:val="18"/>
      <w:lang w:val="en-US" w:eastAsia="en-US"/>
    </w:rPr>
  </w:style>
  <w:style w:type="paragraph" w:customStyle="1" w:styleId="Style1">
    <w:name w:val="Style1"/>
    <w:basedOn w:val="Normal"/>
    <w:rsid w:val="00D36DFE"/>
    <w:pPr>
      <w:numPr>
        <w:numId w:val="8"/>
      </w:numPr>
      <w:spacing w:before="120"/>
    </w:pPr>
    <w:rPr>
      <w:rFonts w:ascii="Arial" w:eastAsia="Times New Roman" w:hAnsi="Arial"/>
      <w:sz w:val="18"/>
      <w:szCs w:val="22"/>
      <w:lang w:eastAsia="en-US"/>
    </w:rPr>
  </w:style>
  <w:style w:type="paragraph" w:customStyle="1" w:styleId="Disposisjon5">
    <w:name w:val="Disposisjon5"/>
    <w:next w:val="Normal"/>
    <w:link w:val="Disposisjon5Tegn"/>
    <w:rsid w:val="00D36DFE"/>
    <w:pPr>
      <w:tabs>
        <w:tab w:val="left" w:pos="1134"/>
      </w:tabs>
      <w:ind w:left="1134" w:hanging="1134"/>
    </w:pPr>
    <w:rPr>
      <w:rFonts w:ascii="Arial" w:hAnsi="Arial"/>
      <w:color w:val="000000"/>
      <w:sz w:val="22"/>
      <w:lang w:val="en-US" w:eastAsia="en-US"/>
    </w:rPr>
  </w:style>
  <w:style w:type="character" w:customStyle="1" w:styleId="Disposisjon5Tegn">
    <w:name w:val="Disposisjon5 Tegn"/>
    <w:link w:val="Disposisjon5"/>
    <w:locked/>
    <w:rsid w:val="00D36DFE"/>
    <w:rPr>
      <w:rFonts w:ascii="Arial" w:hAnsi="Arial"/>
      <w:color w:val="000000"/>
      <w:sz w:val="22"/>
      <w:lang w:val="en-US" w:eastAsia="en-US" w:bidi="ar-SA"/>
    </w:rPr>
  </w:style>
  <w:style w:type="paragraph" w:customStyle="1" w:styleId="utenkomponent">
    <w:name w:val="uten komponent"/>
    <w:basedOn w:val="Normal"/>
    <w:rsid w:val="00D36DFE"/>
    <w:pPr>
      <w:tabs>
        <w:tab w:val="num" w:pos="851"/>
        <w:tab w:val="left" w:pos="1134"/>
      </w:tabs>
      <w:spacing w:before="120"/>
      <w:ind w:left="1134"/>
    </w:pPr>
    <w:rPr>
      <w:rFonts w:ascii="Arial" w:eastAsia="Times New Roman" w:hAnsi="Arial"/>
      <w:bCs/>
      <w:color w:val="000000"/>
      <w:sz w:val="18"/>
      <w:szCs w:val="22"/>
      <w:lang w:eastAsia="en-US"/>
    </w:rPr>
  </w:style>
  <w:style w:type="paragraph" w:customStyle="1" w:styleId="Punktliste1">
    <w:name w:val="Punktliste1"/>
    <w:basedOn w:val="Fargerikliste-uthevingsfarge11"/>
    <w:link w:val="PunktlisteTegn"/>
    <w:uiPriority w:val="99"/>
    <w:qFormat/>
    <w:rsid w:val="00D36DFE"/>
    <w:pPr>
      <w:numPr>
        <w:numId w:val="9"/>
      </w:numPr>
      <w:spacing w:before="40" w:after="0"/>
    </w:pPr>
    <w:rPr>
      <w:sz w:val="18"/>
      <w:szCs w:val="22"/>
      <w:lang w:val="x-none" w:eastAsia="en-US"/>
    </w:rPr>
  </w:style>
  <w:style w:type="character" w:customStyle="1" w:styleId="PunktlisteTegn">
    <w:name w:val="Punktliste Tegn"/>
    <w:link w:val="Punktliste1"/>
    <w:uiPriority w:val="99"/>
    <w:locked/>
    <w:rsid w:val="00D36DFE"/>
    <w:rPr>
      <w:rFonts w:ascii="Arial" w:hAnsi="Arial"/>
      <w:sz w:val="18"/>
      <w:szCs w:val="22"/>
      <w:lang w:val="x-none" w:eastAsia="en-US"/>
    </w:rPr>
  </w:style>
  <w:style w:type="paragraph" w:customStyle="1" w:styleId="overskrift4B">
    <w:name w:val="overskrift 4 B"/>
    <w:basedOn w:val="Normal"/>
    <w:link w:val="overskrift4BTegn"/>
    <w:qFormat/>
    <w:rsid w:val="00D36DFE"/>
    <w:pPr>
      <w:keepNext/>
      <w:tabs>
        <w:tab w:val="num" w:pos="851"/>
      </w:tabs>
      <w:spacing w:before="180" w:after="120"/>
      <w:ind w:hanging="851"/>
      <w:outlineLvl w:val="2"/>
    </w:pPr>
    <w:rPr>
      <w:rFonts w:ascii="Arial" w:eastAsia="Times New Roman" w:hAnsi="Arial"/>
      <w:sz w:val="18"/>
      <w:szCs w:val="22"/>
      <w:lang w:val="x-none" w:eastAsia="en-US"/>
    </w:rPr>
  </w:style>
  <w:style w:type="character" w:customStyle="1" w:styleId="overskrift4BTegn">
    <w:name w:val="overskrift 4 B Tegn"/>
    <w:link w:val="overskrift4B"/>
    <w:rsid w:val="00D36DFE"/>
    <w:rPr>
      <w:rFonts w:ascii="Arial" w:hAnsi="Arial"/>
      <w:sz w:val="18"/>
      <w:szCs w:val="22"/>
      <w:lang w:eastAsia="en-US"/>
    </w:rPr>
  </w:style>
  <w:style w:type="numbering" w:customStyle="1" w:styleId="Ingenliste1">
    <w:name w:val="Ingen liste1"/>
    <w:next w:val="Ingenliste"/>
    <w:uiPriority w:val="99"/>
    <w:semiHidden/>
    <w:unhideWhenUsed/>
    <w:rsid w:val="00D36DFE"/>
  </w:style>
  <w:style w:type="table" w:customStyle="1" w:styleId="Tabellrutenett1">
    <w:name w:val="Tabellrutenett1"/>
    <w:basedOn w:val="Vanligtabell"/>
    <w:next w:val="Tabellrutenett"/>
    <w:uiPriority w:val="59"/>
    <w:rsid w:val="00D36DFE"/>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ummerertOverskrift2">
    <w:name w:val="Nummerert Overskrift 2"/>
    <w:basedOn w:val="Overskrift2"/>
    <w:next w:val="Normal"/>
    <w:rsid w:val="00D36DFE"/>
    <w:pPr>
      <w:keepLines/>
      <w:numPr>
        <w:numId w:val="7"/>
      </w:numPr>
      <w:tabs>
        <w:tab w:val="clear" w:pos="926"/>
        <w:tab w:val="clear" w:pos="1134"/>
        <w:tab w:val="num" w:pos="705"/>
        <w:tab w:val="num" w:pos="851"/>
      </w:tabs>
      <w:spacing w:before="120" w:after="60"/>
      <w:ind w:left="851" w:hanging="851"/>
    </w:pPr>
    <w:rPr>
      <w:rFonts w:ascii="Cambria" w:eastAsia="Times New Roman" w:hAnsi="Cambria"/>
      <w:color w:val="auto"/>
      <w:sz w:val="22"/>
    </w:rPr>
  </w:style>
  <w:style w:type="character" w:styleId="Fulgthyperkobling">
    <w:name w:val="FollowedHyperlink"/>
    <w:uiPriority w:val="99"/>
    <w:rsid w:val="00D36DFE"/>
    <w:rPr>
      <w:color w:val="800080"/>
      <w:u w:val="single"/>
    </w:rPr>
  </w:style>
  <w:style w:type="paragraph" w:customStyle="1" w:styleId="Referanselinje">
    <w:name w:val="Referanselinje"/>
    <w:basedOn w:val="Normal"/>
    <w:rsid w:val="00D36DFE"/>
    <w:pPr>
      <w:widowControl w:val="0"/>
      <w:tabs>
        <w:tab w:val="left" w:pos="-720"/>
        <w:tab w:val="num" w:pos="851"/>
      </w:tabs>
      <w:suppressAutoHyphens/>
      <w:spacing w:before="120"/>
      <w:ind w:right="-154"/>
    </w:pPr>
    <w:rPr>
      <w:rFonts w:ascii="Courier New" w:eastAsia="Times New Roman" w:hAnsi="Courier New"/>
      <w:b/>
      <w:u w:val="single"/>
    </w:rPr>
  </w:style>
  <w:style w:type="paragraph" w:styleId="Kildelisteoverskrift0">
    <w:name w:val="toa heading"/>
    <w:basedOn w:val="Normal"/>
    <w:rsid w:val="00D36DFE"/>
    <w:pPr>
      <w:tabs>
        <w:tab w:val="num" w:pos="851"/>
        <w:tab w:val="right" w:pos="9360"/>
      </w:tabs>
      <w:suppressAutoHyphens/>
      <w:spacing w:before="120"/>
    </w:pPr>
    <w:rPr>
      <w:rFonts w:ascii="Courier New" w:eastAsia="Times New Roman" w:hAnsi="Courier New"/>
      <w:sz w:val="18"/>
      <w:lang w:val="en-US"/>
    </w:rPr>
  </w:style>
  <w:style w:type="paragraph" w:styleId="Punktliste">
    <w:name w:val="List Bullet"/>
    <w:basedOn w:val="Normal"/>
    <w:autoRedefine/>
    <w:rsid w:val="00D36DFE"/>
    <w:pPr>
      <w:tabs>
        <w:tab w:val="num" w:pos="851"/>
      </w:tabs>
      <w:spacing w:before="120"/>
    </w:pPr>
    <w:rPr>
      <w:rFonts w:ascii="Cambria" w:eastAsia="Times New Roman" w:hAnsi="Cambria"/>
    </w:rPr>
  </w:style>
  <w:style w:type="character" w:styleId="Linjenummer">
    <w:name w:val="line number"/>
    <w:rsid w:val="00D36DFE"/>
  </w:style>
  <w:style w:type="paragraph" w:customStyle="1" w:styleId="Innrykk2">
    <w:name w:val="Innrykk 2"/>
    <w:basedOn w:val="Normal"/>
    <w:rsid w:val="00D36DFE"/>
    <w:pPr>
      <w:tabs>
        <w:tab w:val="num" w:pos="851"/>
      </w:tabs>
      <w:spacing w:before="120"/>
      <w:ind w:left="1418"/>
    </w:pPr>
    <w:rPr>
      <w:rFonts w:ascii="Geneva" w:eastAsia="Times New Roman" w:hAnsi="Geneva"/>
      <w:sz w:val="18"/>
      <w:lang w:eastAsia="en-US"/>
    </w:rPr>
  </w:style>
  <w:style w:type="character" w:customStyle="1" w:styleId="Tegn">
    <w:name w:val="Tegn"/>
    <w:rsid w:val="00D36DFE"/>
    <w:rPr>
      <w:b/>
      <w:sz w:val="24"/>
      <w:lang w:val="nb-NO" w:eastAsia="nb-NO" w:bidi="ar-SA"/>
    </w:rPr>
  </w:style>
  <w:style w:type="paragraph" w:customStyle="1" w:styleId="Tekst">
    <w:name w:val="Tekst"/>
    <w:basedOn w:val="Normal"/>
    <w:rsid w:val="00D36DFE"/>
    <w:pPr>
      <w:tabs>
        <w:tab w:val="left" w:pos="851"/>
      </w:tabs>
      <w:spacing w:before="120"/>
    </w:pPr>
    <w:rPr>
      <w:rFonts w:ascii="Frutiger LT 45 Light" w:eastAsia="Times" w:hAnsi="Frutiger LT 45 Light"/>
      <w:sz w:val="18"/>
      <w:szCs w:val="24"/>
      <w:lang w:eastAsia="en-US"/>
    </w:rPr>
  </w:style>
  <w:style w:type="paragraph" w:customStyle="1" w:styleId="TITTEL2-sifret">
    <w:name w:val="TITTEL 2-sifret"/>
    <w:basedOn w:val="Normal"/>
    <w:rsid w:val="00D36DFE"/>
    <w:pPr>
      <w:tabs>
        <w:tab w:val="num" w:pos="851"/>
      </w:tabs>
      <w:spacing w:before="120"/>
      <w:ind w:left="851" w:hanging="851"/>
    </w:pPr>
    <w:rPr>
      <w:rFonts w:ascii="Futura" w:eastAsia="Times" w:hAnsi="Futura"/>
      <w:caps/>
      <w:szCs w:val="24"/>
      <w:lang w:eastAsia="en-US"/>
    </w:rPr>
  </w:style>
  <w:style w:type="paragraph" w:customStyle="1" w:styleId="NormalU">
    <w:name w:val="Normal U"/>
    <w:basedOn w:val="Normal"/>
    <w:semiHidden/>
    <w:rsid w:val="00D36DFE"/>
    <w:pPr>
      <w:tabs>
        <w:tab w:val="num" w:pos="851"/>
      </w:tabs>
      <w:suppressAutoHyphens/>
      <w:spacing w:before="120"/>
    </w:pPr>
    <w:rPr>
      <w:rFonts w:ascii="Cambria" w:eastAsia="Times New Roman" w:hAnsi="Cambria"/>
      <w:sz w:val="18"/>
    </w:rPr>
  </w:style>
  <w:style w:type="paragraph" w:customStyle="1" w:styleId="Innrykk2cm">
    <w:name w:val="Innrykk 2cm"/>
    <w:basedOn w:val="Normal"/>
    <w:rsid w:val="00D36DFE"/>
    <w:pPr>
      <w:tabs>
        <w:tab w:val="num" w:pos="851"/>
        <w:tab w:val="left" w:pos="1134"/>
      </w:tabs>
      <w:spacing w:before="60" w:after="120"/>
      <w:ind w:left="1134"/>
    </w:pPr>
    <w:rPr>
      <w:rFonts w:ascii="Cambria" w:eastAsia="Times New Roman" w:hAnsi="Cambria"/>
      <w:lang w:eastAsia="en-US"/>
    </w:rPr>
  </w:style>
  <w:style w:type="paragraph" w:customStyle="1" w:styleId="Ledetekst1">
    <w:name w:val="Ledetekst1"/>
    <w:rsid w:val="00D36DFE"/>
    <w:pPr>
      <w:spacing w:before="80" w:after="80"/>
    </w:pPr>
    <w:rPr>
      <w:rFonts w:ascii="Arial" w:hAnsi="Arial"/>
      <w:sz w:val="16"/>
    </w:rPr>
  </w:style>
  <w:style w:type="paragraph" w:customStyle="1" w:styleId="UndertittelICG-brev">
    <w:name w:val="Undertittel ICG-brev"/>
    <w:next w:val="Normal"/>
    <w:rsid w:val="00D36DFE"/>
    <w:rPr>
      <w:rFonts w:ascii="Arial" w:hAnsi="Arial"/>
      <w:b/>
      <w:sz w:val="22"/>
    </w:rPr>
  </w:style>
  <w:style w:type="paragraph" w:customStyle="1" w:styleId="Normal1">
    <w:name w:val="Normal 1"/>
    <w:rsid w:val="00D36DFE"/>
    <w:pPr>
      <w:tabs>
        <w:tab w:val="left" w:pos="1247"/>
        <w:tab w:val="left" w:pos="1814"/>
        <w:tab w:val="left" w:pos="2381"/>
        <w:tab w:val="left" w:pos="4082"/>
      </w:tabs>
      <w:ind w:left="1247" w:right="567" w:hanging="1247"/>
    </w:pPr>
    <w:rPr>
      <w:rFonts w:ascii="Arial" w:hAnsi="Arial"/>
    </w:rPr>
  </w:style>
  <w:style w:type="paragraph" w:customStyle="1" w:styleId="HeaderFirstLogo">
    <w:name w:val="HeaderFirstLogo"/>
    <w:basedOn w:val="Normal"/>
    <w:next w:val="Normal"/>
    <w:rsid w:val="00D36DFE"/>
    <w:pPr>
      <w:framePr w:w="3799" w:wrap="around" w:vAnchor="page" w:hAnchor="page" w:xAlign="right" w:y="795"/>
      <w:tabs>
        <w:tab w:val="num" w:pos="851"/>
      </w:tabs>
      <w:spacing w:before="120" w:line="270" w:lineRule="atLeast"/>
    </w:pPr>
    <w:rPr>
      <w:rFonts w:ascii="Cambria" w:eastAsia="Times New Roman" w:hAnsi="Cambria"/>
      <w:sz w:val="23"/>
      <w:lang w:eastAsia="da-DK"/>
    </w:rPr>
  </w:style>
  <w:style w:type="paragraph" w:customStyle="1" w:styleId="Table">
    <w:name w:val="Table"/>
    <w:basedOn w:val="Normal"/>
    <w:rsid w:val="00D36DFE"/>
    <w:pPr>
      <w:tabs>
        <w:tab w:val="num" w:pos="851"/>
      </w:tabs>
      <w:spacing w:before="60" w:after="60" w:line="220" w:lineRule="atLeast"/>
    </w:pPr>
    <w:rPr>
      <w:rFonts w:ascii="Arial" w:eastAsia="Times New Roman" w:hAnsi="Arial"/>
      <w:sz w:val="18"/>
      <w:lang w:val="da-DK"/>
    </w:rPr>
  </w:style>
  <w:style w:type="paragraph" w:customStyle="1" w:styleId="Normalminnrykk">
    <w:name w:val="Normal m innrykk"/>
    <w:basedOn w:val="Normal"/>
    <w:rsid w:val="00D36DFE"/>
    <w:pPr>
      <w:widowControl w:val="0"/>
      <w:tabs>
        <w:tab w:val="left" w:pos="851"/>
        <w:tab w:val="left" w:pos="1701"/>
        <w:tab w:val="left" w:pos="2552"/>
        <w:tab w:val="left" w:pos="3402"/>
        <w:tab w:val="left" w:pos="4253"/>
      </w:tabs>
      <w:autoSpaceDE w:val="0"/>
      <w:autoSpaceDN w:val="0"/>
      <w:spacing w:before="120" w:after="120"/>
      <w:ind w:left="851"/>
      <w:jc w:val="both"/>
    </w:pPr>
    <w:rPr>
      <w:rFonts w:ascii="Cambria" w:eastAsia="Times New Roman" w:hAnsi="Cambria"/>
      <w:sz w:val="18"/>
      <w:szCs w:val="22"/>
      <w:lang w:eastAsia="en-US"/>
    </w:rPr>
  </w:style>
  <w:style w:type="paragraph" w:styleId="Sluttnotetekst">
    <w:name w:val="endnote text"/>
    <w:basedOn w:val="Normal"/>
    <w:link w:val="SluttnotetekstTegn"/>
    <w:rsid w:val="00D36DFE"/>
    <w:pPr>
      <w:widowControl w:val="0"/>
      <w:tabs>
        <w:tab w:val="num" w:pos="851"/>
      </w:tabs>
      <w:spacing w:before="120"/>
    </w:pPr>
    <w:rPr>
      <w:rFonts w:ascii="Cambria" w:eastAsia="Times New Roman" w:hAnsi="Cambria"/>
      <w:lang w:val="x-none" w:eastAsia="x-none"/>
    </w:rPr>
  </w:style>
  <w:style w:type="character" w:customStyle="1" w:styleId="SluttnotetekstTegn">
    <w:name w:val="Sluttnotetekst Tegn"/>
    <w:link w:val="Sluttnotetekst"/>
    <w:rsid w:val="00D36DFE"/>
    <w:rPr>
      <w:rFonts w:ascii="Cambria" w:hAnsi="Cambria"/>
      <w:sz w:val="24"/>
    </w:rPr>
  </w:style>
  <w:style w:type="character" w:customStyle="1" w:styleId="Stil1Tegn">
    <w:name w:val="Stil1 Tegn"/>
    <w:link w:val="Stil1"/>
    <w:rsid w:val="00D36DFE"/>
    <w:rPr>
      <w:rFonts w:ascii="Arial" w:hAnsi="Arial"/>
      <w:b/>
      <w:bCs/>
      <w:i/>
      <w:iCs/>
      <w:sz w:val="28"/>
      <w:szCs w:val="28"/>
      <w:lang w:eastAsia="en-US"/>
    </w:rPr>
  </w:style>
  <w:style w:type="paragraph" w:customStyle="1" w:styleId="Listeavsnitt1">
    <w:name w:val="Listeavsnitt1"/>
    <w:basedOn w:val="Normal"/>
    <w:uiPriority w:val="34"/>
    <w:qFormat/>
    <w:rsid w:val="00D36DFE"/>
    <w:pPr>
      <w:spacing w:line="360" w:lineRule="auto"/>
      <w:ind w:left="708"/>
    </w:pPr>
    <w:rPr>
      <w:rFonts w:ascii="Arial" w:eastAsia="Times New Roman" w:hAnsi="Arial"/>
      <w:sz w:val="20"/>
      <w:szCs w:val="24"/>
    </w:rPr>
  </w:style>
  <w:style w:type="paragraph" w:styleId="Revisjon">
    <w:name w:val="Revision"/>
    <w:hidden/>
    <w:uiPriority w:val="71"/>
    <w:rsid w:val="00B53AC1"/>
    <w:rPr>
      <w:rFonts w:ascii="Garamond" w:eastAsia="Calibri" w:hAnsi="Garamond"/>
      <w:sz w:val="24"/>
    </w:rPr>
  </w:style>
  <w:style w:type="paragraph" w:styleId="Bunntekst">
    <w:name w:val="footer"/>
    <w:basedOn w:val="Normal"/>
    <w:link w:val="BunntekstTegn"/>
    <w:uiPriority w:val="99"/>
    <w:unhideWhenUsed/>
    <w:rsid w:val="00B60891"/>
    <w:pPr>
      <w:tabs>
        <w:tab w:val="center" w:pos="4536"/>
        <w:tab w:val="right" w:pos="9072"/>
      </w:tabs>
    </w:pPr>
  </w:style>
  <w:style w:type="character" w:customStyle="1" w:styleId="BunntekstTegn">
    <w:name w:val="Bunntekst Tegn"/>
    <w:link w:val="Bunntekst"/>
    <w:uiPriority w:val="99"/>
    <w:rsid w:val="00B60891"/>
    <w:rPr>
      <w:rFonts w:ascii="Garamond" w:eastAsia="Calibri" w:hAnsi="Garamond"/>
      <w:sz w:val="24"/>
    </w:rPr>
  </w:style>
  <w:style w:type="character" w:customStyle="1" w:styleId="MerknadstekstTegn1">
    <w:name w:val="Merknadstekst Tegn1"/>
    <w:uiPriority w:val="99"/>
    <w:semiHidden/>
    <w:rsid w:val="00B60891"/>
    <w:rPr>
      <w:rFonts w:ascii="Garamond" w:eastAsia="Calibri" w:hAnsi="Garamond" w:cs="Times New Roman"/>
      <w:sz w:val="20"/>
      <w:szCs w:val="20"/>
      <w:lang w:eastAsia="nb-NO"/>
    </w:rPr>
  </w:style>
  <w:style w:type="paragraph" w:customStyle="1" w:styleId="Overskriftbygningsdelstabell">
    <w:name w:val="Overskrift bygningsdelstabell"/>
    <w:basedOn w:val="Normal"/>
    <w:next w:val="Normal"/>
    <w:link w:val="OverskriftbygningsdelstabellTegn"/>
    <w:qFormat/>
    <w:rsid w:val="00B60891"/>
    <w:pPr>
      <w:spacing w:before="360" w:after="120"/>
    </w:pPr>
    <w:rPr>
      <w:rFonts w:ascii="Arial" w:eastAsia="Times New Roman" w:hAnsi="Arial"/>
      <w:b/>
      <w:lang w:val="x-none" w:eastAsia="x-none"/>
    </w:rPr>
  </w:style>
  <w:style w:type="character" w:customStyle="1" w:styleId="OverskriftbygningsdelstabellTegn">
    <w:name w:val="Overskrift bygningsdelstabell Tegn"/>
    <w:link w:val="Overskriftbygningsdelstabell"/>
    <w:locked/>
    <w:rsid w:val="00B60891"/>
    <w:rPr>
      <w:rFonts w:ascii="Arial" w:hAnsi="Arial"/>
      <w:b/>
      <w:sz w:val="24"/>
      <w:lang w:val="x-none" w:eastAsia="x-none"/>
    </w:rPr>
  </w:style>
  <w:style w:type="paragraph" w:customStyle="1" w:styleId="font5">
    <w:name w:val="font5"/>
    <w:basedOn w:val="Normal"/>
    <w:rsid w:val="003748A0"/>
    <w:pPr>
      <w:spacing w:before="100" w:beforeAutospacing="1" w:after="100" w:afterAutospacing="1"/>
    </w:pPr>
    <w:rPr>
      <w:rFonts w:ascii="Arial" w:eastAsia="Times New Roman" w:hAnsi="Arial" w:cs="Arial"/>
      <w:color w:val="000000"/>
      <w:sz w:val="20"/>
    </w:rPr>
  </w:style>
  <w:style w:type="paragraph" w:customStyle="1" w:styleId="font6">
    <w:name w:val="font6"/>
    <w:basedOn w:val="Normal"/>
    <w:rsid w:val="003748A0"/>
    <w:pPr>
      <w:spacing w:before="100" w:beforeAutospacing="1" w:after="100" w:afterAutospacing="1"/>
    </w:pPr>
    <w:rPr>
      <w:rFonts w:ascii="Arial" w:eastAsia="Times New Roman" w:hAnsi="Arial" w:cs="Arial"/>
      <w:color w:val="000000"/>
      <w:sz w:val="20"/>
    </w:rPr>
  </w:style>
  <w:style w:type="paragraph" w:customStyle="1" w:styleId="font7">
    <w:name w:val="font7"/>
    <w:basedOn w:val="Normal"/>
    <w:rsid w:val="003748A0"/>
    <w:pPr>
      <w:spacing w:before="100" w:beforeAutospacing="1" w:after="100" w:afterAutospacing="1"/>
    </w:pPr>
    <w:rPr>
      <w:rFonts w:ascii="Arial" w:eastAsia="Times New Roman" w:hAnsi="Arial" w:cs="Arial"/>
      <w:sz w:val="20"/>
    </w:rPr>
  </w:style>
  <w:style w:type="paragraph" w:customStyle="1" w:styleId="font8">
    <w:name w:val="font8"/>
    <w:basedOn w:val="Normal"/>
    <w:rsid w:val="003748A0"/>
    <w:pPr>
      <w:spacing w:before="100" w:beforeAutospacing="1" w:after="100" w:afterAutospacing="1"/>
    </w:pPr>
    <w:rPr>
      <w:rFonts w:ascii="Arial" w:eastAsia="Times New Roman" w:hAnsi="Arial" w:cs="Arial"/>
      <w:color w:val="DD0806"/>
      <w:sz w:val="20"/>
    </w:rPr>
  </w:style>
  <w:style w:type="paragraph" w:customStyle="1" w:styleId="xl65">
    <w:name w:val="xl65"/>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66">
    <w:name w:val="xl66"/>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0"/>
    </w:rPr>
  </w:style>
  <w:style w:type="paragraph" w:customStyle="1" w:styleId="xl67">
    <w:name w:val="xl67"/>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b/>
      <w:bCs/>
      <w:color w:val="000000"/>
      <w:sz w:val="20"/>
    </w:rPr>
  </w:style>
  <w:style w:type="paragraph" w:customStyle="1" w:styleId="xl68">
    <w:name w:val="xl68"/>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u w:val="single"/>
    </w:rPr>
  </w:style>
  <w:style w:type="paragraph" w:customStyle="1" w:styleId="xl69">
    <w:name w:val="xl69"/>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70">
    <w:name w:val="xl70"/>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b/>
      <w:bCs/>
      <w:color w:val="000000"/>
      <w:sz w:val="20"/>
    </w:rPr>
  </w:style>
  <w:style w:type="paragraph" w:customStyle="1" w:styleId="xl71">
    <w:name w:val="xl71"/>
    <w:basedOn w:val="Normal"/>
    <w:rsid w:val="003748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eastAsia="Times New Roman" w:hAnsi="Arial" w:cs="Arial"/>
      <w:b/>
      <w:bCs/>
      <w:color w:val="000000"/>
      <w:sz w:val="20"/>
    </w:rPr>
  </w:style>
  <w:style w:type="paragraph" w:customStyle="1" w:styleId="xl72">
    <w:name w:val="xl72"/>
    <w:basedOn w:val="Normal"/>
    <w:rsid w:val="003748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eastAsia="Times New Roman" w:hAnsi="Arial" w:cs="Arial"/>
      <w:color w:val="000000"/>
      <w:sz w:val="20"/>
    </w:rPr>
  </w:style>
  <w:style w:type="paragraph" w:customStyle="1" w:styleId="xl73">
    <w:name w:val="xl73"/>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b/>
      <w:bCs/>
      <w:color w:val="000000"/>
      <w:sz w:val="20"/>
    </w:rPr>
  </w:style>
  <w:style w:type="paragraph" w:customStyle="1" w:styleId="xl74">
    <w:name w:val="xl74"/>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b/>
      <w:bCs/>
      <w:color w:val="000000"/>
      <w:sz w:val="20"/>
    </w:rPr>
  </w:style>
  <w:style w:type="paragraph" w:customStyle="1" w:styleId="xl75">
    <w:name w:val="xl75"/>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76">
    <w:name w:val="xl76"/>
    <w:basedOn w:val="Normal"/>
    <w:rsid w:val="003748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eastAsia="Times New Roman" w:hAnsi="Arial" w:cs="Arial"/>
      <w:b/>
      <w:bCs/>
      <w:color w:val="000000"/>
      <w:sz w:val="20"/>
    </w:rPr>
  </w:style>
  <w:style w:type="paragraph" w:customStyle="1" w:styleId="xl77">
    <w:name w:val="xl77"/>
    <w:basedOn w:val="Normal"/>
    <w:rsid w:val="003748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eastAsia="Times New Roman" w:hAnsi="Arial" w:cs="Arial"/>
      <w:color w:val="000000"/>
      <w:sz w:val="20"/>
    </w:rPr>
  </w:style>
  <w:style w:type="paragraph" w:customStyle="1" w:styleId="xl78">
    <w:name w:val="xl78"/>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0"/>
    </w:rPr>
  </w:style>
  <w:style w:type="paragraph" w:customStyle="1" w:styleId="xl79">
    <w:name w:val="xl79"/>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b/>
      <w:bCs/>
      <w:color w:val="000000"/>
      <w:sz w:val="20"/>
    </w:rPr>
  </w:style>
  <w:style w:type="paragraph" w:customStyle="1" w:styleId="xl80">
    <w:name w:val="xl80"/>
    <w:basedOn w:val="Normal"/>
    <w:rsid w:val="003748A0"/>
    <w:pPr>
      <w:pBdr>
        <w:left w:val="single" w:sz="4" w:space="0" w:color="auto"/>
        <w:right w:val="single" w:sz="4" w:space="0" w:color="auto"/>
      </w:pBdr>
      <w:spacing w:before="100" w:beforeAutospacing="1" w:after="100" w:afterAutospacing="1"/>
    </w:pPr>
    <w:rPr>
      <w:rFonts w:ascii="Arial" w:eastAsia="Times New Roman" w:hAnsi="Arial" w:cs="Arial"/>
      <w:color w:val="000000"/>
      <w:sz w:val="20"/>
    </w:rPr>
  </w:style>
  <w:style w:type="paragraph" w:customStyle="1" w:styleId="xl81">
    <w:name w:val="xl81"/>
    <w:basedOn w:val="Normal"/>
    <w:rsid w:val="003748A0"/>
    <w:pPr>
      <w:pBdr>
        <w:top w:val="single" w:sz="4" w:space="0" w:color="auto"/>
        <w:bottom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82">
    <w:name w:val="xl82"/>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rPr>
  </w:style>
  <w:style w:type="paragraph" w:customStyle="1" w:styleId="xl83">
    <w:name w:val="xl83"/>
    <w:basedOn w:val="Normal"/>
    <w:rsid w:val="003748A0"/>
    <w:pPr>
      <w:pBdr>
        <w:top w:val="single" w:sz="4" w:space="0" w:color="auto"/>
        <w:left w:val="single" w:sz="4" w:space="0" w:color="auto"/>
        <w:right w:val="single" w:sz="4" w:space="0" w:color="auto"/>
      </w:pBdr>
      <w:spacing w:before="100" w:beforeAutospacing="1" w:after="100" w:afterAutospacing="1"/>
    </w:pPr>
    <w:rPr>
      <w:rFonts w:ascii="Arial" w:eastAsia="Times New Roman" w:hAnsi="Arial" w:cs="Arial"/>
      <w:color w:val="000000"/>
      <w:sz w:val="20"/>
    </w:rPr>
  </w:style>
  <w:style w:type="paragraph" w:customStyle="1" w:styleId="xl84">
    <w:name w:val="xl84"/>
    <w:basedOn w:val="Normal"/>
    <w:rsid w:val="003748A0"/>
    <w:pPr>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top"/>
    </w:pPr>
    <w:rPr>
      <w:rFonts w:ascii="Arial" w:eastAsia="Times New Roman" w:hAnsi="Arial" w:cs="Arial"/>
      <w:color w:val="000000"/>
      <w:sz w:val="20"/>
    </w:rPr>
  </w:style>
  <w:style w:type="paragraph" w:customStyle="1" w:styleId="xl85">
    <w:name w:val="xl85"/>
    <w:basedOn w:val="Normal"/>
    <w:rsid w:val="003748A0"/>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top"/>
    </w:pPr>
    <w:rPr>
      <w:rFonts w:ascii="Arial" w:eastAsia="Times New Roman" w:hAnsi="Arial" w:cs="Arial"/>
      <w:color w:val="000000"/>
      <w:sz w:val="20"/>
    </w:rPr>
  </w:style>
  <w:style w:type="paragraph" w:customStyle="1" w:styleId="xl86">
    <w:name w:val="xl86"/>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color w:val="000000"/>
      <w:sz w:val="20"/>
    </w:rPr>
  </w:style>
  <w:style w:type="paragraph" w:customStyle="1" w:styleId="xl87">
    <w:name w:val="xl87"/>
    <w:basedOn w:val="Normal"/>
    <w:rsid w:val="003748A0"/>
    <w:pPr>
      <w:pBdr>
        <w:top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88">
    <w:name w:val="xl88"/>
    <w:basedOn w:val="Normal"/>
    <w:rsid w:val="003748A0"/>
    <w:pPr>
      <w:pBdr>
        <w:top w:val="single" w:sz="4" w:space="0" w:color="auto"/>
        <w:left w:val="single" w:sz="4" w:space="0" w:color="auto"/>
        <w:bottom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89">
    <w:name w:val="xl89"/>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0"/>
    </w:rPr>
  </w:style>
  <w:style w:type="paragraph" w:customStyle="1" w:styleId="xl90">
    <w:name w:val="xl90"/>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rPr>
  </w:style>
  <w:style w:type="paragraph" w:customStyle="1" w:styleId="xl91">
    <w:name w:val="xl91"/>
    <w:basedOn w:val="Normal"/>
    <w:rsid w:val="003748A0"/>
    <w:pPr>
      <w:pBdr>
        <w:top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rPr>
  </w:style>
  <w:style w:type="paragraph" w:customStyle="1" w:styleId="xl92">
    <w:name w:val="xl92"/>
    <w:basedOn w:val="Normal"/>
    <w:rsid w:val="003748A0"/>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color w:val="000000"/>
      <w:sz w:val="20"/>
    </w:rPr>
  </w:style>
  <w:style w:type="paragraph" w:customStyle="1" w:styleId="xl93">
    <w:name w:val="xl93"/>
    <w:basedOn w:val="Normal"/>
    <w:rsid w:val="003748A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rPr>
  </w:style>
  <w:style w:type="paragraph" w:customStyle="1" w:styleId="xl94">
    <w:name w:val="xl94"/>
    <w:basedOn w:val="Normal"/>
    <w:rsid w:val="003748A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000000"/>
      <w:sz w:val="20"/>
    </w:rPr>
  </w:style>
  <w:style w:type="paragraph" w:customStyle="1" w:styleId="xl95">
    <w:name w:val="xl95"/>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DD0806"/>
      <w:sz w:val="20"/>
    </w:rPr>
  </w:style>
  <w:style w:type="paragraph" w:customStyle="1" w:styleId="xl96">
    <w:name w:val="xl96"/>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0"/>
    </w:rPr>
  </w:style>
  <w:style w:type="paragraph" w:customStyle="1" w:styleId="xl97">
    <w:name w:val="xl97"/>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olor w:val="FF0000"/>
      <w:sz w:val="20"/>
    </w:rPr>
  </w:style>
  <w:style w:type="paragraph" w:customStyle="1" w:styleId="xl98">
    <w:name w:val="xl98"/>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FF0000"/>
      <w:sz w:val="20"/>
    </w:rPr>
  </w:style>
  <w:style w:type="paragraph" w:customStyle="1" w:styleId="xl99">
    <w:name w:val="xl99"/>
    <w:basedOn w:val="Normal"/>
    <w:rsid w:val="003748A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000000"/>
      <w:sz w:val="20"/>
    </w:rPr>
  </w:style>
  <w:style w:type="paragraph" w:customStyle="1" w:styleId="xl100">
    <w:name w:val="xl100"/>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DD0806"/>
      <w:sz w:val="20"/>
    </w:rPr>
  </w:style>
  <w:style w:type="paragraph" w:customStyle="1" w:styleId="xl101">
    <w:name w:val="xl101"/>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rPr>
  </w:style>
  <w:style w:type="paragraph" w:customStyle="1" w:styleId="xl102">
    <w:name w:val="xl102"/>
    <w:basedOn w:val="Normal"/>
    <w:rsid w:val="003748A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rPr>
  </w:style>
  <w:style w:type="paragraph" w:customStyle="1" w:styleId="xl103">
    <w:name w:val="xl103"/>
    <w:basedOn w:val="Normal"/>
    <w:rsid w:val="003748A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000000"/>
      <w:sz w:val="20"/>
    </w:rPr>
  </w:style>
  <w:style w:type="paragraph" w:customStyle="1" w:styleId="xl104">
    <w:name w:val="xl104"/>
    <w:basedOn w:val="Normal"/>
    <w:rsid w:val="003748A0"/>
    <w:pPr>
      <w:pBdr>
        <w:top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rPr>
  </w:style>
  <w:style w:type="paragraph" w:customStyle="1" w:styleId="xl105">
    <w:name w:val="xl105"/>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DD0806"/>
      <w:sz w:val="20"/>
    </w:rPr>
  </w:style>
  <w:style w:type="paragraph" w:customStyle="1" w:styleId="xl106">
    <w:name w:val="xl106"/>
    <w:basedOn w:val="Normal"/>
    <w:rsid w:val="003748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20"/>
    </w:rPr>
  </w:style>
  <w:style w:type="paragraph" w:customStyle="1" w:styleId="xl107">
    <w:name w:val="xl107"/>
    <w:basedOn w:val="Normal"/>
    <w:rsid w:val="003748A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20"/>
    </w:rPr>
  </w:style>
  <w:style w:type="paragraph" w:customStyle="1" w:styleId="xl108">
    <w:name w:val="xl108"/>
    <w:basedOn w:val="Normal"/>
    <w:rsid w:val="003748A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20"/>
    </w:rPr>
  </w:style>
  <w:style w:type="paragraph" w:customStyle="1" w:styleId="xl109">
    <w:name w:val="xl109"/>
    <w:basedOn w:val="Normal"/>
    <w:rsid w:val="003748A0"/>
    <w:pPr>
      <w:pBdr>
        <w:top w:val="single" w:sz="4" w:space="0" w:color="auto"/>
        <w:bottom w:val="single" w:sz="4" w:space="0" w:color="auto"/>
      </w:pBdr>
      <w:spacing w:before="100" w:beforeAutospacing="1" w:after="100" w:afterAutospacing="1"/>
      <w:jc w:val="center"/>
      <w:textAlignment w:val="top"/>
    </w:pPr>
    <w:rPr>
      <w:rFonts w:ascii="Arial" w:eastAsia="Times New Roman" w:hAnsi="Arial" w:cs="Arial"/>
      <w:color w:val="000000"/>
      <w:sz w:val="20"/>
    </w:rPr>
  </w:style>
  <w:style w:type="paragraph" w:customStyle="1" w:styleId="xl110">
    <w:name w:val="xl110"/>
    <w:basedOn w:val="Normal"/>
    <w:rsid w:val="003748A0"/>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eastAsia="Times New Roman" w:hAnsi="Arial" w:cs="Arial"/>
      <w:color w:val="000000"/>
      <w:sz w:val="20"/>
    </w:rPr>
  </w:style>
  <w:style w:type="paragraph" w:customStyle="1" w:styleId="xl111">
    <w:name w:val="xl111"/>
    <w:basedOn w:val="Normal"/>
    <w:rsid w:val="003748A0"/>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color w:val="000000"/>
      <w:sz w:val="20"/>
    </w:rPr>
  </w:style>
  <w:style w:type="paragraph" w:customStyle="1" w:styleId="xl112">
    <w:name w:val="xl112"/>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rPr>
  </w:style>
  <w:style w:type="paragraph" w:customStyle="1" w:styleId="xl113">
    <w:name w:val="xl113"/>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0"/>
    </w:rPr>
  </w:style>
  <w:style w:type="paragraph" w:customStyle="1" w:styleId="xl114">
    <w:name w:val="xl114"/>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rPr>
  </w:style>
  <w:style w:type="paragraph" w:customStyle="1" w:styleId="xl115">
    <w:name w:val="xl115"/>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rPr>
  </w:style>
  <w:style w:type="paragraph" w:customStyle="1" w:styleId="xl116">
    <w:name w:val="xl116"/>
    <w:basedOn w:val="Normal"/>
    <w:rsid w:val="003748A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rPr>
  </w:style>
  <w:style w:type="paragraph" w:customStyle="1" w:styleId="xl117">
    <w:name w:val="xl117"/>
    <w:basedOn w:val="Normal"/>
    <w:rsid w:val="003748A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ascii="Arial" w:eastAsia="Times New Roman" w:hAnsi="Arial" w:cs="Arial"/>
      <w:color w:val="000000"/>
      <w:sz w:val="20"/>
    </w:rPr>
  </w:style>
  <w:style w:type="paragraph" w:customStyle="1" w:styleId="xl118">
    <w:name w:val="xl118"/>
    <w:basedOn w:val="Normal"/>
    <w:rsid w:val="003748A0"/>
    <w:pPr>
      <w:pBdr>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ascii="Arial" w:eastAsia="Times New Roman" w:hAnsi="Arial" w:cs="Arial"/>
      <w:color w:val="000000"/>
      <w:sz w:val="20"/>
    </w:rPr>
  </w:style>
  <w:style w:type="paragraph" w:customStyle="1" w:styleId="xl119">
    <w:name w:val="xl119"/>
    <w:basedOn w:val="Normal"/>
    <w:rsid w:val="003748A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ascii="Arial" w:eastAsia="Times New Roman" w:hAnsi="Arial" w:cs="Arial"/>
      <w:color w:val="000000"/>
      <w:sz w:val="20"/>
    </w:rPr>
  </w:style>
  <w:style w:type="paragraph" w:customStyle="1" w:styleId="xl120">
    <w:name w:val="xl120"/>
    <w:basedOn w:val="Normal"/>
    <w:rsid w:val="003748A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top"/>
    </w:pPr>
    <w:rPr>
      <w:rFonts w:ascii="Arial" w:eastAsia="Times New Roman" w:hAnsi="Arial" w:cs="Arial"/>
      <w:color w:val="000000"/>
      <w:sz w:val="20"/>
    </w:rPr>
  </w:style>
  <w:style w:type="paragraph" w:customStyle="1" w:styleId="xl121">
    <w:name w:val="xl121"/>
    <w:basedOn w:val="Normal"/>
    <w:rsid w:val="003748A0"/>
    <w:pPr>
      <w:pBdr>
        <w:top w:val="single" w:sz="4" w:space="0" w:color="auto"/>
        <w:left w:val="single" w:sz="4" w:space="0" w:color="auto"/>
        <w:right w:val="single" w:sz="4" w:space="0" w:color="auto"/>
      </w:pBdr>
      <w:shd w:val="clear" w:color="000000" w:fill="FFFF99"/>
      <w:spacing w:before="100" w:beforeAutospacing="1" w:after="100" w:afterAutospacing="1"/>
      <w:textAlignment w:val="top"/>
    </w:pPr>
    <w:rPr>
      <w:rFonts w:ascii="Arial" w:eastAsia="Times New Roman" w:hAnsi="Arial" w:cs="Arial"/>
      <w:color w:val="000000"/>
      <w:sz w:val="20"/>
    </w:rPr>
  </w:style>
  <w:style w:type="paragraph" w:customStyle="1" w:styleId="xl122">
    <w:name w:val="xl122"/>
    <w:basedOn w:val="Normal"/>
    <w:rsid w:val="003748A0"/>
    <w:pPr>
      <w:pBdr>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Cs w:val="24"/>
    </w:rPr>
  </w:style>
  <w:style w:type="paragraph" w:customStyle="1" w:styleId="xl123">
    <w:name w:val="xl123"/>
    <w:basedOn w:val="Normal"/>
    <w:rsid w:val="003748A0"/>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Cs w:val="24"/>
    </w:rPr>
  </w:style>
  <w:style w:type="paragraph" w:customStyle="1" w:styleId="xl124">
    <w:name w:val="xl124"/>
    <w:basedOn w:val="Normal"/>
    <w:rsid w:val="003748A0"/>
    <w:pPr>
      <w:pBdr>
        <w:top w:val="single" w:sz="4" w:space="0" w:color="auto"/>
        <w:left w:val="single" w:sz="4" w:space="0" w:color="auto"/>
        <w:right w:val="single" w:sz="4" w:space="0" w:color="auto"/>
      </w:pBdr>
      <w:shd w:val="clear" w:color="000000" w:fill="FFFF99"/>
      <w:spacing w:before="100" w:beforeAutospacing="1" w:after="100" w:afterAutospacing="1"/>
      <w:jc w:val="center"/>
      <w:textAlignment w:val="top"/>
    </w:pPr>
    <w:rPr>
      <w:rFonts w:ascii="Arial" w:eastAsia="Times New Roman" w:hAnsi="Arial" w:cs="Arial"/>
      <w:color w:val="000000"/>
      <w:sz w:val="20"/>
    </w:rPr>
  </w:style>
  <w:style w:type="paragraph" w:styleId="Overskriftforinnholdsfortegnelse">
    <w:name w:val="TOC Heading"/>
    <w:basedOn w:val="Overskrift1"/>
    <w:next w:val="Normal"/>
    <w:uiPriority w:val="39"/>
    <w:unhideWhenUsed/>
    <w:qFormat/>
    <w:rsid w:val="00F90A55"/>
    <w:pPr>
      <w:tabs>
        <w:tab w:val="clear" w:pos="1134"/>
      </w:tabs>
      <w:spacing w:after="60"/>
      <w:outlineLvl w:val="9"/>
    </w:pPr>
    <w:rPr>
      <w:rFonts w:ascii="Calibri Light" w:eastAsia="Times New Roman" w:hAnsi="Calibri Light"/>
      <w:bCs/>
      <w:kern w:val="32"/>
      <w:sz w:val="32"/>
      <w:szCs w:val="32"/>
    </w:rPr>
  </w:style>
  <w:style w:type="paragraph" w:styleId="INNH1">
    <w:name w:val="toc 1"/>
    <w:basedOn w:val="Normal"/>
    <w:next w:val="Normal"/>
    <w:link w:val="INNH1Tegn"/>
    <w:autoRedefine/>
    <w:uiPriority w:val="39"/>
    <w:qFormat/>
    <w:rsid w:val="007A7CE3"/>
    <w:pPr>
      <w:tabs>
        <w:tab w:val="left" w:pos="480"/>
        <w:tab w:val="right" w:leader="dot" w:pos="8297"/>
      </w:tabs>
    </w:pPr>
  </w:style>
  <w:style w:type="paragraph" w:styleId="INNH2">
    <w:name w:val="toc 2"/>
    <w:basedOn w:val="Normal"/>
    <w:next w:val="Normal"/>
    <w:link w:val="INNH2Tegn"/>
    <w:autoRedefine/>
    <w:uiPriority w:val="39"/>
    <w:qFormat/>
    <w:rsid w:val="00392744"/>
    <w:pPr>
      <w:tabs>
        <w:tab w:val="right" w:leader="dot" w:pos="8297"/>
      </w:tabs>
      <w:ind w:left="240"/>
    </w:pPr>
  </w:style>
  <w:style w:type="numbering" w:customStyle="1" w:styleId="Ingenliste2">
    <w:name w:val="Ingen liste2"/>
    <w:next w:val="Ingenliste"/>
    <w:uiPriority w:val="99"/>
    <w:semiHidden/>
    <w:unhideWhenUsed/>
    <w:rsid w:val="00F90A55"/>
  </w:style>
  <w:style w:type="paragraph" w:styleId="Listeavsnitt">
    <w:name w:val="List Paragraph"/>
    <w:aliases w:val="EG Bullet 1,Listeavsnitt_KS"/>
    <w:basedOn w:val="Normal"/>
    <w:link w:val="ListeavsnittTegn"/>
    <w:uiPriority w:val="34"/>
    <w:qFormat/>
    <w:rsid w:val="00F90A55"/>
    <w:pPr>
      <w:spacing w:after="200" w:line="276" w:lineRule="auto"/>
      <w:ind w:left="708"/>
    </w:pPr>
    <w:rPr>
      <w:szCs w:val="22"/>
      <w:lang w:eastAsia="en-US"/>
    </w:rPr>
  </w:style>
  <w:style w:type="paragraph" w:customStyle="1" w:styleId="ListParagraph1">
    <w:name w:val="List Paragraph1"/>
    <w:basedOn w:val="Normal"/>
    <w:qFormat/>
    <w:rsid w:val="00F90A55"/>
    <w:pPr>
      <w:ind w:left="720"/>
    </w:pPr>
    <w:rPr>
      <w:rFonts w:ascii="Cambria" w:eastAsia="Times New Roman" w:hAnsi="Cambria" w:cs="Cambria"/>
      <w:szCs w:val="24"/>
      <w:lang w:eastAsia="en-US"/>
    </w:rPr>
  </w:style>
  <w:style w:type="paragraph" w:styleId="Brdtekst0">
    <w:name w:val="Body Text"/>
    <w:basedOn w:val="Normal"/>
    <w:link w:val="BrdtekstTegn"/>
    <w:rsid w:val="00F90A55"/>
    <w:pPr>
      <w:spacing w:after="200" w:line="276" w:lineRule="auto"/>
    </w:pPr>
    <w:rPr>
      <w:rFonts w:eastAsia="Times New Roman"/>
      <w:b/>
      <w:sz w:val="28"/>
      <w:szCs w:val="22"/>
    </w:rPr>
  </w:style>
  <w:style w:type="character" w:customStyle="1" w:styleId="BrdtekstTegn">
    <w:name w:val="Brødtekst Tegn"/>
    <w:link w:val="Brdtekst0"/>
    <w:rsid w:val="00F90A55"/>
    <w:rPr>
      <w:rFonts w:ascii="Calibri" w:hAnsi="Calibri"/>
      <w:b/>
      <w:sz w:val="28"/>
      <w:szCs w:val="22"/>
    </w:rPr>
  </w:style>
  <w:style w:type="paragraph" w:styleId="Ingenmellomrom">
    <w:name w:val="No Spacing"/>
    <w:link w:val="IngenmellomromTegn"/>
    <w:uiPriority w:val="1"/>
    <w:qFormat/>
    <w:rsid w:val="00F90A55"/>
    <w:rPr>
      <w:rFonts w:ascii="Calibri" w:hAnsi="Calibri"/>
      <w:sz w:val="22"/>
      <w:szCs w:val="22"/>
    </w:rPr>
  </w:style>
  <w:style w:type="table" w:customStyle="1" w:styleId="Tabellrutenett11">
    <w:name w:val="Tabellrutenett11"/>
    <w:basedOn w:val="Vanligtabell"/>
    <w:next w:val="Tabellrutenett"/>
    <w:uiPriority w:val="59"/>
    <w:rsid w:val="00F90A5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NH5">
    <w:name w:val="toc 5"/>
    <w:basedOn w:val="Normal"/>
    <w:next w:val="Normal"/>
    <w:autoRedefine/>
    <w:uiPriority w:val="39"/>
    <w:unhideWhenUsed/>
    <w:rsid w:val="00F90A55"/>
    <w:pPr>
      <w:spacing w:after="100" w:line="276" w:lineRule="auto"/>
      <w:ind w:left="880"/>
    </w:pPr>
    <w:rPr>
      <w:rFonts w:eastAsia="Times New Roman"/>
      <w:szCs w:val="22"/>
    </w:rPr>
  </w:style>
  <w:style w:type="character" w:customStyle="1" w:styleId="IngenmellomromTegn">
    <w:name w:val="Ingen mellomrom Tegn"/>
    <w:link w:val="Ingenmellomrom"/>
    <w:uiPriority w:val="1"/>
    <w:rsid w:val="00F90A55"/>
    <w:rPr>
      <w:rFonts w:ascii="Calibri" w:hAnsi="Calibri"/>
      <w:sz w:val="22"/>
      <w:szCs w:val="22"/>
    </w:rPr>
  </w:style>
  <w:style w:type="numbering" w:customStyle="1" w:styleId="Ingenliste3">
    <w:name w:val="Ingen liste3"/>
    <w:next w:val="Ingenliste"/>
    <w:uiPriority w:val="99"/>
    <w:semiHidden/>
    <w:unhideWhenUsed/>
    <w:rsid w:val="009C2154"/>
  </w:style>
  <w:style w:type="table" w:customStyle="1" w:styleId="Tabellrutenett12">
    <w:name w:val="Tabellrutenett12"/>
    <w:basedOn w:val="Vanligtabell"/>
    <w:next w:val="Tabellrutenett"/>
    <w:uiPriority w:val="59"/>
    <w:rsid w:val="009C21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25">
    <w:name w:val="xl125"/>
    <w:basedOn w:val="Normal"/>
    <w:rsid w:val="00F95C53"/>
    <w:pPr>
      <w:pBdr>
        <w:top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126">
    <w:name w:val="xl126"/>
    <w:basedOn w:val="Normal"/>
    <w:rsid w:val="00F95C53"/>
    <w:pPr>
      <w:pBdr>
        <w:top w:val="single" w:sz="4" w:space="0" w:color="auto"/>
        <w:left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127">
    <w:name w:val="xl127"/>
    <w:basedOn w:val="Normal"/>
    <w:rsid w:val="00F95C5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color w:val="000000"/>
      <w:sz w:val="20"/>
    </w:rPr>
  </w:style>
  <w:style w:type="paragraph" w:customStyle="1" w:styleId="xl128">
    <w:name w:val="xl128"/>
    <w:basedOn w:val="Normal"/>
    <w:rsid w:val="00F95C53"/>
    <w:pPr>
      <w:pBdr>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129">
    <w:name w:val="xl129"/>
    <w:basedOn w:val="Normal"/>
    <w:rsid w:val="00F95C53"/>
    <w:pPr>
      <w:pBdr>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130">
    <w:name w:val="xl130"/>
    <w:basedOn w:val="Normal"/>
    <w:rsid w:val="00F95C53"/>
    <w:pPr>
      <w:pBdr>
        <w:left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131">
    <w:name w:val="xl131"/>
    <w:basedOn w:val="Normal"/>
    <w:rsid w:val="00F95C5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eastAsia="Times New Roman" w:hAnsi="Arial" w:cs="Arial"/>
      <w:b/>
      <w:bCs/>
      <w:color w:val="000000"/>
      <w:sz w:val="20"/>
    </w:rPr>
  </w:style>
  <w:style w:type="paragraph" w:customStyle="1" w:styleId="xl132">
    <w:name w:val="xl132"/>
    <w:basedOn w:val="Normal"/>
    <w:rsid w:val="00F95C5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33">
    <w:name w:val="xl133"/>
    <w:basedOn w:val="Normal"/>
    <w:rsid w:val="00F95C53"/>
    <w:pPr>
      <w:pBdr>
        <w:top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34">
    <w:name w:val="xl134"/>
    <w:basedOn w:val="Normal"/>
    <w:rsid w:val="00F95C5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sz w:val="20"/>
    </w:rPr>
  </w:style>
  <w:style w:type="paragraph" w:customStyle="1" w:styleId="xl135">
    <w:name w:val="xl135"/>
    <w:basedOn w:val="Normal"/>
    <w:rsid w:val="00F95C53"/>
    <w:pPr>
      <w:pBdr>
        <w:top w:val="single" w:sz="4" w:space="0" w:color="auto"/>
        <w:left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36">
    <w:name w:val="xl136"/>
    <w:basedOn w:val="Normal"/>
    <w:rsid w:val="00F95C53"/>
    <w:pPr>
      <w:pBdr>
        <w:top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37">
    <w:name w:val="xl137"/>
    <w:basedOn w:val="Normal"/>
    <w:rsid w:val="00F95C53"/>
    <w:pPr>
      <w:pBdr>
        <w:top w:val="single" w:sz="4" w:space="0" w:color="auto"/>
        <w:left w:val="single" w:sz="4" w:space="0" w:color="auto"/>
        <w:right w:val="single" w:sz="4" w:space="0" w:color="auto"/>
      </w:pBdr>
      <w:spacing w:before="100" w:beforeAutospacing="1" w:after="100" w:afterAutospacing="1"/>
      <w:jc w:val="right"/>
      <w:textAlignment w:val="top"/>
    </w:pPr>
    <w:rPr>
      <w:rFonts w:ascii="Arial" w:eastAsia="Times New Roman" w:hAnsi="Arial" w:cs="Arial"/>
      <w:sz w:val="20"/>
    </w:rPr>
  </w:style>
  <w:style w:type="paragraph" w:customStyle="1" w:styleId="xl138">
    <w:name w:val="xl138"/>
    <w:basedOn w:val="Normal"/>
    <w:rsid w:val="00F95C53"/>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39">
    <w:name w:val="xl139"/>
    <w:basedOn w:val="Normal"/>
    <w:rsid w:val="00F95C53"/>
    <w:pPr>
      <w:pBdr>
        <w:bottom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40">
    <w:name w:val="xl140"/>
    <w:basedOn w:val="Normal"/>
    <w:rsid w:val="00F95C53"/>
    <w:pPr>
      <w:pBdr>
        <w:top w:val="single" w:sz="4" w:space="0" w:color="auto"/>
        <w:left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41">
    <w:name w:val="xl141"/>
    <w:basedOn w:val="Normal"/>
    <w:rsid w:val="00F95C53"/>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42">
    <w:name w:val="xl142"/>
    <w:basedOn w:val="Normal"/>
    <w:rsid w:val="00F95C5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Arial" w:eastAsia="Times New Roman" w:hAnsi="Arial" w:cs="Arial"/>
      <w:b/>
      <w:bCs/>
      <w:color w:val="000000"/>
      <w:sz w:val="20"/>
    </w:rPr>
  </w:style>
  <w:style w:type="paragraph" w:customStyle="1" w:styleId="xl143">
    <w:name w:val="xl143"/>
    <w:basedOn w:val="Normal"/>
    <w:rsid w:val="00F95C53"/>
    <w:pPr>
      <w:pBdr>
        <w:top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Arial" w:eastAsia="Times New Roman" w:hAnsi="Arial" w:cs="Arial"/>
      <w:b/>
      <w:bCs/>
      <w:color w:val="000000"/>
      <w:sz w:val="20"/>
    </w:rPr>
  </w:style>
  <w:style w:type="paragraph" w:customStyle="1" w:styleId="xl144">
    <w:name w:val="xl144"/>
    <w:basedOn w:val="Normal"/>
    <w:rsid w:val="00F95C5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45">
    <w:name w:val="xl145"/>
    <w:basedOn w:val="Normal"/>
    <w:rsid w:val="00F95C53"/>
    <w:pPr>
      <w:pBdr>
        <w:top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46">
    <w:name w:val="xl146"/>
    <w:basedOn w:val="Normal"/>
    <w:rsid w:val="00F95C5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147">
    <w:name w:val="xl147"/>
    <w:basedOn w:val="Normal"/>
    <w:rsid w:val="00F95C5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rPr>
  </w:style>
  <w:style w:type="paragraph" w:customStyle="1" w:styleId="xl148">
    <w:name w:val="xl148"/>
    <w:basedOn w:val="Normal"/>
    <w:rsid w:val="00F95C5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eastAsia="Times New Roman" w:hAnsi="Arial" w:cs="Arial"/>
      <w:b/>
      <w:bCs/>
      <w:color w:val="000000"/>
      <w:sz w:val="20"/>
    </w:rPr>
  </w:style>
  <w:style w:type="paragraph" w:customStyle="1" w:styleId="xl149">
    <w:name w:val="xl149"/>
    <w:basedOn w:val="Normal"/>
    <w:rsid w:val="00F95C53"/>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eastAsia="Times New Roman" w:hAnsi="Arial" w:cs="Arial"/>
      <w:b/>
      <w:bCs/>
      <w:color w:val="000000"/>
      <w:sz w:val="20"/>
    </w:rPr>
  </w:style>
  <w:style w:type="paragraph" w:customStyle="1" w:styleId="xl150">
    <w:name w:val="xl150"/>
    <w:basedOn w:val="Normal"/>
    <w:rsid w:val="00F95C5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eastAsia="Times New Roman" w:hAnsi="Arial" w:cs="Arial"/>
      <w:color w:val="000000"/>
      <w:sz w:val="20"/>
    </w:rPr>
  </w:style>
  <w:style w:type="paragraph" w:customStyle="1" w:styleId="xl151">
    <w:name w:val="xl151"/>
    <w:basedOn w:val="Normal"/>
    <w:rsid w:val="00F95C53"/>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eastAsia="Times New Roman" w:hAnsi="Arial" w:cs="Arial"/>
      <w:color w:val="000000"/>
      <w:sz w:val="20"/>
    </w:rPr>
  </w:style>
  <w:style w:type="paragraph" w:customStyle="1" w:styleId="xl152">
    <w:name w:val="xl152"/>
    <w:basedOn w:val="Normal"/>
    <w:rsid w:val="00F95C53"/>
    <w:pPr>
      <w:pBdr>
        <w:left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53">
    <w:name w:val="xl153"/>
    <w:basedOn w:val="Normal"/>
    <w:rsid w:val="00F95C53"/>
    <w:pPr>
      <w:pBdr>
        <w:left w:val="single" w:sz="4" w:space="0" w:color="auto"/>
      </w:pBdr>
      <w:spacing w:before="100" w:beforeAutospacing="1" w:after="100" w:afterAutospacing="1"/>
      <w:jc w:val="right"/>
      <w:textAlignment w:val="top"/>
    </w:pPr>
    <w:rPr>
      <w:rFonts w:ascii="Arial" w:eastAsia="Times New Roman" w:hAnsi="Arial" w:cs="Arial"/>
      <w:sz w:val="20"/>
    </w:rPr>
  </w:style>
  <w:style w:type="paragraph" w:customStyle="1" w:styleId="xl154">
    <w:name w:val="xl154"/>
    <w:basedOn w:val="Normal"/>
    <w:rsid w:val="00F95C53"/>
    <w:pPr>
      <w:pBdr>
        <w:lef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55">
    <w:name w:val="xl155"/>
    <w:basedOn w:val="Normal"/>
    <w:rsid w:val="00F95C53"/>
    <w:pPr>
      <w:pBdr>
        <w:left w:val="single" w:sz="4" w:space="0" w:color="auto"/>
        <w:right w:val="single" w:sz="4" w:space="0" w:color="auto"/>
      </w:pBdr>
      <w:spacing w:before="100" w:beforeAutospacing="1" w:after="100" w:afterAutospacing="1"/>
      <w:jc w:val="right"/>
      <w:textAlignment w:val="top"/>
    </w:pPr>
    <w:rPr>
      <w:rFonts w:ascii="Arial" w:eastAsia="Times New Roman" w:hAnsi="Arial" w:cs="Arial"/>
      <w:sz w:val="20"/>
    </w:rPr>
  </w:style>
  <w:style w:type="paragraph" w:customStyle="1" w:styleId="xl156">
    <w:name w:val="xl156"/>
    <w:basedOn w:val="Normal"/>
    <w:rsid w:val="00F95C5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Arial" w:eastAsia="Times New Roman" w:hAnsi="Arial" w:cs="Arial"/>
      <w:i/>
      <w:iCs/>
      <w:color w:val="000000"/>
      <w:sz w:val="20"/>
    </w:rPr>
  </w:style>
  <w:style w:type="paragraph" w:customStyle="1" w:styleId="xl157">
    <w:name w:val="xl157"/>
    <w:basedOn w:val="Normal"/>
    <w:rsid w:val="00F95C5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eastAsia="Times New Roman" w:hAnsi="Arial" w:cs="Arial"/>
      <w:b/>
      <w:bCs/>
      <w:color w:val="000000"/>
      <w:sz w:val="20"/>
    </w:rPr>
  </w:style>
  <w:style w:type="paragraph" w:customStyle="1" w:styleId="xl158">
    <w:name w:val="xl158"/>
    <w:basedOn w:val="Normal"/>
    <w:rsid w:val="00F95C53"/>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rFonts w:ascii="Arial" w:eastAsia="Times New Roman" w:hAnsi="Arial" w:cs="Arial"/>
      <w:b/>
      <w:bCs/>
      <w:color w:val="000000"/>
      <w:sz w:val="20"/>
    </w:rPr>
  </w:style>
  <w:style w:type="paragraph" w:customStyle="1" w:styleId="xl159">
    <w:name w:val="xl159"/>
    <w:basedOn w:val="Normal"/>
    <w:rsid w:val="00F95C53"/>
    <w:pPr>
      <w:pBdr>
        <w:top w:val="single" w:sz="4" w:space="0" w:color="auto"/>
        <w:left w:val="single" w:sz="4" w:space="0" w:color="auto"/>
        <w:bottom w:val="single" w:sz="4" w:space="0" w:color="auto"/>
      </w:pBdr>
      <w:spacing w:before="100" w:beforeAutospacing="1" w:after="100" w:afterAutospacing="1"/>
      <w:jc w:val="right"/>
      <w:textAlignment w:val="top"/>
    </w:pPr>
    <w:rPr>
      <w:rFonts w:ascii="Arial" w:eastAsia="Times New Roman" w:hAnsi="Arial" w:cs="Arial"/>
      <w:sz w:val="20"/>
    </w:rPr>
  </w:style>
  <w:style w:type="paragraph" w:customStyle="1" w:styleId="xl160">
    <w:name w:val="xl160"/>
    <w:basedOn w:val="Normal"/>
    <w:rsid w:val="00F95C5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Arial" w:eastAsia="Times New Roman" w:hAnsi="Arial" w:cs="Arial"/>
      <w:b/>
      <w:bCs/>
      <w:color w:val="000000"/>
      <w:sz w:val="20"/>
    </w:rPr>
  </w:style>
  <w:style w:type="paragraph" w:customStyle="1" w:styleId="xl161">
    <w:name w:val="xl161"/>
    <w:basedOn w:val="Normal"/>
    <w:rsid w:val="00F95C53"/>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eastAsia="Times New Roman" w:hAnsi="Arial" w:cs="Arial"/>
      <w:b/>
      <w:bCs/>
      <w:color w:val="000000"/>
      <w:sz w:val="20"/>
    </w:rPr>
  </w:style>
  <w:style w:type="paragraph" w:customStyle="1" w:styleId="xl162">
    <w:name w:val="xl162"/>
    <w:basedOn w:val="Normal"/>
    <w:rsid w:val="00F95C5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163">
    <w:name w:val="xl163"/>
    <w:basedOn w:val="Normal"/>
    <w:rsid w:val="00F95C53"/>
    <w:pPr>
      <w:pBdr>
        <w:top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color w:val="000000"/>
      <w:sz w:val="20"/>
    </w:rPr>
  </w:style>
  <w:style w:type="paragraph" w:customStyle="1" w:styleId="xl164">
    <w:name w:val="xl164"/>
    <w:basedOn w:val="Normal"/>
    <w:rsid w:val="00F95C53"/>
    <w:pPr>
      <w:pBdr>
        <w:top w:val="single" w:sz="4" w:space="0" w:color="auto"/>
        <w:bottom w:val="single" w:sz="4" w:space="0" w:color="auto"/>
        <w:right w:val="single" w:sz="4" w:space="0" w:color="auto"/>
      </w:pBdr>
      <w:spacing w:before="100" w:beforeAutospacing="1" w:after="100" w:afterAutospacing="1"/>
      <w:jc w:val="right"/>
      <w:textAlignment w:val="top"/>
    </w:pPr>
    <w:rPr>
      <w:rFonts w:ascii="Arial" w:eastAsia="Times New Roman" w:hAnsi="Arial" w:cs="Arial"/>
      <w:sz w:val="20"/>
    </w:rPr>
  </w:style>
  <w:style w:type="paragraph" w:customStyle="1" w:styleId="xl165">
    <w:name w:val="xl165"/>
    <w:basedOn w:val="Normal"/>
    <w:rsid w:val="00F95C53"/>
    <w:pPr>
      <w:pBdr>
        <w:left w:val="single" w:sz="4" w:space="0" w:color="auto"/>
        <w:bottom w:val="single" w:sz="4" w:space="0" w:color="auto"/>
      </w:pBdr>
      <w:spacing w:before="100" w:beforeAutospacing="1" w:after="100" w:afterAutospacing="1"/>
      <w:textAlignment w:val="top"/>
    </w:pPr>
    <w:rPr>
      <w:rFonts w:ascii="Arial" w:eastAsia="Times New Roman" w:hAnsi="Arial" w:cs="Arial"/>
      <w:color w:val="000000"/>
      <w:sz w:val="20"/>
    </w:rPr>
  </w:style>
  <w:style w:type="paragraph" w:customStyle="1" w:styleId="xl166">
    <w:name w:val="xl166"/>
    <w:basedOn w:val="Normal"/>
    <w:rsid w:val="00F95C53"/>
    <w:pPr>
      <w:spacing w:before="100" w:beforeAutospacing="1" w:after="100" w:afterAutospacing="1"/>
      <w:textAlignment w:val="top"/>
    </w:pPr>
    <w:rPr>
      <w:rFonts w:ascii="Arial" w:eastAsia="Times New Roman" w:hAnsi="Arial" w:cs="Arial"/>
      <w:color w:val="000000"/>
      <w:sz w:val="20"/>
    </w:rPr>
  </w:style>
  <w:style w:type="paragraph" w:customStyle="1" w:styleId="xl167">
    <w:name w:val="xl167"/>
    <w:basedOn w:val="Normal"/>
    <w:rsid w:val="00F95C5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ascii="Arial" w:eastAsia="Times New Roman" w:hAnsi="Arial" w:cs="Arial"/>
      <w:color w:val="000000"/>
      <w:sz w:val="20"/>
    </w:rPr>
  </w:style>
  <w:style w:type="paragraph" w:customStyle="1" w:styleId="xl168">
    <w:name w:val="xl168"/>
    <w:basedOn w:val="Normal"/>
    <w:rsid w:val="00F95C53"/>
    <w:pPr>
      <w:pBdr>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ascii="Arial" w:eastAsia="Times New Roman" w:hAnsi="Arial" w:cs="Arial"/>
      <w:color w:val="000000"/>
      <w:sz w:val="20"/>
    </w:rPr>
  </w:style>
  <w:style w:type="paragraph" w:customStyle="1" w:styleId="xl169">
    <w:name w:val="xl169"/>
    <w:basedOn w:val="Normal"/>
    <w:rsid w:val="00F95C5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top"/>
    </w:pPr>
    <w:rPr>
      <w:rFonts w:ascii="Arial" w:eastAsia="Times New Roman" w:hAnsi="Arial" w:cs="Arial"/>
      <w:color w:val="000000"/>
      <w:sz w:val="20"/>
    </w:rPr>
  </w:style>
  <w:style w:type="paragraph" w:customStyle="1" w:styleId="xl170">
    <w:name w:val="xl170"/>
    <w:basedOn w:val="Normal"/>
    <w:rsid w:val="00F95C5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top"/>
    </w:pPr>
    <w:rPr>
      <w:rFonts w:ascii="Arial" w:eastAsia="Times New Roman" w:hAnsi="Arial" w:cs="Arial"/>
      <w:color w:val="000000"/>
      <w:sz w:val="20"/>
    </w:rPr>
  </w:style>
  <w:style w:type="character" w:customStyle="1" w:styleId="Overskrift3Tegn1">
    <w:name w:val="Overskrift 3 Tegn1"/>
    <w:uiPriority w:val="9"/>
    <w:locked/>
    <w:rsid w:val="004B37A1"/>
    <w:rPr>
      <w:rFonts w:ascii="Arial" w:eastAsia="Arial Unicode MS" w:hAnsi="Arial"/>
      <w:b/>
      <w:bCs/>
      <w:color w:val="548DD4"/>
      <w:sz w:val="22"/>
      <w:szCs w:val="26"/>
    </w:rPr>
  </w:style>
  <w:style w:type="table" w:customStyle="1" w:styleId="TableNormal1">
    <w:name w:val="Table Normal1"/>
    <w:rsid w:val="00FB30C0"/>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character" w:customStyle="1" w:styleId="Ingen">
    <w:name w:val="Ingen"/>
    <w:rsid w:val="003C576B"/>
    <w:rPr>
      <w:lang w:val="en-US"/>
    </w:rPr>
  </w:style>
  <w:style w:type="paragraph" w:customStyle="1" w:styleId="Standard">
    <w:name w:val="Standard"/>
    <w:rsid w:val="003C576B"/>
    <w:pPr>
      <w:pBdr>
        <w:top w:val="nil"/>
        <w:left w:val="nil"/>
        <w:bottom w:val="nil"/>
        <w:right w:val="nil"/>
        <w:between w:val="nil"/>
        <w:bar w:val="nil"/>
      </w:pBdr>
    </w:pPr>
    <w:rPr>
      <w:rFonts w:ascii="Helvetica" w:eastAsia="Arial Unicode MS" w:hAnsi="Helvetica" w:cs="Arial Unicode MS"/>
      <w:color w:val="000000"/>
      <w:sz w:val="22"/>
      <w:szCs w:val="22"/>
      <w:bdr w:val="nil"/>
    </w:rPr>
  </w:style>
  <w:style w:type="table" w:customStyle="1" w:styleId="Rutenettabelllys2">
    <w:name w:val="Rutenettabell lys2"/>
    <w:basedOn w:val="Vanligtabell"/>
    <w:uiPriority w:val="40"/>
    <w:rsid w:val="00F73A53"/>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Middelsrutenett2-uthevingsfarge2Tegn">
    <w:name w:val="Middels rutenett 2 - uthevingsfarge 2 Tegn"/>
    <w:link w:val="Middelsrutenett2uthevingsfarge2"/>
    <w:uiPriority w:val="29"/>
    <w:rsid w:val="00946684"/>
    <w:rPr>
      <w:rFonts w:ascii="Arial" w:hAnsi="Arial"/>
      <w:i/>
      <w:iCs/>
      <w:color w:val="000000"/>
      <w:sz w:val="18"/>
      <w:szCs w:val="22"/>
      <w:lang w:val="en-US" w:eastAsia="en-US" w:bidi="en-US"/>
    </w:rPr>
  </w:style>
  <w:style w:type="character" w:customStyle="1" w:styleId="Middelsrutenett3-uthevingsfarge2Tegn">
    <w:name w:val="Middels rutenett 3 - uthevingsfarge 2 Tegn"/>
    <w:link w:val="Middelsrutenett3uthevingsfarge2"/>
    <w:uiPriority w:val="30"/>
    <w:rsid w:val="00946684"/>
    <w:rPr>
      <w:rFonts w:ascii="Arial" w:hAnsi="Arial"/>
      <w:b/>
      <w:bCs/>
      <w:i/>
      <w:iCs/>
      <w:color w:val="4F81BD"/>
      <w:sz w:val="18"/>
      <w:szCs w:val="22"/>
      <w:lang w:val="en-US" w:eastAsia="en-US" w:bidi="en-US"/>
    </w:rPr>
  </w:style>
  <w:style w:type="character" w:customStyle="1" w:styleId="Middelsrutenett2Tegn">
    <w:name w:val="Middels rutenett 2 Tegn"/>
    <w:link w:val="Middelsrutenett2"/>
    <w:uiPriority w:val="1"/>
    <w:rsid w:val="00946684"/>
    <w:rPr>
      <w:rFonts w:ascii="Calibri" w:hAnsi="Calibri"/>
      <w:sz w:val="22"/>
      <w:szCs w:val="22"/>
    </w:rPr>
  </w:style>
  <w:style w:type="table" w:styleId="Middelsrutenett3uthevingsfarge3">
    <w:name w:val="Medium Grid 3 Accent 3"/>
    <w:basedOn w:val="Vanligtabell"/>
    <w:rsid w:val="0094668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Rutenettabell1lys-uthevingsfarge11">
    <w:name w:val="Rutenettabell 1 lys - uthevingsfarge 11"/>
    <w:basedOn w:val="Vanligtabell"/>
    <w:uiPriority w:val="45"/>
    <w:rsid w:val="0094668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Rutenettabelllys11">
    <w:name w:val="Rutenettabell lys 11"/>
    <w:basedOn w:val="Vanligtabell"/>
    <w:qFormat/>
    <w:rsid w:val="0094668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Middelsrutenett2uthevingsfarge2">
    <w:name w:val="Medium Grid 2 Accent 2"/>
    <w:basedOn w:val="Vanligtabell"/>
    <w:link w:val="Middelsrutenett2-uthevingsfarge2Tegn"/>
    <w:uiPriority w:val="29"/>
    <w:rsid w:val="00946684"/>
    <w:rPr>
      <w:rFonts w:ascii="Arial" w:hAnsi="Arial"/>
      <w:i/>
      <w:iCs/>
      <w:color w:val="000000"/>
      <w:sz w:val="18"/>
      <w:szCs w:val="22"/>
      <w:lang w:val="en-US" w:eastAsia="en-US" w:bidi="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iddelsrutenett3uthevingsfarge2">
    <w:name w:val="Medium Grid 3 Accent 2"/>
    <w:basedOn w:val="Vanligtabell"/>
    <w:link w:val="Middelsrutenett3-uthevingsfarge2Tegn"/>
    <w:uiPriority w:val="30"/>
    <w:rsid w:val="00946684"/>
    <w:rPr>
      <w:rFonts w:ascii="Arial" w:hAnsi="Arial"/>
      <w:b/>
      <w:bCs/>
      <w:i/>
      <w:iCs/>
      <w:color w:val="4F81BD"/>
      <w:sz w:val="18"/>
      <w:szCs w:val="22"/>
      <w:lang w:val="en-US" w:eastAsia="en-US" w:bidi="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iddelsrutenett2">
    <w:name w:val="Medium Grid 2"/>
    <w:basedOn w:val="Vanligtabell"/>
    <w:link w:val="Middelsrutenett2Tegn"/>
    <w:uiPriority w:val="1"/>
    <w:rsid w:val="00946684"/>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steavsnittTegn">
    <w:name w:val="Listeavsnitt Tegn"/>
    <w:aliases w:val="EG Bullet 1 Tegn,Listeavsnitt_KS Tegn"/>
    <w:link w:val="Listeavsnitt"/>
    <w:uiPriority w:val="34"/>
    <w:locked/>
    <w:rsid w:val="003C7F1D"/>
    <w:rPr>
      <w:rFonts w:ascii="Calibri" w:eastAsia="Calibri" w:hAnsi="Calibri"/>
      <w:sz w:val="22"/>
      <w:szCs w:val="22"/>
      <w:lang w:eastAsia="en-US"/>
    </w:rPr>
  </w:style>
  <w:style w:type="paragraph" w:customStyle="1" w:styleId="Normal-Documentdatatext">
    <w:name w:val="Normal - Document data text"/>
    <w:basedOn w:val="Normal"/>
    <w:qFormat/>
    <w:rsid w:val="00954EDF"/>
    <w:pPr>
      <w:suppressAutoHyphens/>
      <w:spacing w:line="260" w:lineRule="atLeast"/>
    </w:pPr>
    <w:rPr>
      <w:rFonts w:eastAsia="Times New Roman"/>
      <w:szCs w:val="24"/>
      <w:lang w:eastAsia="da-DK"/>
    </w:rPr>
  </w:style>
  <w:style w:type="paragraph" w:customStyle="1" w:styleId="BrdtekstpaaflgendeTegn">
    <w:name w:val="Brødtekst paafølgende Tegn"/>
    <w:basedOn w:val="Brdtekst0"/>
    <w:rsid w:val="00954EDF"/>
    <w:pPr>
      <w:spacing w:before="60" w:after="60" w:line="240" w:lineRule="auto"/>
    </w:pPr>
    <w:rPr>
      <w:b w:val="0"/>
      <w:sz w:val="22"/>
      <w:szCs w:val="20"/>
    </w:rPr>
  </w:style>
  <w:style w:type="paragraph" w:customStyle="1" w:styleId="Brdtekstpaaflgende">
    <w:name w:val="Brødtekst paafølgende"/>
    <w:basedOn w:val="Brdtekst0"/>
    <w:link w:val="BrdtekstpaaflgendeTegn1"/>
    <w:rsid w:val="00954EDF"/>
    <w:pPr>
      <w:spacing w:before="60" w:after="60" w:line="240" w:lineRule="auto"/>
    </w:pPr>
    <w:rPr>
      <w:b w:val="0"/>
      <w:sz w:val="22"/>
      <w:szCs w:val="20"/>
      <w:lang w:eastAsia="en-US"/>
    </w:rPr>
  </w:style>
  <w:style w:type="character" w:customStyle="1" w:styleId="BrdtekstpaaflgendeTegn1">
    <w:name w:val="Brødtekst paafølgende Tegn1"/>
    <w:link w:val="Brdtekstpaaflgende"/>
    <w:rsid w:val="00954EDF"/>
    <w:rPr>
      <w:rFonts w:ascii="Calibri" w:hAnsi="Calibri"/>
      <w:sz w:val="22"/>
      <w:lang w:eastAsia="en-US"/>
    </w:rPr>
  </w:style>
  <w:style w:type="paragraph" w:customStyle="1" w:styleId="TEKST0">
    <w:name w:val="TEKST"/>
    <w:basedOn w:val="Normal"/>
    <w:autoRedefine/>
    <w:rsid w:val="00112AAF"/>
    <w:pPr>
      <w:spacing w:before="60" w:line="276" w:lineRule="auto"/>
    </w:pPr>
    <w:rPr>
      <w:rFonts w:asciiTheme="minorHAnsi" w:eastAsia="Times New Roman" w:hAnsiTheme="minorHAnsi"/>
      <w:noProof/>
      <w:szCs w:val="24"/>
      <w:lang w:eastAsia="da-DK"/>
    </w:rPr>
  </w:style>
  <w:style w:type="paragraph" w:customStyle="1" w:styleId="msonormal0">
    <w:name w:val="msonormal"/>
    <w:basedOn w:val="Normal"/>
    <w:rsid w:val="00EA23B1"/>
    <w:pPr>
      <w:spacing w:before="100" w:beforeAutospacing="1" w:after="100" w:afterAutospacing="1"/>
    </w:pPr>
    <w:rPr>
      <w:rFonts w:ascii="Times New Roman" w:eastAsia="Times New Roman" w:hAnsi="Times New Roman"/>
      <w:sz w:val="24"/>
      <w:szCs w:val="24"/>
    </w:rPr>
  </w:style>
  <w:style w:type="paragraph" w:customStyle="1" w:styleId="A3Saubakken">
    <w:name w:val="A3 Saubakken"/>
    <w:next w:val="Normal"/>
    <w:link w:val="A3SaubakkenTegn"/>
    <w:qFormat/>
    <w:rsid w:val="00B86198"/>
    <w:pPr>
      <w:spacing w:before="360" w:after="120"/>
    </w:pPr>
    <w:rPr>
      <w:rFonts w:ascii="Cambria" w:hAnsi="Cambria"/>
      <w:b/>
      <w:sz w:val="26"/>
    </w:rPr>
  </w:style>
  <w:style w:type="character" w:customStyle="1" w:styleId="A3SaubakkenTegn">
    <w:name w:val="A3 Saubakken Tegn"/>
    <w:link w:val="A3Saubakken"/>
    <w:locked/>
    <w:rsid w:val="00B86198"/>
    <w:rPr>
      <w:rFonts w:ascii="Cambria" w:hAnsi="Cambria"/>
      <w:b/>
      <w:sz w:val="26"/>
    </w:rPr>
  </w:style>
  <w:style w:type="paragraph" w:styleId="Nummerertliste2">
    <w:name w:val="List Number 2"/>
    <w:basedOn w:val="Normal"/>
    <w:semiHidden/>
    <w:unhideWhenUsed/>
    <w:rsid w:val="00116AB9"/>
    <w:pPr>
      <w:numPr>
        <w:numId w:val="23"/>
      </w:numPr>
      <w:contextualSpacing/>
    </w:pPr>
  </w:style>
  <w:style w:type="paragraph" w:customStyle="1" w:styleId="Kap56">
    <w:name w:val="Kap 56"/>
    <w:basedOn w:val="Normal"/>
    <w:link w:val="Kap56Tegn"/>
    <w:qFormat/>
    <w:rsid w:val="003A0B56"/>
    <w:pPr>
      <w:keepLines/>
      <w:ind w:left="567" w:hanging="567"/>
    </w:pPr>
    <w:rPr>
      <w:b/>
      <w:color w:val="1F4E79"/>
      <w:sz w:val="28"/>
      <w:szCs w:val="32"/>
      <w:lang w:val="en-US" w:eastAsia="en-US"/>
    </w:rPr>
  </w:style>
  <w:style w:type="character" w:customStyle="1" w:styleId="Kap56Tegn">
    <w:name w:val="Kap 56 Tegn"/>
    <w:basedOn w:val="Overskrift2Tegn"/>
    <w:link w:val="Kap56"/>
    <w:rsid w:val="003A0B56"/>
    <w:rPr>
      <w:rFonts w:ascii="Calibri" w:eastAsia="Calibri" w:hAnsi="Calibri"/>
      <w:b/>
      <w:color w:val="1F4E79"/>
      <w:sz w:val="28"/>
      <w:szCs w:val="32"/>
      <w:lang w:val="en-US" w:eastAsia="en-US" w:bidi="ar-SA"/>
    </w:rPr>
  </w:style>
  <w:style w:type="paragraph" w:styleId="Bildetekst">
    <w:name w:val="caption"/>
    <w:basedOn w:val="Normal"/>
    <w:next w:val="Normal"/>
    <w:uiPriority w:val="35"/>
    <w:unhideWhenUsed/>
    <w:qFormat/>
    <w:rsid w:val="009A1DC1"/>
    <w:pPr>
      <w:spacing w:after="200"/>
    </w:pPr>
    <w:rPr>
      <w:i/>
      <w:iCs/>
      <w:color w:val="44546A" w:themeColor="text2"/>
      <w:sz w:val="18"/>
      <w:szCs w:val="18"/>
    </w:rPr>
  </w:style>
  <w:style w:type="paragraph" w:customStyle="1" w:styleId="NORMALTEKST">
    <w:name w:val="NORMALTEKST"/>
    <w:basedOn w:val="Normal-Documentdatatext"/>
    <w:link w:val="NORMALTEKSTChar"/>
    <w:qFormat/>
    <w:rsid w:val="005141C7"/>
    <w:pPr>
      <w:spacing w:after="120" w:line="276" w:lineRule="auto"/>
    </w:pPr>
    <w:rPr>
      <w:rFonts w:asciiTheme="minorHAnsi" w:hAnsiTheme="minorHAnsi" w:cstheme="minorHAnsi"/>
    </w:rPr>
  </w:style>
  <w:style w:type="character" w:customStyle="1" w:styleId="NORMALTEKSTChar">
    <w:name w:val="NORMALTEKST Char"/>
    <w:basedOn w:val="Standardskriftforavsnitt"/>
    <w:link w:val="NORMALTEKST"/>
    <w:rsid w:val="005141C7"/>
    <w:rPr>
      <w:rFonts w:asciiTheme="minorHAnsi" w:hAnsiTheme="minorHAnsi" w:cstheme="minorHAnsi"/>
      <w:sz w:val="22"/>
      <w:szCs w:val="24"/>
      <w:lang w:eastAsia="da-DK"/>
    </w:rPr>
  </w:style>
  <w:style w:type="character" w:customStyle="1" w:styleId="lrzxr">
    <w:name w:val="lrzxr"/>
    <w:basedOn w:val="Standardskriftforavsnitt"/>
    <w:rsid w:val="00CA1AE8"/>
  </w:style>
  <w:style w:type="character" w:customStyle="1" w:styleId="cpc-sidepanel-infoelement">
    <w:name w:val="cpc-sidepanel-infoelement"/>
    <w:basedOn w:val="Standardskriftforavsnitt"/>
    <w:rsid w:val="005C18D3"/>
  </w:style>
  <w:style w:type="paragraph" w:customStyle="1" w:styleId="Normalstil">
    <w:name w:val="Normal stil"/>
    <w:basedOn w:val="Normal"/>
    <w:link w:val="NormalstilTegn"/>
    <w:qFormat/>
    <w:rsid w:val="00A12C56"/>
    <w:pPr>
      <w:spacing w:after="200" w:line="276" w:lineRule="auto"/>
    </w:pPr>
    <w:rPr>
      <w:rFonts w:cs="Calibri"/>
      <w:szCs w:val="22"/>
      <w:lang w:eastAsia="en-US"/>
    </w:rPr>
  </w:style>
  <w:style w:type="character" w:customStyle="1" w:styleId="NormalstilTegn">
    <w:name w:val="Normal stil Tegn"/>
    <w:basedOn w:val="Standardskriftforavsnitt"/>
    <w:link w:val="Normalstil"/>
    <w:rsid w:val="00A12C56"/>
    <w:rPr>
      <w:rFonts w:ascii="Calibri" w:eastAsia="Calibri" w:hAnsi="Calibri" w:cs="Calibri"/>
      <w:sz w:val="22"/>
      <w:szCs w:val="22"/>
      <w:lang w:eastAsia="en-US"/>
    </w:rPr>
  </w:style>
  <w:style w:type="paragraph" w:customStyle="1" w:styleId="Tabellmini">
    <w:name w:val="Tabell_mini"/>
    <w:basedOn w:val="Normal"/>
    <w:link w:val="TabellminiTegn"/>
    <w:qFormat/>
    <w:rsid w:val="00D90339"/>
    <w:pPr>
      <w:spacing w:before="240"/>
    </w:pPr>
    <w:rPr>
      <w:rFonts w:ascii="Avenir Next LT Pro" w:eastAsia="Times New Roman" w:hAnsi="Avenir Next LT Pro" w:cs="Arial"/>
      <w:sz w:val="20"/>
      <w:szCs w:val="18"/>
    </w:rPr>
  </w:style>
  <w:style w:type="character" w:customStyle="1" w:styleId="TabellminiTegn">
    <w:name w:val="Tabell_mini Tegn"/>
    <w:basedOn w:val="Standardskriftforavsnitt"/>
    <w:link w:val="Tabellmini"/>
    <w:rsid w:val="00D90339"/>
    <w:rPr>
      <w:rFonts w:ascii="Avenir Next LT Pro" w:hAnsi="Avenir Next LT Pro" w:cs="Arial"/>
      <w:szCs w:val="18"/>
    </w:rPr>
  </w:style>
  <w:style w:type="character" w:styleId="Svakutheving">
    <w:name w:val="Subtle Emphasis"/>
    <w:basedOn w:val="Standardskriftforavsnitt"/>
    <w:uiPriority w:val="29"/>
    <w:qFormat/>
    <w:rsid w:val="00D90339"/>
    <w:rPr>
      <w:rFonts w:ascii="Arial" w:hAnsi="Arial"/>
      <w:iCs/>
      <w:color w:val="000000" w:themeColor="text1"/>
      <w:sz w:val="16"/>
      <w:szCs w:val="16"/>
    </w:rPr>
  </w:style>
  <w:style w:type="character" w:customStyle="1" w:styleId="Ulstomtale1">
    <w:name w:val="Uløst omtale1"/>
    <w:basedOn w:val="Standardskriftforavsnitt"/>
    <w:uiPriority w:val="99"/>
    <w:semiHidden/>
    <w:unhideWhenUsed/>
    <w:rsid w:val="00D90339"/>
    <w:rPr>
      <w:color w:val="605E5C"/>
      <w:shd w:val="clear" w:color="auto" w:fill="E1DFDD"/>
    </w:rPr>
  </w:style>
  <w:style w:type="character" w:customStyle="1" w:styleId="Ulstomtale2">
    <w:name w:val="Uløst omtale2"/>
    <w:basedOn w:val="Standardskriftforavsnitt"/>
    <w:uiPriority w:val="99"/>
    <w:unhideWhenUsed/>
    <w:rsid w:val="00A54898"/>
    <w:rPr>
      <w:color w:val="605E5C"/>
      <w:shd w:val="clear" w:color="auto" w:fill="E1DFDD"/>
    </w:rPr>
  </w:style>
  <w:style w:type="character" w:customStyle="1" w:styleId="UnresolvedMention1">
    <w:name w:val="Unresolved Mention1"/>
    <w:basedOn w:val="Standardskriftforavsnitt"/>
    <w:uiPriority w:val="99"/>
    <w:semiHidden/>
    <w:unhideWhenUsed/>
    <w:rsid w:val="0027261B"/>
    <w:rPr>
      <w:color w:val="605E5C"/>
      <w:shd w:val="clear" w:color="auto" w:fill="E1DFDD"/>
    </w:rPr>
  </w:style>
  <w:style w:type="character" w:styleId="Ulstomtale">
    <w:name w:val="Unresolved Mention"/>
    <w:basedOn w:val="Standardskriftforavsnitt"/>
    <w:uiPriority w:val="99"/>
    <w:semiHidden/>
    <w:unhideWhenUsed/>
    <w:rsid w:val="00E02D81"/>
    <w:rPr>
      <w:color w:val="605E5C"/>
      <w:shd w:val="clear" w:color="auto" w:fill="E1DFDD"/>
    </w:rPr>
  </w:style>
  <w:style w:type="character" w:customStyle="1" w:styleId="st1">
    <w:name w:val="st1"/>
    <w:rsid w:val="009443D4"/>
  </w:style>
  <w:style w:type="paragraph" w:customStyle="1" w:styleId="Overskrift3fet">
    <w:name w:val="Overskrift 3 fet"/>
    <w:basedOn w:val="Overskrift3"/>
    <w:uiPriority w:val="99"/>
    <w:rsid w:val="009443D4"/>
    <w:pPr>
      <w:keepNext w:val="0"/>
      <w:tabs>
        <w:tab w:val="clear" w:pos="1134"/>
      </w:tabs>
      <w:ind w:left="720" w:hanging="720"/>
    </w:pPr>
    <w:rPr>
      <w:rFonts w:cs="Times New Roman"/>
      <w:bCs w:val="0"/>
      <w:sz w:val="20"/>
      <w:szCs w:val="24"/>
    </w:rPr>
  </w:style>
  <w:style w:type="character" w:customStyle="1" w:styleId="INNH2Tegn">
    <w:name w:val="INNH 2 Tegn"/>
    <w:basedOn w:val="Standardskriftforavsnitt"/>
    <w:link w:val="INNH2"/>
    <w:rsid w:val="009443D4"/>
    <w:rPr>
      <w:rFonts w:ascii="Calibri" w:eastAsia="Calibri" w:hAnsi="Calibri"/>
      <w:sz w:val="22"/>
    </w:rPr>
  </w:style>
  <w:style w:type="character" w:customStyle="1" w:styleId="INNH3Tegn">
    <w:name w:val="INNH 3 Tegn"/>
    <w:basedOn w:val="Standardskriftforavsnitt"/>
    <w:link w:val="INNH3"/>
    <w:uiPriority w:val="39"/>
    <w:rsid w:val="009443D4"/>
    <w:rPr>
      <w:rFonts w:ascii="Cambria" w:eastAsia="Cambria" w:hAnsi="Cambria"/>
      <w:sz w:val="22"/>
      <w:szCs w:val="24"/>
      <w:lang w:eastAsia="en-US"/>
    </w:rPr>
  </w:style>
  <w:style w:type="paragraph" w:customStyle="1" w:styleId="xl63">
    <w:name w:val="xl63"/>
    <w:basedOn w:val="Normal"/>
    <w:uiPriority w:val="99"/>
    <w:rsid w:val="009443D4"/>
    <w:pPr>
      <w:spacing w:before="100" w:beforeAutospacing="1" w:after="100" w:afterAutospacing="1"/>
      <w:jc w:val="both"/>
    </w:pPr>
    <w:rPr>
      <w:rFonts w:ascii="Times New Roman" w:hAnsi="Times New Roman" w:cstheme="minorHAnsi"/>
      <w:b/>
      <w:bCs/>
      <w:sz w:val="24"/>
    </w:rPr>
  </w:style>
  <w:style w:type="paragraph" w:customStyle="1" w:styleId="xl64">
    <w:name w:val="xl64"/>
    <w:basedOn w:val="Normal"/>
    <w:uiPriority w:val="99"/>
    <w:rsid w:val="009443D4"/>
    <w:pPr>
      <w:spacing w:before="100" w:beforeAutospacing="1" w:after="100" w:afterAutospacing="1"/>
      <w:jc w:val="both"/>
    </w:pPr>
    <w:rPr>
      <w:rFonts w:ascii="Times New Roman" w:hAnsi="Times New Roman" w:cstheme="minorHAnsi"/>
      <w:color w:val="FF0000"/>
      <w:sz w:val="24"/>
    </w:rPr>
  </w:style>
  <w:style w:type="character" w:customStyle="1" w:styleId="INNH1Tegn">
    <w:name w:val="INNH 1 Tegn"/>
    <w:basedOn w:val="Standardskriftforavsnitt"/>
    <w:link w:val="INNH1"/>
    <w:uiPriority w:val="39"/>
    <w:rsid w:val="009443D4"/>
    <w:rPr>
      <w:rFonts w:ascii="Calibri" w:eastAsia="Calibri" w:hAnsi="Calibri"/>
      <w:sz w:val="22"/>
    </w:rPr>
  </w:style>
  <w:style w:type="character" w:styleId="Plassholdertekst">
    <w:name w:val="Placeholder Text"/>
    <w:basedOn w:val="Standardskriftforavsnitt"/>
    <w:uiPriority w:val="99"/>
    <w:semiHidden/>
    <w:rsid w:val="009443D4"/>
    <w:rPr>
      <w:color w:val="808080"/>
    </w:rPr>
  </w:style>
  <w:style w:type="paragraph" w:customStyle="1" w:styleId="Utenmellomrom">
    <w:name w:val="Uten mellomrom"/>
    <w:basedOn w:val="Normal"/>
    <w:link w:val="UtenmellomromTegn"/>
    <w:uiPriority w:val="99"/>
    <w:unhideWhenUsed/>
    <w:rsid w:val="009443D4"/>
    <w:pPr>
      <w:spacing w:before="120" w:after="240"/>
      <w:jc w:val="both"/>
    </w:pPr>
    <w:rPr>
      <w:rFonts w:ascii="Calibri Light" w:hAnsi="Calibri Light" w:cstheme="minorHAnsi"/>
    </w:rPr>
  </w:style>
  <w:style w:type="character" w:customStyle="1" w:styleId="UtenmellomromTegn">
    <w:name w:val="Uten mellomrom Tegn"/>
    <w:basedOn w:val="Standardskriftforavsnitt"/>
    <w:link w:val="Utenmellomrom"/>
    <w:uiPriority w:val="99"/>
    <w:rsid w:val="009443D4"/>
    <w:rPr>
      <w:rFonts w:ascii="Calibri Light" w:eastAsia="Calibri" w:hAnsi="Calibri Light" w:cstheme="minorHAnsi"/>
      <w:sz w:val="22"/>
    </w:rPr>
  </w:style>
  <w:style w:type="paragraph" w:customStyle="1" w:styleId="Bullets">
    <w:name w:val="Bullets"/>
    <w:basedOn w:val="Ingenmellomrom"/>
    <w:link w:val="BulletsTegn"/>
    <w:uiPriority w:val="5"/>
    <w:qFormat/>
    <w:rsid w:val="009443D4"/>
    <w:pPr>
      <w:numPr>
        <w:numId w:val="28"/>
      </w:numPr>
      <w:contextualSpacing/>
      <w:jc w:val="both"/>
    </w:pPr>
    <w:rPr>
      <w:rFonts w:asciiTheme="majorHAnsi" w:eastAsia="Calibri" w:hAnsiTheme="majorHAnsi" w:cs="Calibri"/>
    </w:rPr>
  </w:style>
  <w:style w:type="character" w:customStyle="1" w:styleId="BulletsTegn">
    <w:name w:val="Bullets Tegn"/>
    <w:basedOn w:val="IngenmellomromTegn"/>
    <w:link w:val="Bullets"/>
    <w:uiPriority w:val="5"/>
    <w:rsid w:val="009443D4"/>
    <w:rPr>
      <w:rFonts w:asciiTheme="majorHAnsi" w:eastAsia="Calibri" w:hAnsiTheme="majorHAnsi" w:cs="Calibri"/>
      <w:sz w:val="22"/>
      <w:szCs w:val="22"/>
    </w:rPr>
  </w:style>
  <w:style w:type="paragraph" w:customStyle="1" w:styleId="Fetrd">
    <w:name w:val="Fet rød"/>
    <w:basedOn w:val="Ingenmellomrom"/>
    <w:link w:val="FetrdTegn"/>
    <w:uiPriority w:val="38"/>
    <w:rsid w:val="009443D4"/>
    <w:rPr>
      <w:rFonts w:asciiTheme="majorHAnsi" w:eastAsia="Calibri" w:hAnsiTheme="majorHAnsi" w:cs="Calibri"/>
      <w:b/>
      <w:bCs/>
      <w:color w:val="C00000"/>
    </w:rPr>
  </w:style>
  <w:style w:type="character" w:customStyle="1" w:styleId="FetrdTegn">
    <w:name w:val="Fet rød Tegn"/>
    <w:basedOn w:val="Standardskriftforavsnitt"/>
    <w:link w:val="Fetrd"/>
    <w:uiPriority w:val="38"/>
    <w:rsid w:val="009443D4"/>
    <w:rPr>
      <w:rFonts w:asciiTheme="majorHAnsi" w:eastAsia="Calibri" w:hAnsiTheme="majorHAnsi" w:cs="Calibri"/>
      <w:b/>
      <w:bCs/>
      <w:color w:val="C00000"/>
      <w:sz w:val="22"/>
      <w:szCs w:val="22"/>
    </w:rPr>
  </w:style>
  <w:style w:type="paragraph" w:customStyle="1" w:styleId="Uthevetundertittler1">
    <w:name w:val="Uthevet undertittler 1"/>
    <w:basedOn w:val="Normal"/>
    <w:next w:val="NormalWeb"/>
    <w:link w:val="Uthevetundertittler1Tegn"/>
    <w:uiPriority w:val="23"/>
    <w:qFormat/>
    <w:rsid w:val="009443D4"/>
    <w:pPr>
      <w:spacing w:before="120" w:after="120"/>
    </w:pPr>
    <w:rPr>
      <w:rFonts w:ascii="Calibri Light" w:hAnsi="Calibri Light" w:cstheme="minorHAnsi"/>
      <w:b/>
      <w:spacing w:val="20"/>
      <w:sz w:val="26"/>
      <w:u w:val="single"/>
    </w:rPr>
  </w:style>
  <w:style w:type="character" w:customStyle="1" w:styleId="Uthevetundertittler1Tegn">
    <w:name w:val="Uthevet undertittler 1 Tegn"/>
    <w:basedOn w:val="Standardskriftforavsnitt"/>
    <w:link w:val="Uthevetundertittler1"/>
    <w:uiPriority w:val="23"/>
    <w:rsid w:val="009443D4"/>
    <w:rPr>
      <w:rFonts w:ascii="Calibri Light" w:eastAsia="Calibri" w:hAnsi="Calibri Light" w:cstheme="minorHAnsi"/>
      <w:b/>
      <w:spacing w:val="20"/>
      <w:sz w:val="26"/>
      <w:u w:val="single"/>
    </w:rPr>
  </w:style>
  <w:style w:type="character" w:customStyle="1" w:styleId="StilFetSvart">
    <w:name w:val="Stil Fet Svart"/>
    <w:uiPriority w:val="38"/>
    <w:rsid w:val="009443D4"/>
    <w:rPr>
      <w:b/>
      <w:bCs/>
      <w:color w:val="000000"/>
    </w:rPr>
  </w:style>
  <w:style w:type="paragraph" w:customStyle="1" w:styleId="Uthevetundertittel2">
    <w:name w:val="Uthevet undertittel 2"/>
    <w:basedOn w:val="Normal"/>
    <w:next w:val="Normal"/>
    <w:link w:val="Uthevetundertittel2Tegn"/>
    <w:uiPriority w:val="25"/>
    <w:qFormat/>
    <w:rsid w:val="009443D4"/>
    <w:pPr>
      <w:spacing w:before="120"/>
      <w:jc w:val="both"/>
    </w:pPr>
    <w:rPr>
      <w:rFonts w:ascii="Calibri Light" w:hAnsi="Calibri Light" w:cstheme="minorHAnsi"/>
      <w:b/>
      <w:sz w:val="24"/>
    </w:rPr>
  </w:style>
  <w:style w:type="character" w:customStyle="1" w:styleId="Uthevetundertittel2Tegn">
    <w:name w:val="Uthevet undertittel 2 Tegn"/>
    <w:basedOn w:val="Standardskriftforavsnitt"/>
    <w:link w:val="Uthevetundertittel2"/>
    <w:uiPriority w:val="25"/>
    <w:rsid w:val="009443D4"/>
    <w:rPr>
      <w:rFonts w:ascii="Calibri Light" w:eastAsia="Calibri" w:hAnsi="Calibri Light" w:cstheme="minorHAnsi"/>
      <w:b/>
      <w:sz w:val="24"/>
    </w:rPr>
  </w:style>
  <w:style w:type="paragraph" w:customStyle="1" w:styleId="Nummer">
    <w:name w:val="Nummer"/>
    <w:basedOn w:val="Ingenmellomrom"/>
    <w:next w:val="Normal"/>
    <w:link w:val="NummerTegn"/>
    <w:uiPriority w:val="7"/>
    <w:qFormat/>
    <w:rsid w:val="009443D4"/>
    <w:pPr>
      <w:numPr>
        <w:numId w:val="29"/>
      </w:numPr>
      <w:spacing w:before="120" w:after="240"/>
      <w:contextualSpacing/>
    </w:pPr>
    <w:rPr>
      <w:rFonts w:asciiTheme="majorHAnsi" w:eastAsia="Calibri" w:hAnsiTheme="majorHAnsi" w:cs="Calibri"/>
    </w:rPr>
  </w:style>
  <w:style w:type="character" w:customStyle="1" w:styleId="NummerTegn">
    <w:name w:val="Nummer Tegn"/>
    <w:basedOn w:val="IngenmellomromTegn"/>
    <w:link w:val="Nummer"/>
    <w:uiPriority w:val="7"/>
    <w:rsid w:val="009443D4"/>
    <w:rPr>
      <w:rFonts w:asciiTheme="majorHAnsi" w:eastAsia="Calibri" w:hAnsiTheme="majorHAnsi" w:cs="Calibri"/>
      <w:sz w:val="22"/>
      <w:szCs w:val="22"/>
    </w:rPr>
  </w:style>
  <w:style w:type="table" w:styleId="Vanligtabell3">
    <w:name w:val="Plain Table 3"/>
    <w:basedOn w:val="Vanligtabell"/>
    <w:uiPriority w:val="43"/>
    <w:rsid w:val="009443D4"/>
    <w:rPr>
      <w:rFonts w:ascii="Calibri Light" w:eastAsia="Calibri" w:hAnsi="Calibri Light" w:cstheme="minorHAnsi"/>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belltekst">
    <w:name w:val="Tabell tekst"/>
    <w:uiPriority w:val="3"/>
    <w:qFormat/>
    <w:rsid w:val="009443D4"/>
    <w:rPr>
      <w:rFonts w:ascii="Calibri Light" w:eastAsia="Calibri" w:hAnsi="Calibri Light" w:cs="Calibri"/>
      <w:sz w:val="18"/>
      <w:szCs w:val="18"/>
    </w:rPr>
  </w:style>
  <w:style w:type="paragraph" w:styleId="Fotnotetekst">
    <w:name w:val="footnote text"/>
    <w:basedOn w:val="Normal"/>
    <w:link w:val="FotnotetekstTegn"/>
    <w:uiPriority w:val="99"/>
    <w:semiHidden/>
    <w:unhideWhenUsed/>
    <w:rsid w:val="009443D4"/>
    <w:pPr>
      <w:jc w:val="both"/>
    </w:pPr>
    <w:rPr>
      <w:rFonts w:ascii="Calibri Light" w:hAnsi="Calibri Light" w:cstheme="minorHAnsi"/>
      <w:sz w:val="20"/>
    </w:rPr>
  </w:style>
  <w:style w:type="character" w:customStyle="1" w:styleId="FotnotetekstTegn">
    <w:name w:val="Fotnotetekst Tegn"/>
    <w:basedOn w:val="Standardskriftforavsnitt"/>
    <w:link w:val="Fotnotetekst"/>
    <w:uiPriority w:val="99"/>
    <w:semiHidden/>
    <w:rsid w:val="009443D4"/>
    <w:rPr>
      <w:rFonts w:ascii="Calibri Light" w:eastAsia="Calibri" w:hAnsi="Calibri Light" w:cstheme="minorHAnsi"/>
    </w:rPr>
  </w:style>
  <w:style w:type="character" w:styleId="Fotnotereferanse">
    <w:name w:val="footnote reference"/>
    <w:basedOn w:val="Standardskriftforavsnitt"/>
    <w:uiPriority w:val="99"/>
    <w:semiHidden/>
    <w:unhideWhenUsed/>
    <w:rsid w:val="009443D4"/>
    <w:rPr>
      <w:vertAlign w:val="superscript"/>
    </w:rPr>
  </w:style>
  <w:style w:type="table" w:styleId="Rutenettabelllys">
    <w:name w:val="Grid Table Light"/>
    <w:basedOn w:val="Vanligtabell"/>
    <w:uiPriority w:val="40"/>
    <w:rsid w:val="009443D4"/>
    <w:rPr>
      <w:rFonts w:ascii="Calibri Light" w:eastAsia="Calibri" w:hAnsi="Calibri Light" w:cs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Vanligtabell1">
    <w:name w:val="Plain Table 1"/>
    <w:basedOn w:val="Vanligtabell"/>
    <w:uiPriority w:val="41"/>
    <w:rsid w:val="009443D4"/>
    <w:rPr>
      <w:rFonts w:ascii="Calibri Light" w:eastAsia="Calibri" w:hAnsi="Calibri Light" w:cs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mortaga">
    <w:name w:val="mortag_a"/>
    <w:basedOn w:val="Normal"/>
    <w:rsid w:val="009443D4"/>
    <w:pPr>
      <w:spacing w:before="100" w:beforeAutospacing="1" w:after="100" w:afterAutospacing="1"/>
    </w:pPr>
    <w:rPr>
      <w:rFonts w:ascii="Times New Roman" w:eastAsia="Times New Roman" w:hAnsi="Times New Roman"/>
      <w:sz w:val="24"/>
      <w:szCs w:val="24"/>
    </w:rPr>
  </w:style>
  <w:style w:type="character" w:customStyle="1" w:styleId="font111">
    <w:name w:val="font111"/>
    <w:basedOn w:val="Standardskriftforavsnitt"/>
    <w:rsid w:val="009443D4"/>
    <w:rPr>
      <w:rFonts w:ascii="Calibri Light" w:hAnsi="Calibri Light" w:cs="Calibri Light" w:hint="default"/>
      <w:b w:val="0"/>
      <w:bCs w:val="0"/>
      <w:i w:val="0"/>
      <w:iCs w:val="0"/>
      <w:strike w:val="0"/>
      <w:dstrike w:val="0"/>
      <w:color w:val="auto"/>
      <w:sz w:val="20"/>
      <w:szCs w:val="20"/>
      <w:u w:val="none"/>
      <w:effect w:val="none"/>
    </w:rPr>
  </w:style>
  <w:style w:type="character" w:customStyle="1" w:styleId="font101">
    <w:name w:val="font101"/>
    <w:basedOn w:val="Standardskriftforavsnitt"/>
    <w:rsid w:val="009443D4"/>
    <w:rPr>
      <w:rFonts w:ascii="Calibri Light" w:hAnsi="Calibri Light" w:cs="Calibri Light" w:hint="default"/>
      <w:b w:val="0"/>
      <w:bCs w:val="0"/>
      <w:i w:val="0"/>
      <w:iCs w:val="0"/>
      <w:strike w:val="0"/>
      <w:dstrike w:val="0"/>
      <w:color w:val="auto"/>
      <w:sz w:val="20"/>
      <w:szCs w:val="20"/>
      <w:u w:val="none"/>
      <w:effect w:val="none"/>
    </w:rPr>
  </w:style>
  <w:style w:type="character" w:customStyle="1" w:styleId="Mention1">
    <w:name w:val="Mention1"/>
    <w:basedOn w:val="Standardskriftforavsnitt"/>
    <w:uiPriority w:val="99"/>
    <w:unhideWhenUsed/>
    <w:rsid w:val="009443D4"/>
    <w:rPr>
      <w:color w:val="2B579A"/>
      <w:shd w:val="clear" w:color="auto" w:fill="E1DFDD"/>
    </w:rPr>
  </w:style>
  <w:style w:type="character" w:customStyle="1" w:styleId="UnresolvedMention2">
    <w:name w:val="Unresolved Mention2"/>
    <w:basedOn w:val="Standardskriftforavsnitt"/>
    <w:uiPriority w:val="99"/>
    <w:semiHidden/>
    <w:unhideWhenUsed/>
    <w:rsid w:val="009443D4"/>
    <w:rPr>
      <w:color w:val="605E5C"/>
      <w:shd w:val="clear" w:color="auto" w:fill="E1DFDD"/>
    </w:rPr>
  </w:style>
  <w:style w:type="numbering" w:customStyle="1" w:styleId="Stil3">
    <w:name w:val="Stil3"/>
    <w:uiPriority w:val="99"/>
    <w:rsid w:val="009443D4"/>
    <w:pPr>
      <w:numPr>
        <w:numId w:val="30"/>
      </w:numPr>
    </w:pPr>
  </w:style>
  <w:style w:type="character" w:customStyle="1" w:styleId="Omtale1">
    <w:name w:val="Omtale1"/>
    <w:basedOn w:val="Standardskriftforavsnitt"/>
    <w:uiPriority w:val="99"/>
    <w:unhideWhenUsed/>
    <w:rsid w:val="009443D4"/>
    <w:rPr>
      <w:color w:val="2B579A"/>
      <w:shd w:val="clear" w:color="auto" w:fill="E1DFDD"/>
    </w:rPr>
  </w:style>
  <w:style w:type="character" w:customStyle="1" w:styleId="UnresolvedMention3">
    <w:name w:val="Unresolved Mention3"/>
    <w:basedOn w:val="Standardskriftforavsnitt"/>
    <w:uiPriority w:val="99"/>
    <w:semiHidden/>
    <w:unhideWhenUsed/>
    <w:rsid w:val="009443D4"/>
    <w:rPr>
      <w:color w:val="605E5C"/>
      <w:shd w:val="clear" w:color="auto" w:fill="E1DFDD"/>
    </w:rPr>
  </w:style>
  <w:style w:type="character" w:customStyle="1" w:styleId="spellingerror">
    <w:name w:val="spellingerror"/>
    <w:basedOn w:val="Standardskriftforavsnitt"/>
    <w:rsid w:val="009443D4"/>
  </w:style>
  <w:style w:type="character" w:customStyle="1" w:styleId="Mention2">
    <w:name w:val="Mention2"/>
    <w:basedOn w:val="Standardskriftforavsnitt"/>
    <w:uiPriority w:val="99"/>
    <w:unhideWhenUsed/>
    <w:rsid w:val="009443D4"/>
    <w:rPr>
      <w:color w:val="2B579A"/>
      <w:shd w:val="clear" w:color="auto" w:fill="E1DFDD"/>
    </w:rPr>
  </w:style>
  <w:style w:type="character" w:customStyle="1" w:styleId="UnresolvedMention6">
    <w:name w:val="Unresolved Mention6"/>
    <w:basedOn w:val="Standardskriftforavsnitt"/>
    <w:uiPriority w:val="99"/>
    <w:semiHidden/>
    <w:unhideWhenUsed/>
    <w:rsid w:val="009443D4"/>
    <w:rPr>
      <w:color w:val="605E5C"/>
      <w:shd w:val="clear" w:color="auto" w:fill="E1DFDD"/>
    </w:rPr>
  </w:style>
  <w:style w:type="character" w:customStyle="1" w:styleId="UnresolvedMention4">
    <w:name w:val="Unresolved Mention4"/>
    <w:basedOn w:val="Standardskriftforavsnitt"/>
    <w:uiPriority w:val="99"/>
    <w:unhideWhenUsed/>
    <w:rsid w:val="009443D4"/>
    <w:rPr>
      <w:color w:val="605E5C"/>
      <w:shd w:val="clear" w:color="auto" w:fill="E1DFDD"/>
    </w:rPr>
  </w:style>
  <w:style w:type="character" w:customStyle="1" w:styleId="Mention3">
    <w:name w:val="Mention3"/>
    <w:basedOn w:val="Standardskriftforavsnitt"/>
    <w:uiPriority w:val="99"/>
    <w:unhideWhenUsed/>
    <w:rsid w:val="009443D4"/>
    <w:rPr>
      <w:color w:val="2B579A"/>
      <w:shd w:val="clear" w:color="auto" w:fill="E1DFDD"/>
    </w:rPr>
  </w:style>
  <w:style w:type="character" w:customStyle="1" w:styleId="UnresolvedMention5">
    <w:name w:val="Unresolved Mention5"/>
    <w:basedOn w:val="Standardskriftforavsnitt"/>
    <w:uiPriority w:val="99"/>
    <w:semiHidden/>
    <w:unhideWhenUsed/>
    <w:rsid w:val="009443D4"/>
    <w:rPr>
      <w:color w:val="605E5C"/>
      <w:shd w:val="clear" w:color="auto" w:fill="E1DFDD"/>
    </w:rPr>
  </w:style>
  <w:style w:type="character" w:customStyle="1" w:styleId="Ulstomtale3">
    <w:name w:val="Uløst omtale3"/>
    <w:basedOn w:val="Standardskriftforavsnitt"/>
    <w:uiPriority w:val="99"/>
    <w:semiHidden/>
    <w:unhideWhenUsed/>
    <w:rsid w:val="009443D4"/>
    <w:rPr>
      <w:color w:val="605E5C"/>
      <w:shd w:val="clear" w:color="auto" w:fill="E1DFDD"/>
    </w:rPr>
  </w:style>
  <w:style w:type="character" w:customStyle="1" w:styleId="Omtale2">
    <w:name w:val="Omtale2"/>
    <w:basedOn w:val="Standardskriftforavsnitt"/>
    <w:uiPriority w:val="99"/>
    <w:unhideWhenUsed/>
    <w:rsid w:val="009443D4"/>
    <w:rPr>
      <w:color w:val="2B579A"/>
      <w:shd w:val="clear" w:color="auto" w:fill="E6E6E6"/>
    </w:rPr>
  </w:style>
  <w:style w:type="character" w:customStyle="1" w:styleId="ui-text">
    <w:name w:val="ui-text"/>
    <w:basedOn w:val="Standardskriftforavsnitt"/>
    <w:rsid w:val="009443D4"/>
  </w:style>
  <w:style w:type="paragraph" w:customStyle="1" w:styleId="Overskrift3skole">
    <w:name w:val="Overskrift 3 skole"/>
    <w:basedOn w:val="Overskrift3"/>
    <w:rsid w:val="009443D4"/>
    <w:pPr>
      <w:keepNext w:val="0"/>
      <w:tabs>
        <w:tab w:val="clear" w:pos="1134"/>
      </w:tabs>
      <w:ind w:left="720" w:hanging="720"/>
    </w:pPr>
    <w:rPr>
      <w:rFonts w:ascii="Calibri Light" w:hAnsi="Calibri Light" w:cstheme="minorHAnsi"/>
      <w:b w:val="0"/>
      <w:bCs w:val="0"/>
      <w:color w:val="FF0000"/>
      <w:sz w:val="26"/>
      <w:szCs w:val="28"/>
    </w:rPr>
  </w:style>
  <w:style w:type="character" w:customStyle="1" w:styleId="UnresolvedMention7">
    <w:name w:val="Unresolved Mention7"/>
    <w:basedOn w:val="Standardskriftforavsnitt"/>
    <w:uiPriority w:val="99"/>
    <w:unhideWhenUsed/>
    <w:rsid w:val="009443D4"/>
    <w:rPr>
      <w:color w:val="605E5C"/>
      <w:shd w:val="clear" w:color="auto" w:fill="E1DFDD"/>
    </w:rPr>
  </w:style>
  <w:style w:type="character" w:customStyle="1" w:styleId="Mention4">
    <w:name w:val="Mention4"/>
    <w:basedOn w:val="Standardskriftforavsnitt"/>
    <w:uiPriority w:val="99"/>
    <w:unhideWhenUsed/>
    <w:rsid w:val="009443D4"/>
    <w:rPr>
      <w:color w:val="2B579A"/>
      <w:shd w:val="clear" w:color="auto" w:fill="E1DFDD"/>
    </w:rPr>
  </w:style>
  <w:style w:type="paragraph" w:customStyle="1" w:styleId="paragraph">
    <w:name w:val="paragraph"/>
    <w:basedOn w:val="Normal"/>
    <w:rsid w:val="009443D4"/>
    <w:pPr>
      <w:spacing w:before="100" w:beforeAutospacing="1" w:after="100" w:afterAutospacing="1"/>
    </w:pPr>
    <w:rPr>
      <w:rFonts w:ascii="Times New Roman" w:eastAsia="Times New Roman" w:hAnsi="Times New Roman"/>
      <w:sz w:val="24"/>
      <w:szCs w:val="24"/>
    </w:rPr>
  </w:style>
  <w:style w:type="character" w:customStyle="1" w:styleId="normaltextrun">
    <w:name w:val="normaltextrun"/>
    <w:basedOn w:val="Standardskriftforavsnitt"/>
    <w:rsid w:val="009443D4"/>
  </w:style>
  <w:style w:type="character" w:customStyle="1" w:styleId="eop">
    <w:name w:val="eop"/>
    <w:basedOn w:val="Standardskriftforavsnitt"/>
    <w:rsid w:val="009443D4"/>
  </w:style>
  <w:style w:type="numbering" w:customStyle="1" w:styleId="Barneskole">
    <w:name w:val="Barneskole"/>
    <w:basedOn w:val="Ingenliste"/>
    <w:uiPriority w:val="99"/>
    <w:rsid w:val="009443D4"/>
    <w:pPr>
      <w:numPr>
        <w:numId w:val="44"/>
      </w:numPr>
    </w:pPr>
  </w:style>
  <w:style w:type="paragraph" w:customStyle="1" w:styleId="bskole-Trinn1-4">
    <w:name w:val="b.skole - Trinn 1-4"/>
    <w:basedOn w:val="Overskrift4"/>
    <w:link w:val="bskole-Trinn1-4Tegn"/>
    <w:rsid w:val="009443D4"/>
    <w:pPr>
      <w:numPr>
        <w:numId w:val="31"/>
      </w:numPr>
      <w:spacing w:before="120"/>
      <w:jc w:val="both"/>
    </w:pPr>
    <w:rPr>
      <w:rFonts w:ascii="Calibri" w:eastAsia="Calibri" w:hAnsi="Calibri" w:cstheme="minorHAnsi"/>
      <w:bCs/>
      <w:color w:val="FF5050"/>
      <w:sz w:val="24"/>
      <w:szCs w:val="28"/>
      <w:lang w:val="nb-NO" w:eastAsia="nb-NO"/>
    </w:rPr>
  </w:style>
  <w:style w:type="paragraph" w:customStyle="1" w:styleId="bskole-trinn5-7">
    <w:name w:val="b.skole - trinn 5-7"/>
    <w:basedOn w:val="Overskrift4"/>
    <w:link w:val="bskole-trinn5-7Tegn"/>
    <w:rsid w:val="009443D4"/>
    <w:pPr>
      <w:numPr>
        <w:numId w:val="32"/>
      </w:numPr>
      <w:spacing w:before="120"/>
      <w:jc w:val="both"/>
    </w:pPr>
    <w:rPr>
      <w:rFonts w:ascii="Calibri" w:eastAsia="Calibri" w:hAnsi="Calibri" w:cstheme="minorHAnsi"/>
      <w:bCs/>
      <w:color w:val="FF5050"/>
      <w:sz w:val="24"/>
      <w:szCs w:val="28"/>
      <w:lang w:val="nb-NO" w:eastAsia="nb-NO"/>
    </w:rPr>
  </w:style>
  <w:style w:type="character" w:customStyle="1" w:styleId="bskole-Trinn1-4Tegn">
    <w:name w:val="b.skole - Trinn 1-4 Tegn"/>
    <w:basedOn w:val="Overskrift4Tegn"/>
    <w:link w:val="bskole-Trinn1-4"/>
    <w:rsid w:val="009443D4"/>
    <w:rPr>
      <w:rFonts w:ascii="Calibri" w:eastAsia="Calibri" w:hAnsi="Calibri" w:cstheme="minorHAnsi"/>
      <w:bCs/>
      <w:color w:val="FF5050"/>
      <w:sz w:val="24"/>
      <w:szCs w:val="28"/>
      <w:u w:val="single"/>
    </w:rPr>
  </w:style>
  <w:style w:type="character" w:customStyle="1" w:styleId="bskole-trinn5-7Tegn">
    <w:name w:val="b.skole - trinn 5-7 Tegn"/>
    <w:basedOn w:val="Overskrift4Tegn"/>
    <w:link w:val="bskole-trinn5-7"/>
    <w:rsid w:val="009443D4"/>
    <w:rPr>
      <w:rFonts w:ascii="Calibri" w:eastAsia="Calibri" w:hAnsi="Calibri" w:cstheme="minorHAnsi"/>
      <w:bCs/>
      <w:color w:val="FF5050"/>
      <w:sz w:val="24"/>
      <w:szCs w:val="28"/>
      <w:u w:val="single"/>
    </w:rPr>
  </w:style>
  <w:style w:type="paragraph" w:customStyle="1" w:styleId="Musikk">
    <w:name w:val="Musikk"/>
    <w:basedOn w:val="Overskrift4"/>
    <w:link w:val="MusikkTegn"/>
    <w:rsid w:val="009443D4"/>
    <w:pPr>
      <w:numPr>
        <w:numId w:val="33"/>
      </w:numPr>
      <w:spacing w:before="120"/>
      <w:jc w:val="both"/>
    </w:pPr>
    <w:rPr>
      <w:rFonts w:ascii="Calibri" w:eastAsia="Calibri" w:hAnsi="Calibri" w:cstheme="minorHAnsi"/>
      <w:bCs/>
      <w:color w:val="FF0000"/>
      <w:sz w:val="24"/>
      <w:szCs w:val="28"/>
      <w:lang w:val="nb-NO" w:eastAsia="nb-NO"/>
    </w:rPr>
  </w:style>
  <w:style w:type="paragraph" w:customStyle="1" w:styleId="MH">
    <w:name w:val="M&amp;H"/>
    <w:basedOn w:val="Musikk"/>
    <w:link w:val="MHTegn"/>
    <w:rsid w:val="009443D4"/>
    <w:pPr>
      <w:numPr>
        <w:numId w:val="34"/>
      </w:numPr>
    </w:pPr>
  </w:style>
  <w:style w:type="character" w:customStyle="1" w:styleId="MusikkTegn">
    <w:name w:val="Musikk Tegn"/>
    <w:basedOn w:val="Overskrift4Tegn"/>
    <w:link w:val="Musikk"/>
    <w:rsid w:val="009443D4"/>
    <w:rPr>
      <w:rFonts w:ascii="Calibri" w:eastAsia="Calibri" w:hAnsi="Calibri" w:cstheme="minorHAnsi"/>
      <w:bCs/>
      <w:color w:val="FF0000"/>
      <w:sz w:val="24"/>
      <w:szCs w:val="28"/>
      <w:u w:val="single"/>
    </w:rPr>
  </w:style>
  <w:style w:type="paragraph" w:customStyle="1" w:styleId="naturfag">
    <w:name w:val="naturfag"/>
    <w:basedOn w:val="Overskrift4"/>
    <w:link w:val="naturfagTegn"/>
    <w:rsid w:val="009443D4"/>
    <w:pPr>
      <w:numPr>
        <w:numId w:val="35"/>
      </w:numPr>
      <w:spacing w:before="120"/>
      <w:jc w:val="both"/>
    </w:pPr>
    <w:rPr>
      <w:rFonts w:ascii="Calibri" w:eastAsia="Calibri" w:hAnsi="Calibri" w:cstheme="minorHAnsi"/>
      <w:bCs/>
      <w:color w:val="FF5050"/>
      <w:sz w:val="24"/>
      <w:szCs w:val="28"/>
      <w:lang w:val="nb-NO" w:eastAsia="nb-NO"/>
    </w:rPr>
  </w:style>
  <w:style w:type="character" w:customStyle="1" w:styleId="MHTegn">
    <w:name w:val="M&amp;H Tegn"/>
    <w:basedOn w:val="MusikkTegn"/>
    <w:link w:val="MH"/>
    <w:rsid w:val="009443D4"/>
    <w:rPr>
      <w:rFonts w:ascii="Calibri" w:eastAsia="Calibri" w:hAnsi="Calibri" w:cstheme="minorHAnsi"/>
      <w:bCs/>
      <w:color w:val="FF0000"/>
      <w:sz w:val="24"/>
      <w:szCs w:val="28"/>
      <w:u w:val="single"/>
    </w:rPr>
  </w:style>
  <w:style w:type="paragraph" w:customStyle="1" w:styleId="KH">
    <w:name w:val="K&amp;H"/>
    <w:basedOn w:val="Overskrift4"/>
    <w:link w:val="KHTegn"/>
    <w:rsid w:val="009443D4"/>
    <w:pPr>
      <w:numPr>
        <w:numId w:val="36"/>
      </w:numPr>
      <w:spacing w:before="120"/>
      <w:jc w:val="both"/>
    </w:pPr>
    <w:rPr>
      <w:rFonts w:ascii="Calibri" w:eastAsia="Calibri" w:hAnsi="Calibri" w:cstheme="minorHAnsi"/>
      <w:bCs/>
      <w:color w:val="FF0000"/>
      <w:sz w:val="24"/>
      <w:szCs w:val="28"/>
      <w:lang w:val="nb-NO" w:eastAsia="nb-NO"/>
    </w:rPr>
  </w:style>
  <w:style w:type="character" w:customStyle="1" w:styleId="naturfagTegn">
    <w:name w:val="naturfag Tegn"/>
    <w:basedOn w:val="Overskrift4Tegn"/>
    <w:link w:val="naturfag"/>
    <w:rsid w:val="009443D4"/>
    <w:rPr>
      <w:rFonts w:ascii="Calibri" w:eastAsia="Calibri" w:hAnsi="Calibri" w:cstheme="minorHAnsi"/>
      <w:bCs/>
      <w:color w:val="FF5050"/>
      <w:sz w:val="24"/>
      <w:szCs w:val="28"/>
      <w:u w:val="single"/>
    </w:rPr>
  </w:style>
  <w:style w:type="paragraph" w:customStyle="1" w:styleId="Viten">
    <w:name w:val="Viten"/>
    <w:basedOn w:val="Overskrift4"/>
    <w:link w:val="VitenTegn"/>
    <w:rsid w:val="009443D4"/>
    <w:pPr>
      <w:numPr>
        <w:numId w:val="37"/>
      </w:numPr>
      <w:spacing w:before="120"/>
      <w:jc w:val="both"/>
    </w:pPr>
    <w:rPr>
      <w:rFonts w:ascii="Calibri" w:eastAsia="Calibri" w:hAnsi="Calibri" w:cstheme="minorHAnsi"/>
      <w:bCs/>
      <w:color w:val="FF0000"/>
      <w:sz w:val="24"/>
      <w:szCs w:val="28"/>
      <w:lang w:val="nb-NO" w:eastAsia="nb-NO"/>
    </w:rPr>
  </w:style>
  <w:style w:type="character" w:customStyle="1" w:styleId="KHTegn">
    <w:name w:val="K&amp;H Tegn"/>
    <w:basedOn w:val="Overskrift4Tegn"/>
    <w:link w:val="KH"/>
    <w:rsid w:val="009443D4"/>
    <w:rPr>
      <w:rFonts w:ascii="Calibri" w:eastAsia="Calibri" w:hAnsi="Calibri" w:cstheme="minorHAnsi"/>
      <w:bCs/>
      <w:color w:val="FF0000"/>
      <w:sz w:val="24"/>
      <w:szCs w:val="28"/>
      <w:u w:val="single"/>
    </w:rPr>
  </w:style>
  <w:style w:type="paragraph" w:customStyle="1" w:styleId="Felles">
    <w:name w:val="Felles"/>
    <w:basedOn w:val="Overskrift4"/>
    <w:link w:val="FellesTegn"/>
    <w:rsid w:val="009443D4"/>
    <w:pPr>
      <w:numPr>
        <w:numId w:val="38"/>
      </w:numPr>
      <w:spacing w:before="120"/>
      <w:jc w:val="both"/>
    </w:pPr>
    <w:rPr>
      <w:rFonts w:ascii="Calibri" w:eastAsia="Calibri" w:hAnsi="Calibri" w:cstheme="minorHAnsi"/>
      <w:bCs/>
      <w:color w:val="FF0000"/>
      <w:sz w:val="24"/>
      <w:szCs w:val="28"/>
      <w:lang w:val="nb-NO" w:eastAsia="nb-NO"/>
    </w:rPr>
  </w:style>
  <w:style w:type="character" w:customStyle="1" w:styleId="VitenTegn">
    <w:name w:val="Viten Tegn"/>
    <w:basedOn w:val="Overskrift4Tegn"/>
    <w:link w:val="Viten"/>
    <w:rsid w:val="009443D4"/>
    <w:rPr>
      <w:rFonts w:ascii="Calibri" w:eastAsia="Calibri" w:hAnsi="Calibri" w:cstheme="minorHAnsi"/>
      <w:bCs/>
      <w:color w:val="FF0000"/>
      <w:sz w:val="24"/>
      <w:szCs w:val="28"/>
      <w:u w:val="single"/>
    </w:rPr>
  </w:style>
  <w:style w:type="paragraph" w:customStyle="1" w:styleId="admin">
    <w:name w:val="admin"/>
    <w:basedOn w:val="Overskrift4"/>
    <w:link w:val="adminTegn"/>
    <w:rsid w:val="009443D4"/>
    <w:pPr>
      <w:numPr>
        <w:numId w:val="39"/>
      </w:numPr>
      <w:spacing w:before="120"/>
      <w:jc w:val="both"/>
    </w:pPr>
    <w:rPr>
      <w:rFonts w:ascii="Calibri" w:eastAsia="Calibri" w:hAnsi="Calibri" w:cstheme="minorHAnsi"/>
      <w:bCs/>
      <w:color w:val="FF0000"/>
      <w:sz w:val="24"/>
      <w:szCs w:val="28"/>
      <w:lang w:val="nb-NO" w:eastAsia="nb-NO"/>
    </w:rPr>
  </w:style>
  <w:style w:type="character" w:customStyle="1" w:styleId="FellesTegn">
    <w:name w:val="Felles Tegn"/>
    <w:basedOn w:val="Overskrift4Tegn"/>
    <w:link w:val="Felles"/>
    <w:rsid w:val="009443D4"/>
    <w:rPr>
      <w:rFonts w:ascii="Calibri" w:eastAsia="Calibri" w:hAnsi="Calibri" w:cstheme="minorHAnsi"/>
      <w:bCs/>
      <w:color w:val="FF0000"/>
      <w:sz w:val="24"/>
      <w:szCs w:val="28"/>
      <w:u w:val="single"/>
    </w:rPr>
  </w:style>
  <w:style w:type="paragraph" w:customStyle="1" w:styleId="lap">
    <w:name w:val="lap"/>
    <w:basedOn w:val="Overskrift4"/>
    <w:link w:val="lapTegn"/>
    <w:rsid w:val="009443D4"/>
    <w:pPr>
      <w:numPr>
        <w:numId w:val="40"/>
      </w:numPr>
      <w:spacing w:before="120"/>
      <w:jc w:val="both"/>
    </w:pPr>
    <w:rPr>
      <w:rFonts w:ascii="Calibri" w:eastAsia="Calibri" w:hAnsi="Calibri" w:cstheme="minorHAnsi"/>
      <w:bCs/>
      <w:color w:val="FF0000"/>
      <w:sz w:val="24"/>
      <w:szCs w:val="28"/>
      <w:lang w:val="nb-NO" w:eastAsia="nb-NO"/>
    </w:rPr>
  </w:style>
  <w:style w:type="character" w:customStyle="1" w:styleId="adminTegn">
    <w:name w:val="admin Tegn"/>
    <w:basedOn w:val="Overskrift4Tegn"/>
    <w:link w:val="admin"/>
    <w:rsid w:val="009443D4"/>
    <w:rPr>
      <w:rFonts w:ascii="Calibri" w:eastAsia="Calibri" w:hAnsi="Calibri" w:cstheme="minorHAnsi"/>
      <w:bCs/>
      <w:color w:val="FF0000"/>
      <w:sz w:val="24"/>
      <w:szCs w:val="28"/>
      <w:u w:val="single"/>
    </w:rPr>
  </w:style>
  <w:style w:type="paragraph" w:customStyle="1" w:styleId="helse">
    <w:name w:val="helse"/>
    <w:basedOn w:val="Overskrift4"/>
    <w:link w:val="helseTegn"/>
    <w:rsid w:val="009443D4"/>
    <w:pPr>
      <w:numPr>
        <w:numId w:val="41"/>
      </w:numPr>
      <w:spacing w:before="120"/>
      <w:jc w:val="both"/>
    </w:pPr>
    <w:rPr>
      <w:rFonts w:ascii="Calibri" w:eastAsia="Calibri" w:hAnsi="Calibri" w:cstheme="minorHAnsi"/>
      <w:bCs/>
      <w:color w:val="FF0000"/>
      <w:sz w:val="24"/>
      <w:szCs w:val="28"/>
      <w:lang w:val="nb-NO" w:eastAsia="nb-NO"/>
    </w:rPr>
  </w:style>
  <w:style w:type="character" w:customStyle="1" w:styleId="lapTegn">
    <w:name w:val="lap Tegn"/>
    <w:basedOn w:val="Overskrift4Tegn"/>
    <w:link w:val="lap"/>
    <w:rsid w:val="009443D4"/>
    <w:rPr>
      <w:rFonts w:ascii="Calibri" w:eastAsia="Calibri" w:hAnsi="Calibri" w:cstheme="minorHAnsi"/>
      <w:bCs/>
      <w:color w:val="FF0000"/>
      <w:sz w:val="24"/>
      <w:szCs w:val="28"/>
      <w:u w:val="single"/>
    </w:rPr>
  </w:style>
  <w:style w:type="paragraph" w:customStyle="1" w:styleId="sttte">
    <w:name w:val="støtte"/>
    <w:basedOn w:val="Overskrift4"/>
    <w:link w:val="sttteTegn"/>
    <w:rsid w:val="009443D4"/>
    <w:pPr>
      <w:numPr>
        <w:numId w:val="42"/>
      </w:numPr>
      <w:spacing w:before="120"/>
      <w:jc w:val="both"/>
    </w:pPr>
    <w:rPr>
      <w:rFonts w:ascii="Calibri" w:eastAsia="Calibri" w:hAnsi="Calibri" w:cstheme="minorHAnsi"/>
      <w:bCs/>
      <w:color w:val="FF0000"/>
      <w:sz w:val="24"/>
      <w:szCs w:val="28"/>
      <w:lang w:val="nb-NO" w:eastAsia="nb-NO"/>
    </w:rPr>
  </w:style>
  <w:style w:type="character" w:customStyle="1" w:styleId="helseTegn">
    <w:name w:val="helse Tegn"/>
    <w:basedOn w:val="Overskrift4Tegn"/>
    <w:link w:val="helse"/>
    <w:rsid w:val="009443D4"/>
    <w:rPr>
      <w:rFonts w:ascii="Calibri" w:eastAsia="Calibri" w:hAnsi="Calibri" w:cstheme="minorHAnsi"/>
      <w:bCs/>
      <w:color w:val="FF0000"/>
      <w:sz w:val="24"/>
      <w:szCs w:val="28"/>
      <w:u w:val="single"/>
    </w:rPr>
  </w:style>
  <w:style w:type="paragraph" w:customStyle="1" w:styleId="Flerbruk">
    <w:name w:val="Flerbruk"/>
    <w:basedOn w:val="Overskrift4"/>
    <w:link w:val="FlerbrukTegn"/>
    <w:rsid w:val="009443D4"/>
    <w:pPr>
      <w:numPr>
        <w:numId w:val="43"/>
      </w:numPr>
      <w:spacing w:before="120"/>
      <w:jc w:val="both"/>
    </w:pPr>
    <w:rPr>
      <w:rFonts w:ascii="Calibri" w:eastAsia="Calibri" w:hAnsi="Calibri" w:cstheme="minorHAnsi"/>
      <w:bCs/>
      <w:color w:val="FF0000"/>
      <w:sz w:val="24"/>
      <w:szCs w:val="28"/>
      <w:lang w:val="nb-NO" w:eastAsia="nb-NO"/>
    </w:rPr>
  </w:style>
  <w:style w:type="character" w:customStyle="1" w:styleId="sttteTegn">
    <w:name w:val="støtte Tegn"/>
    <w:basedOn w:val="Overskrift4Tegn"/>
    <w:link w:val="sttte"/>
    <w:rsid w:val="009443D4"/>
    <w:rPr>
      <w:rFonts w:ascii="Calibri" w:eastAsia="Calibri" w:hAnsi="Calibri" w:cstheme="minorHAnsi"/>
      <w:bCs/>
      <w:color w:val="FF0000"/>
      <w:sz w:val="24"/>
      <w:szCs w:val="28"/>
      <w:u w:val="single"/>
    </w:rPr>
  </w:style>
  <w:style w:type="character" w:customStyle="1" w:styleId="FlerbrukTegn">
    <w:name w:val="Flerbruk Tegn"/>
    <w:basedOn w:val="Overskrift4Tegn"/>
    <w:link w:val="Flerbruk"/>
    <w:rsid w:val="009443D4"/>
    <w:rPr>
      <w:rFonts w:ascii="Calibri" w:eastAsia="Calibri" w:hAnsi="Calibri" w:cstheme="minorHAnsi"/>
      <w:bCs/>
      <w:color w:val="FF0000"/>
      <w:sz w:val="24"/>
      <w:szCs w:val="28"/>
      <w:u w:val="single"/>
    </w:rPr>
  </w:style>
  <w:style w:type="character" w:customStyle="1" w:styleId="Omtale3">
    <w:name w:val="Omtale3"/>
    <w:basedOn w:val="Standardskriftforavsnitt"/>
    <w:uiPriority w:val="99"/>
    <w:unhideWhenUsed/>
    <w:rsid w:val="009443D4"/>
    <w:rPr>
      <w:color w:val="2B579A"/>
      <w:shd w:val="clear" w:color="auto" w:fill="E1DFDD"/>
    </w:rPr>
  </w:style>
  <w:style w:type="character" w:customStyle="1" w:styleId="Ulstomtale4">
    <w:name w:val="Uløst omtale4"/>
    <w:basedOn w:val="Standardskriftforavsnitt"/>
    <w:uiPriority w:val="99"/>
    <w:unhideWhenUsed/>
    <w:rsid w:val="009443D4"/>
    <w:rPr>
      <w:color w:val="605E5C"/>
      <w:shd w:val="clear" w:color="auto" w:fill="E1DFDD"/>
    </w:rPr>
  </w:style>
  <w:style w:type="character" w:customStyle="1" w:styleId="UnresolvedMention8">
    <w:name w:val="Unresolved Mention8"/>
    <w:basedOn w:val="Standardskriftforavsnitt"/>
    <w:uiPriority w:val="99"/>
    <w:unhideWhenUsed/>
    <w:rsid w:val="009443D4"/>
    <w:rPr>
      <w:color w:val="605E5C"/>
      <w:shd w:val="clear" w:color="auto" w:fill="E1DFDD"/>
    </w:rPr>
  </w:style>
  <w:style w:type="character" w:customStyle="1" w:styleId="Mention5">
    <w:name w:val="Mention5"/>
    <w:basedOn w:val="Standardskriftforavsnitt"/>
    <w:uiPriority w:val="99"/>
    <w:unhideWhenUsed/>
    <w:rsid w:val="009443D4"/>
    <w:rPr>
      <w:color w:val="2B579A"/>
      <w:shd w:val="clear" w:color="auto" w:fill="E1DFDD"/>
    </w:rPr>
  </w:style>
  <w:style w:type="character" w:customStyle="1" w:styleId="scxw129365637">
    <w:name w:val="scxw129365637"/>
    <w:basedOn w:val="Standardskriftforavsnitt"/>
    <w:rsid w:val="009443D4"/>
  </w:style>
  <w:style w:type="character" w:customStyle="1" w:styleId="Ulstomtale5">
    <w:name w:val="Uløst omtale5"/>
    <w:basedOn w:val="Standardskriftforavsnitt"/>
    <w:uiPriority w:val="99"/>
    <w:unhideWhenUsed/>
    <w:rsid w:val="009443D4"/>
    <w:rPr>
      <w:color w:val="605E5C"/>
      <w:shd w:val="clear" w:color="auto" w:fill="E1DFDD"/>
    </w:rPr>
  </w:style>
  <w:style w:type="character" w:customStyle="1" w:styleId="Omtale4">
    <w:name w:val="Omtale4"/>
    <w:basedOn w:val="Standardskriftforavsnitt"/>
    <w:uiPriority w:val="99"/>
    <w:unhideWhenUsed/>
    <w:rsid w:val="009443D4"/>
    <w:rPr>
      <w:color w:val="2B579A"/>
      <w:shd w:val="clear" w:color="auto" w:fill="E1DFDD"/>
    </w:rPr>
  </w:style>
  <w:style w:type="character" w:customStyle="1" w:styleId="Ulstomtale6">
    <w:name w:val="Uløst omtale6"/>
    <w:basedOn w:val="Standardskriftforavsnitt"/>
    <w:uiPriority w:val="99"/>
    <w:unhideWhenUsed/>
    <w:rsid w:val="009443D4"/>
    <w:rPr>
      <w:color w:val="605E5C"/>
      <w:shd w:val="clear" w:color="auto" w:fill="E1DFDD"/>
    </w:rPr>
  </w:style>
  <w:style w:type="character" w:customStyle="1" w:styleId="Omtale5">
    <w:name w:val="Omtale5"/>
    <w:basedOn w:val="Standardskriftforavsnitt"/>
    <w:uiPriority w:val="99"/>
    <w:unhideWhenUsed/>
    <w:rsid w:val="009443D4"/>
    <w:rPr>
      <w:color w:val="2B579A"/>
      <w:shd w:val="clear" w:color="auto" w:fill="E1DFDD"/>
    </w:rPr>
  </w:style>
  <w:style w:type="paragraph" w:styleId="Nummerertliste">
    <w:name w:val="List Number"/>
    <w:basedOn w:val="Normal"/>
    <w:rsid w:val="00F162EF"/>
    <w:pPr>
      <w:numPr>
        <w:numId w:val="48"/>
      </w:numPr>
      <w:contextualSpacing/>
    </w:pPr>
  </w:style>
  <w:style w:type="paragraph" w:styleId="Merknadstekst">
    <w:name w:val="annotation text"/>
    <w:basedOn w:val="Normal"/>
    <w:link w:val="MerknadstekstTegn"/>
    <w:uiPriority w:val="99"/>
    <w:unhideWhenUsed/>
    <w:rPr>
      <w:sz w:val="20"/>
    </w:rPr>
  </w:style>
  <w:style w:type="character" w:customStyle="1" w:styleId="MerknadstekstTegn">
    <w:name w:val="Merknadstekst Tegn"/>
    <w:basedOn w:val="Standardskriftforavsnitt"/>
    <w:link w:val="Merknadstekst"/>
    <w:uiPriority w:val="99"/>
    <w:rPr>
      <w:rFonts w:ascii="Calibri" w:eastAsia="Calibri" w:hAnsi="Calibri"/>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5721DF"/>
    <w:rPr>
      <w:b/>
      <w:bCs/>
    </w:rPr>
  </w:style>
  <w:style w:type="character" w:customStyle="1" w:styleId="KommentaremneTegn">
    <w:name w:val="Kommentaremne Tegn"/>
    <w:basedOn w:val="MerknadstekstTegn"/>
    <w:link w:val="Kommentaremne"/>
    <w:uiPriority w:val="99"/>
    <w:semiHidden/>
    <w:rsid w:val="005721DF"/>
    <w:rPr>
      <w:rFonts w:ascii="Calibri" w:eastAsia="Calibri" w:hAnsi="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95018">
      <w:bodyDiv w:val="1"/>
      <w:marLeft w:val="0"/>
      <w:marRight w:val="0"/>
      <w:marTop w:val="0"/>
      <w:marBottom w:val="0"/>
      <w:divBdr>
        <w:top w:val="none" w:sz="0" w:space="0" w:color="auto"/>
        <w:left w:val="none" w:sz="0" w:space="0" w:color="auto"/>
        <w:bottom w:val="none" w:sz="0" w:space="0" w:color="auto"/>
        <w:right w:val="none" w:sz="0" w:space="0" w:color="auto"/>
      </w:divBdr>
    </w:div>
    <w:div w:id="113335331">
      <w:bodyDiv w:val="1"/>
      <w:marLeft w:val="0"/>
      <w:marRight w:val="0"/>
      <w:marTop w:val="0"/>
      <w:marBottom w:val="0"/>
      <w:divBdr>
        <w:top w:val="none" w:sz="0" w:space="0" w:color="auto"/>
        <w:left w:val="none" w:sz="0" w:space="0" w:color="auto"/>
        <w:bottom w:val="none" w:sz="0" w:space="0" w:color="auto"/>
        <w:right w:val="none" w:sz="0" w:space="0" w:color="auto"/>
      </w:divBdr>
    </w:div>
    <w:div w:id="244338356">
      <w:bodyDiv w:val="1"/>
      <w:marLeft w:val="0"/>
      <w:marRight w:val="0"/>
      <w:marTop w:val="0"/>
      <w:marBottom w:val="0"/>
      <w:divBdr>
        <w:top w:val="none" w:sz="0" w:space="0" w:color="auto"/>
        <w:left w:val="none" w:sz="0" w:space="0" w:color="auto"/>
        <w:bottom w:val="none" w:sz="0" w:space="0" w:color="auto"/>
        <w:right w:val="none" w:sz="0" w:space="0" w:color="auto"/>
      </w:divBdr>
    </w:div>
    <w:div w:id="264849904">
      <w:bodyDiv w:val="1"/>
      <w:marLeft w:val="0"/>
      <w:marRight w:val="0"/>
      <w:marTop w:val="0"/>
      <w:marBottom w:val="0"/>
      <w:divBdr>
        <w:top w:val="none" w:sz="0" w:space="0" w:color="auto"/>
        <w:left w:val="none" w:sz="0" w:space="0" w:color="auto"/>
        <w:bottom w:val="none" w:sz="0" w:space="0" w:color="auto"/>
        <w:right w:val="none" w:sz="0" w:space="0" w:color="auto"/>
      </w:divBdr>
    </w:div>
    <w:div w:id="314572838">
      <w:bodyDiv w:val="1"/>
      <w:marLeft w:val="0"/>
      <w:marRight w:val="0"/>
      <w:marTop w:val="0"/>
      <w:marBottom w:val="0"/>
      <w:divBdr>
        <w:top w:val="none" w:sz="0" w:space="0" w:color="auto"/>
        <w:left w:val="none" w:sz="0" w:space="0" w:color="auto"/>
        <w:bottom w:val="none" w:sz="0" w:space="0" w:color="auto"/>
        <w:right w:val="none" w:sz="0" w:space="0" w:color="auto"/>
      </w:divBdr>
    </w:div>
    <w:div w:id="339311190">
      <w:bodyDiv w:val="1"/>
      <w:marLeft w:val="0"/>
      <w:marRight w:val="0"/>
      <w:marTop w:val="0"/>
      <w:marBottom w:val="0"/>
      <w:divBdr>
        <w:top w:val="none" w:sz="0" w:space="0" w:color="auto"/>
        <w:left w:val="none" w:sz="0" w:space="0" w:color="auto"/>
        <w:bottom w:val="none" w:sz="0" w:space="0" w:color="auto"/>
        <w:right w:val="none" w:sz="0" w:space="0" w:color="auto"/>
      </w:divBdr>
    </w:div>
    <w:div w:id="391125757">
      <w:bodyDiv w:val="1"/>
      <w:marLeft w:val="0"/>
      <w:marRight w:val="0"/>
      <w:marTop w:val="0"/>
      <w:marBottom w:val="0"/>
      <w:divBdr>
        <w:top w:val="none" w:sz="0" w:space="0" w:color="auto"/>
        <w:left w:val="none" w:sz="0" w:space="0" w:color="auto"/>
        <w:bottom w:val="none" w:sz="0" w:space="0" w:color="auto"/>
        <w:right w:val="none" w:sz="0" w:space="0" w:color="auto"/>
      </w:divBdr>
    </w:div>
    <w:div w:id="414790062">
      <w:bodyDiv w:val="1"/>
      <w:marLeft w:val="0"/>
      <w:marRight w:val="0"/>
      <w:marTop w:val="0"/>
      <w:marBottom w:val="0"/>
      <w:divBdr>
        <w:top w:val="none" w:sz="0" w:space="0" w:color="auto"/>
        <w:left w:val="none" w:sz="0" w:space="0" w:color="auto"/>
        <w:bottom w:val="none" w:sz="0" w:space="0" w:color="auto"/>
        <w:right w:val="none" w:sz="0" w:space="0" w:color="auto"/>
      </w:divBdr>
    </w:div>
    <w:div w:id="458572113">
      <w:bodyDiv w:val="1"/>
      <w:marLeft w:val="0"/>
      <w:marRight w:val="0"/>
      <w:marTop w:val="0"/>
      <w:marBottom w:val="0"/>
      <w:divBdr>
        <w:top w:val="none" w:sz="0" w:space="0" w:color="auto"/>
        <w:left w:val="none" w:sz="0" w:space="0" w:color="auto"/>
        <w:bottom w:val="none" w:sz="0" w:space="0" w:color="auto"/>
        <w:right w:val="none" w:sz="0" w:space="0" w:color="auto"/>
      </w:divBdr>
    </w:div>
    <w:div w:id="469638994">
      <w:bodyDiv w:val="1"/>
      <w:marLeft w:val="0"/>
      <w:marRight w:val="0"/>
      <w:marTop w:val="0"/>
      <w:marBottom w:val="0"/>
      <w:divBdr>
        <w:top w:val="none" w:sz="0" w:space="0" w:color="auto"/>
        <w:left w:val="none" w:sz="0" w:space="0" w:color="auto"/>
        <w:bottom w:val="none" w:sz="0" w:space="0" w:color="auto"/>
        <w:right w:val="none" w:sz="0" w:space="0" w:color="auto"/>
      </w:divBdr>
    </w:div>
    <w:div w:id="488012144">
      <w:bodyDiv w:val="1"/>
      <w:marLeft w:val="0"/>
      <w:marRight w:val="0"/>
      <w:marTop w:val="0"/>
      <w:marBottom w:val="0"/>
      <w:divBdr>
        <w:top w:val="none" w:sz="0" w:space="0" w:color="auto"/>
        <w:left w:val="none" w:sz="0" w:space="0" w:color="auto"/>
        <w:bottom w:val="none" w:sz="0" w:space="0" w:color="auto"/>
        <w:right w:val="none" w:sz="0" w:space="0" w:color="auto"/>
      </w:divBdr>
    </w:div>
    <w:div w:id="509032934">
      <w:bodyDiv w:val="1"/>
      <w:marLeft w:val="0"/>
      <w:marRight w:val="0"/>
      <w:marTop w:val="0"/>
      <w:marBottom w:val="0"/>
      <w:divBdr>
        <w:top w:val="none" w:sz="0" w:space="0" w:color="auto"/>
        <w:left w:val="none" w:sz="0" w:space="0" w:color="auto"/>
        <w:bottom w:val="none" w:sz="0" w:space="0" w:color="auto"/>
        <w:right w:val="none" w:sz="0" w:space="0" w:color="auto"/>
      </w:divBdr>
    </w:div>
    <w:div w:id="510989474">
      <w:bodyDiv w:val="1"/>
      <w:marLeft w:val="0"/>
      <w:marRight w:val="0"/>
      <w:marTop w:val="0"/>
      <w:marBottom w:val="0"/>
      <w:divBdr>
        <w:top w:val="none" w:sz="0" w:space="0" w:color="auto"/>
        <w:left w:val="none" w:sz="0" w:space="0" w:color="auto"/>
        <w:bottom w:val="none" w:sz="0" w:space="0" w:color="auto"/>
        <w:right w:val="none" w:sz="0" w:space="0" w:color="auto"/>
      </w:divBdr>
    </w:div>
    <w:div w:id="577591013">
      <w:bodyDiv w:val="1"/>
      <w:marLeft w:val="0"/>
      <w:marRight w:val="0"/>
      <w:marTop w:val="0"/>
      <w:marBottom w:val="0"/>
      <w:divBdr>
        <w:top w:val="none" w:sz="0" w:space="0" w:color="auto"/>
        <w:left w:val="none" w:sz="0" w:space="0" w:color="auto"/>
        <w:bottom w:val="none" w:sz="0" w:space="0" w:color="auto"/>
        <w:right w:val="none" w:sz="0" w:space="0" w:color="auto"/>
      </w:divBdr>
    </w:div>
    <w:div w:id="624964651">
      <w:bodyDiv w:val="1"/>
      <w:marLeft w:val="0"/>
      <w:marRight w:val="0"/>
      <w:marTop w:val="0"/>
      <w:marBottom w:val="0"/>
      <w:divBdr>
        <w:top w:val="none" w:sz="0" w:space="0" w:color="auto"/>
        <w:left w:val="none" w:sz="0" w:space="0" w:color="auto"/>
        <w:bottom w:val="none" w:sz="0" w:space="0" w:color="auto"/>
        <w:right w:val="none" w:sz="0" w:space="0" w:color="auto"/>
      </w:divBdr>
    </w:div>
    <w:div w:id="669721557">
      <w:bodyDiv w:val="1"/>
      <w:marLeft w:val="0"/>
      <w:marRight w:val="0"/>
      <w:marTop w:val="0"/>
      <w:marBottom w:val="0"/>
      <w:divBdr>
        <w:top w:val="none" w:sz="0" w:space="0" w:color="auto"/>
        <w:left w:val="none" w:sz="0" w:space="0" w:color="auto"/>
        <w:bottom w:val="none" w:sz="0" w:space="0" w:color="auto"/>
        <w:right w:val="none" w:sz="0" w:space="0" w:color="auto"/>
      </w:divBdr>
    </w:div>
    <w:div w:id="683478102">
      <w:bodyDiv w:val="1"/>
      <w:marLeft w:val="0"/>
      <w:marRight w:val="0"/>
      <w:marTop w:val="0"/>
      <w:marBottom w:val="0"/>
      <w:divBdr>
        <w:top w:val="none" w:sz="0" w:space="0" w:color="auto"/>
        <w:left w:val="none" w:sz="0" w:space="0" w:color="auto"/>
        <w:bottom w:val="none" w:sz="0" w:space="0" w:color="auto"/>
        <w:right w:val="none" w:sz="0" w:space="0" w:color="auto"/>
      </w:divBdr>
    </w:div>
    <w:div w:id="687407940">
      <w:bodyDiv w:val="1"/>
      <w:marLeft w:val="0"/>
      <w:marRight w:val="0"/>
      <w:marTop w:val="0"/>
      <w:marBottom w:val="0"/>
      <w:divBdr>
        <w:top w:val="none" w:sz="0" w:space="0" w:color="auto"/>
        <w:left w:val="none" w:sz="0" w:space="0" w:color="auto"/>
        <w:bottom w:val="none" w:sz="0" w:space="0" w:color="auto"/>
        <w:right w:val="none" w:sz="0" w:space="0" w:color="auto"/>
      </w:divBdr>
    </w:div>
    <w:div w:id="704791105">
      <w:bodyDiv w:val="1"/>
      <w:marLeft w:val="0"/>
      <w:marRight w:val="0"/>
      <w:marTop w:val="0"/>
      <w:marBottom w:val="0"/>
      <w:divBdr>
        <w:top w:val="none" w:sz="0" w:space="0" w:color="auto"/>
        <w:left w:val="none" w:sz="0" w:space="0" w:color="auto"/>
        <w:bottom w:val="none" w:sz="0" w:space="0" w:color="auto"/>
        <w:right w:val="none" w:sz="0" w:space="0" w:color="auto"/>
      </w:divBdr>
    </w:div>
    <w:div w:id="704914343">
      <w:bodyDiv w:val="1"/>
      <w:marLeft w:val="0"/>
      <w:marRight w:val="0"/>
      <w:marTop w:val="0"/>
      <w:marBottom w:val="0"/>
      <w:divBdr>
        <w:top w:val="none" w:sz="0" w:space="0" w:color="auto"/>
        <w:left w:val="none" w:sz="0" w:space="0" w:color="auto"/>
        <w:bottom w:val="none" w:sz="0" w:space="0" w:color="auto"/>
        <w:right w:val="none" w:sz="0" w:space="0" w:color="auto"/>
      </w:divBdr>
    </w:div>
    <w:div w:id="738867725">
      <w:bodyDiv w:val="1"/>
      <w:marLeft w:val="0"/>
      <w:marRight w:val="0"/>
      <w:marTop w:val="0"/>
      <w:marBottom w:val="0"/>
      <w:divBdr>
        <w:top w:val="none" w:sz="0" w:space="0" w:color="auto"/>
        <w:left w:val="none" w:sz="0" w:space="0" w:color="auto"/>
        <w:bottom w:val="none" w:sz="0" w:space="0" w:color="auto"/>
        <w:right w:val="none" w:sz="0" w:space="0" w:color="auto"/>
      </w:divBdr>
    </w:div>
    <w:div w:id="765004575">
      <w:bodyDiv w:val="1"/>
      <w:marLeft w:val="0"/>
      <w:marRight w:val="0"/>
      <w:marTop w:val="0"/>
      <w:marBottom w:val="0"/>
      <w:divBdr>
        <w:top w:val="none" w:sz="0" w:space="0" w:color="auto"/>
        <w:left w:val="none" w:sz="0" w:space="0" w:color="auto"/>
        <w:bottom w:val="none" w:sz="0" w:space="0" w:color="auto"/>
        <w:right w:val="none" w:sz="0" w:space="0" w:color="auto"/>
      </w:divBdr>
    </w:div>
    <w:div w:id="833060861">
      <w:bodyDiv w:val="1"/>
      <w:marLeft w:val="0"/>
      <w:marRight w:val="0"/>
      <w:marTop w:val="0"/>
      <w:marBottom w:val="0"/>
      <w:divBdr>
        <w:top w:val="none" w:sz="0" w:space="0" w:color="auto"/>
        <w:left w:val="none" w:sz="0" w:space="0" w:color="auto"/>
        <w:bottom w:val="none" w:sz="0" w:space="0" w:color="auto"/>
        <w:right w:val="none" w:sz="0" w:space="0" w:color="auto"/>
      </w:divBdr>
    </w:div>
    <w:div w:id="945428314">
      <w:bodyDiv w:val="1"/>
      <w:marLeft w:val="0"/>
      <w:marRight w:val="0"/>
      <w:marTop w:val="0"/>
      <w:marBottom w:val="0"/>
      <w:divBdr>
        <w:top w:val="none" w:sz="0" w:space="0" w:color="auto"/>
        <w:left w:val="none" w:sz="0" w:space="0" w:color="auto"/>
        <w:bottom w:val="none" w:sz="0" w:space="0" w:color="auto"/>
        <w:right w:val="none" w:sz="0" w:space="0" w:color="auto"/>
      </w:divBdr>
    </w:div>
    <w:div w:id="951716302">
      <w:bodyDiv w:val="1"/>
      <w:marLeft w:val="0"/>
      <w:marRight w:val="0"/>
      <w:marTop w:val="0"/>
      <w:marBottom w:val="0"/>
      <w:divBdr>
        <w:top w:val="none" w:sz="0" w:space="0" w:color="auto"/>
        <w:left w:val="none" w:sz="0" w:space="0" w:color="auto"/>
        <w:bottom w:val="none" w:sz="0" w:space="0" w:color="auto"/>
        <w:right w:val="none" w:sz="0" w:space="0" w:color="auto"/>
      </w:divBdr>
    </w:div>
    <w:div w:id="973605427">
      <w:bodyDiv w:val="1"/>
      <w:marLeft w:val="0"/>
      <w:marRight w:val="0"/>
      <w:marTop w:val="0"/>
      <w:marBottom w:val="0"/>
      <w:divBdr>
        <w:top w:val="none" w:sz="0" w:space="0" w:color="auto"/>
        <w:left w:val="none" w:sz="0" w:space="0" w:color="auto"/>
        <w:bottom w:val="none" w:sz="0" w:space="0" w:color="auto"/>
        <w:right w:val="none" w:sz="0" w:space="0" w:color="auto"/>
      </w:divBdr>
    </w:div>
    <w:div w:id="976375160">
      <w:bodyDiv w:val="1"/>
      <w:marLeft w:val="0"/>
      <w:marRight w:val="0"/>
      <w:marTop w:val="0"/>
      <w:marBottom w:val="0"/>
      <w:divBdr>
        <w:top w:val="none" w:sz="0" w:space="0" w:color="auto"/>
        <w:left w:val="none" w:sz="0" w:space="0" w:color="auto"/>
        <w:bottom w:val="none" w:sz="0" w:space="0" w:color="auto"/>
        <w:right w:val="none" w:sz="0" w:space="0" w:color="auto"/>
      </w:divBdr>
    </w:div>
    <w:div w:id="1001662973">
      <w:bodyDiv w:val="1"/>
      <w:marLeft w:val="0"/>
      <w:marRight w:val="0"/>
      <w:marTop w:val="0"/>
      <w:marBottom w:val="0"/>
      <w:divBdr>
        <w:top w:val="none" w:sz="0" w:space="0" w:color="auto"/>
        <w:left w:val="none" w:sz="0" w:space="0" w:color="auto"/>
        <w:bottom w:val="none" w:sz="0" w:space="0" w:color="auto"/>
        <w:right w:val="none" w:sz="0" w:space="0" w:color="auto"/>
      </w:divBdr>
    </w:div>
    <w:div w:id="1064336837">
      <w:bodyDiv w:val="1"/>
      <w:marLeft w:val="0"/>
      <w:marRight w:val="0"/>
      <w:marTop w:val="0"/>
      <w:marBottom w:val="0"/>
      <w:divBdr>
        <w:top w:val="none" w:sz="0" w:space="0" w:color="auto"/>
        <w:left w:val="none" w:sz="0" w:space="0" w:color="auto"/>
        <w:bottom w:val="none" w:sz="0" w:space="0" w:color="auto"/>
        <w:right w:val="none" w:sz="0" w:space="0" w:color="auto"/>
      </w:divBdr>
    </w:div>
    <w:div w:id="1123578254">
      <w:bodyDiv w:val="1"/>
      <w:marLeft w:val="0"/>
      <w:marRight w:val="0"/>
      <w:marTop w:val="0"/>
      <w:marBottom w:val="0"/>
      <w:divBdr>
        <w:top w:val="none" w:sz="0" w:space="0" w:color="auto"/>
        <w:left w:val="none" w:sz="0" w:space="0" w:color="auto"/>
        <w:bottom w:val="none" w:sz="0" w:space="0" w:color="auto"/>
        <w:right w:val="none" w:sz="0" w:space="0" w:color="auto"/>
      </w:divBdr>
    </w:div>
    <w:div w:id="1164468048">
      <w:bodyDiv w:val="1"/>
      <w:marLeft w:val="0"/>
      <w:marRight w:val="0"/>
      <w:marTop w:val="0"/>
      <w:marBottom w:val="0"/>
      <w:divBdr>
        <w:top w:val="none" w:sz="0" w:space="0" w:color="auto"/>
        <w:left w:val="none" w:sz="0" w:space="0" w:color="auto"/>
        <w:bottom w:val="none" w:sz="0" w:space="0" w:color="auto"/>
        <w:right w:val="none" w:sz="0" w:space="0" w:color="auto"/>
      </w:divBdr>
    </w:div>
    <w:div w:id="1180503964">
      <w:bodyDiv w:val="1"/>
      <w:marLeft w:val="0"/>
      <w:marRight w:val="0"/>
      <w:marTop w:val="0"/>
      <w:marBottom w:val="0"/>
      <w:divBdr>
        <w:top w:val="none" w:sz="0" w:space="0" w:color="auto"/>
        <w:left w:val="none" w:sz="0" w:space="0" w:color="auto"/>
        <w:bottom w:val="none" w:sz="0" w:space="0" w:color="auto"/>
        <w:right w:val="none" w:sz="0" w:space="0" w:color="auto"/>
      </w:divBdr>
    </w:div>
    <w:div w:id="1204707451">
      <w:bodyDiv w:val="1"/>
      <w:marLeft w:val="0"/>
      <w:marRight w:val="0"/>
      <w:marTop w:val="0"/>
      <w:marBottom w:val="0"/>
      <w:divBdr>
        <w:top w:val="none" w:sz="0" w:space="0" w:color="auto"/>
        <w:left w:val="none" w:sz="0" w:space="0" w:color="auto"/>
        <w:bottom w:val="none" w:sz="0" w:space="0" w:color="auto"/>
        <w:right w:val="none" w:sz="0" w:space="0" w:color="auto"/>
      </w:divBdr>
    </w:div>
    <w:div w:id="1212693540">
      <w:bodyDiv w:val="1"/>
      <w:marLeft w:val="0"/>
      <w:marRight w:val="0"/>
      <w:marTop w:val="0"/>
      <w:marBottom w:val="0"/>
      <w:divBdr>
        <w:top w:val="none" w:sz="0" w:space="0" w:color="auto"/>
        <w:left w:val="none" w:sz="0" w:space="0" w:color="auto"/>
        <w:bottom w:val="none" w:sz="0" w:space="0" w:color="auto"/>
        <w:right w:val="none" w:sz="0" w:space="0" w:color="auto"/>
      </w:divBdr>
    </w:div>
    <w:div w:id="1285768992">
      <w:bodyDiv w:val="1"/>
      <w:marLeft w:val="0"/>
      <w:marRight w:val="0"/>
      <w:marTop w:val="0"/>
      <w:marBottom w:val="0"/>
      <w:divBdr>
        <w:top w:val="none" w:sz="0" w:space="0" w:color="auto"/>
        <w:left w:val="none" w:sz="0" w:space="0" w:color="auto"/>
        <w:bottom w:val="none" w:sz="0" w:space="0" w:color="auto"/>
        <w:right w:val="none" w:sz="0" w:space="0" w:color="auto"/>
      </w:divBdr>
      <w:divsChild>
        <w:div w:id="803233347">
          <w:marLeft w:val="0"/>
          <w:marRight w:val="0"/>
          <w:marTop w:val="0"/>
          <w:marBottom w:val="0"/>
          <w:divBdr>
            <w:top w:val="none" w:sz="0" w:space="0" w:color="auto"/>
            <w:left w:val="none" w:sz="0" w:space="0" w:color="auto"/>
            <w:bottom w:val="none" w:sz="0" w:space="0" w:color="auto"/>
            <w:right w:val="none" w:sz="0" w:space="0" w:color="auto"/>
          </w:divBdr>
        </w:div>
        <w:div w:id="1138300504">
          <w:marLeft w:val="0"/>
          <w:marRight w:val="0"/>
          <w:marTop w:val="0"/>
          <w:marBottom w:val="0"/>
          <w:divBdr>
            <w:top w:val="none" w:sz="0" w:space="0" w:color="auto"/>
            <w:left w:val="none" w:sz="0" w:space="0" w:color="auto"/>
            <w:bottom w:val="none" w:sz="0" w:space="0" w:color="auto"/>
            <w:right w:val="none" w:sz="0" w:space="0" w:color="auto"/>
          </w:divBdr>
        </w:div>
      </w:divsChild>
    </w:div>
    <w:div w:id="1360862770">
      <w:bodyDiv w:val="1"/>
      <w:marLeft w:val="0"/>
      <w:marRight w:val="0"/>
      <w:marTop w:val="0"/>
      <w:marBottom w:val="0"/>
      <w:divBdr>
        <w:top w:val="none" w:sz="0" w:space="0" w:color="auto"/>
        <w:left w:val="none" w:sz="0" w:space="0" w:color="auto"/>
        <w:bottom w:val="none" w:sz="0" w:space="0" w:color="auto"/>
        <w:right w:val="none" w:sz="0" w:space="0" w:color="auto"/>
      </w:divBdr>
      <w:divsChild>
        <w:div w:id="11802987">
          <w:marLeft w:val="0"/>
          <w:marRight w:val="0"/>
          <w:marTop w:val="0"/>
          <w:marBottom w:val="0"/>
          <w:divBdr>
            <w:top w:val="none" w:sz="0" w:space="0" w:color="auto"/>
            <w:left w:val="none" w:sz="0" w:space="0" w:color="auto"/>
            <w:bottom w:val="none" w:sz="0" w:space="0" w:color="auto"/>
            <w:right w:val="none" w:sz="0" w:space="0" w:color="auto"/>
          </w:divBdr>
        </w:div>
        <w:div w:id="66191593">
          <w:marLeft w:val="0"/>
          <w:marRight w:val="0"/>
          <w:marTop w:val="0"/>
          <w:marBottom w:val="0"/>
          <w:divBdr>
            <w:top w:val="none" w:sz="0" w:space="0" w:color="auto"/>
            <w:left w:val="none" w:sz="0" w:space="0" w:color="auto"/>
            <w:bottom w:val="none" w:sz="0" w:space="0" w:color="auto"/>
            <w:right w:val="none" w:sz="0" w:space="0" w:color="auto"/>
          </w:divBdr>
        </w:div>
        <w:div w:id="312174952">
          <w:marLeft w:val="0"/>
          <w:marRight w:val="0"/>
          <w:marTop w:val="0"/>
          <w:marBottom w:val="0"/>
          <w:divBdr>
            <w:top w:val="none" w:sz="0" w:space="0" w:color="auto"/>
            <w:left w:val="none" w:sz="0" w:space="0" w:color="auto"/>
            <w:bottom w:val="none" w:sz="0" w:space="0" w:color="auto"/>
            <w:right w:val="none" w:sz="0" w:space="0" w:color="auto"/>
          </w:divBdr>
        </w:div>
        <w:div w:id="555899056">
          <w:marLeft w:val="0"/>
          <w:marRight w:val="0"/>
          <w:marTop w:val="0"/>
          <w:marBottom w:val="0"/>
          <w:divBdr>
            <w:top w:val="none" w:sz="0" w:space="0" w:color="auto"/>
            <w:left w:val="none" w:sz="0" w:space="0" w:color="auto"/>
            <w:bottom w:val="none" w:sz="0" w:space="0" w:color="auto"/>
            <w:right w:val="none" w:sz="0" w:space="0" w:color="auto"/>
          </w:divBdr>
        </w:div>
        <w:div w:id="615256467">
          <w:marLeft w:val="0"/>
          <w:marRight w:val="0"/>
          <w:marTop w:val="0"/>
          <w:marBottom w:val="0"/>
          <w:divBdr>
            <w:top w:val="none" w:sz="0" w:space="0" w:color="auto"/>
            <w:left w:val="none" w:sz="0" w:space="0" w:color="auto"/>
            <w:bottom w:val="none" w:sz="0" w:space="0" w:color="auto"/>
            <w:right w:val="none" w:sz="0" w:space="0" w:color="auto"/>
          </w:divBdr>
        </w:div>
        <w:div w:id="822044450">
          <w:marLeft w:val="0"/>
          <w:marRight w:val="0"/>
          <w:marTop w:val="0"/>
          <w:marBottom w:val="0"/>
          <w:divBdr>
            <w:top w:val="none" w:sz="0" w:space="0" w:color="auto"/>
            <w:left w:val="none" w:sz="0" w:space="0" w:color="auto"/>
            <w:bottom w:val="none" w:sz="0" w:space="0" w:color="auto"/>
            <w:right w:val="none" w:sz="0" w:space="0" w:color="auto"/>
          </w:divBdr>
        </w:div>
        <w:div w:id="880822032">
          <w:marLeft w:val="0"/>
          <w:marRight w:val="0"/>
          <w:marTop w:val="0"/>
          <w:marBottom w:val="0"/>
          <w:divBdr>
            <w:top w:val="none" w:sz="0" w:space="0" w:color="auto"/>
            <w:left w:val="none" w:sz="0" w:space="0" w:color="auto"/>
            <w:bottom w:val="none" w:sz="0" w:space="0" w:color="auto"/>
            <w:right w:val="none" w:sz="0" w:space="0" w:color="auto"/>
          </w:divBdr>
        </w:div>
        <w:div w:id="1062481001">
          <w:marLeft w:val="0"/>
          <w:marRight w:val="0"/>
          <w:marTop w:val="0"/>
          <w:marBottom w:val="0"/>
          <w:divBdr>
            <w:top w:val="none" w:sz="0" w:space="0" w:color="auto"/>
            <w:left w:val="none" w:sz="0" w:space="0" w:color="auto"/>
            <w:bottom w:val="none" w:sz="0" w:space="0" w:color="auto"/>
            <w:right w:val="none" w:sz="0" w:space="0" w:color="auto"/>
          </w:divBdr>
        </w:div>
        <w:div w:id="1158375394">
          <w:marLeft w:val="0"/>
          <w:marRight w:val="0"/>
          <w:marTop w:val="0"/>
          <w:marBottom w:val="0"/>
          <w:divBdr>
            <w:top w:val="none" w:sz="0" w:space="0" w:color="auto"/>
            <w:left w:val="none" w:sz="0" w:space="0" w:color="auto"/>
            <w:bottom w:val="none" w:sz="0" w:space="0" w:color="auto"/>
            <w:right w:val="none" w:sz="0" w:space="0" w:color="auto"/>
          </w:divBdr>
        </w:div>
        <w:div w:id="1395011885">
          <w:marLeft w:val="0"/>
          <w:marRight w:val="0"/>
          <w:marTop w:val="0"/>
          <w:marBottom w:val="0"/>
          <w:divBdr>
            <w:top w:val="none" w:sz="0" w:space="0" w:color="auto"/>
            <w:left w:val="none" w:sz="0" w:space="0" w:color="auto"/>
            <w:bottom w:val="none" w:sz="0" w:space="0" w:color="auto"/>
            <w:right w:val="none" w:sz="0" w:space="0" w:color="auto"/>
          </w:divBdr>
        </w:div>
        <w:div w:id="1595429715">
          <w:marLeft w:val="0"/>
          <w:marRight w:val="0"/>
          <w:marTop w:val="0"/>
          <w:marBottom w:val="0"/>
          <w:divBdr>
            <w:top w:val="none" w:sz="0" w:space="0" w:color="auto"/>
            <w:left w:val="none" w:sz="0" w:space="0" w:color="auto"/>
            <w:bottom w:val="none" w:sz="0" w:space="0" w:color="auto"/>
            <w:right w:val="none" w:sz="0" w:space="0" w:color="auto"/>
          </w:divBdr>
        </w:div>
        <w:div w:id="1808468191">
          <w:marLeft w:val="0"/>
          <w:marRight w:val="0"/>
          <w:marTop w:val="0"/>
          <w:marBottom w:val="0"/>
          <w:divBdr>
            <w:top w:val="none" w:sz="0" w:space="0" w:color="auto"/>
            <w:left w:val="none" w:sz="0" w:space="0" w:color="auto"/>
            <w:bottom w:val="none" w:sz="0" w:space="0" w:color="auto"/>
            <w:right w:val="none" w:sz="0" w:space="0" w:color="auto"/>
          </w:divBdr>
        </w:div>
        <w:div w:id="1981570976">
          <w:marLeft w:val="0"/>
          <w:marRight w:val="0"/>
          <w:marTop w:val="0"/>
          <w:marBottom w:val="0"/>
          <w:divBdr>
            <w:top w:val="none" w:sz="0" w:space="0" w:color="auto"/>
            <w:left w:val="none" w:sz="0" w:space="0" w:color="auto"/>
            <w:bottom w:val="none" w:sz="0" w:space="0" w:color="auto"/>
            <w:right w:val="none" w:sz="0" w:space="0" w:color="auto"/>
          </w:divBdr>
        </w:div>
      </w:divsChild>
    </w:div>
    <w:div w:id="1367946178">
      <w:bodyDiv w:val="1"/>
      <w:marLeft w:val="0"/>
      <w:marRight w:val="0"/>
      <w:marTop w:val="0"/>
      <w:marBottom w:val="0"/>
      <w:divBdr>
        <w:top w:val="none" w:sz="0" w:space="0" w:color="auto"/>
        <w:left w:val="none" w:sz="0" w:space="0" w:color="auto"/>
        <w:bottom w:val="none" w:sz="0" w:space="0" w:color="auto"/>
        <w:right w:val="none" w:sz="0" w:space="0" w:color="auto"/>
      </w:divBdr>
    </w:div>
    <w:div w:id="1390886055">
      <w:bodyDiv w:val="1"/>
      <w:marLeft w:val="0"/>
      <w:marRight w:val="0"/>
      <w:marTop w:val="0"/>
      <w:marBottom w:val="0"/>
      <w:divBdr>
        <w:top w:val="none" w:sz="0" w:space="0" w:color="auto"/>
        <w:left w:val="none" w:sz="0" w:space="0" w:color="auto"/>
        <w:bottom w:val="none" w:sz="0" w:space="0" w:color="auto"/>
        <w:right w:val="none" w:sz="0" w:space="0" w:color="auto"/>
      </w:divBdr>
    </w:div>
    <w:div w:id="1456603988">
      <w:bodyDiv w:val="1"/>
      <w:marLeft w:val="0"/>
      <w:marRight w:val="0"/>
      <w:marTop w:val="0"/>
      <w:marBottom w:val="0"/>
      <w:divBdr>
        <w:top w:val="none" w:sz="0" w:space="0" w:color="auto"/>
        <w:left w:val="none" w:sz="0" w:space="0" w:color="auto"/>
        <w:bottom w:val="none" w:sz="0" w:space="0" w:color="auto"/>
        <w:right w:val="none" w:sz="0" w:space="0" w:color="auto"/>
      </w:divBdr>
    </w:div>
    <w:div w:id="1474324368">
      <w:bodyDiv w:val="1"/>
      <w:marLeft w:val="0"/>
      <w:marRight w:val="0"/>
      <w:marTop w:val="0"/>
      <w:marBottom w:val="0"/>
      <w:divBdr>
        <w:top w:val="none" w:sz="0" w:space="0" w:color="auto"/>
        <w:left w:val="none" w:sz="0" w:space="0" w:color="auto"/>
        <w:bottom w:val="none" w:sz="0" w:space="0" w:color="auto"/>
        <w:right w:val="none" w:sz="0" w:space="0" w:color="auto"/>
      </w:divBdr>
      <w:divsChild>
        <w:div w:id="163861442">
          <w:marLeft w:val="0"/>
          <w:marRight w:val="0"/>
          <w:marTop w:val="0"/>
          <w:marBottom w:val="0"/>
          <w:divBdr>
            <w:top w:val="none" w:sz="0" w:space="0" w:color="auto"/>
            <w:left w:val="none" w:sz="0" w:space="0" w:color="auto"/>
            <w:bottom w:val="none" w:sz="0" w:space="0" w:color="auto"/>
            <w:right w:val="none" w:sz="0" w:space="0" w:color="auto"/>
          </w:divBdr>
          <w:divsChild>
            <w:div w:id="13842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429222">
      <w:bodyDiv w:val="1"/>
      <w:marLeft w:val="0"/>
      <w:marRight w:val="0"/>
      <w:marTop w:val="0"/>
      <w:marBottom w:val="0"/>
      <w:divBdr>
        <w:top w:val="none" w:sz="0" w:space="0" w:color="auto"/>
        <w:left w:val="none" w:sz="0" w:space="0" w:color="auto"/>
        <w:bottom w:val="none" w:sz="0" w:space="0" w:color="auto"/>
        <w:right w:val="none" w:sz="0" w:space="0" w:color="auto"/>
      </w:divBdr>
    </w:div>
    <w:div w:id="1564566316">
      <w:bodyDiv w:val="1"/>
      <w:marLeft w:val="0"/>
      <w:marRight w:val="0"/>
      <w:marTop w:val="0"/>
      <w:marBottom w:val="0"/>
      <w:divBdr>
        <w:top w:val="none" w:sz="0" w:space="0" w:color="auto"/>
        <w:left w:val="none" w:sz="0" w:space="0" w:color="auto"/>
        <w:bottom w:val="none" w:sz="0" w:space="0" w:color="auto"/>
        <w:right w:val="none" w:sz="0" w:space="0" w:color="auto"/>
      </w:divBdr>
    </w:div>
    <w:div w:id="1605265187">
      <w:bodyDiv w:val="1"/>
      <w:marLeft w:val="0"/>
      <w:marRight w:val="0"/>
      <w:marTop w:val="0"/>
      <w:marBottom w:val="0"/>
      <w:divBdr>
        <w:top w:val="none" w:sz="0" w:space="0" w:color="auto"/>
        <w:left w:val="none" w:sz="0" w:space="0" w:color="auto"/>
        <w:bottom w:val="none" w:sz="0" w:space="0" w:color="auto"/>
        <w:right w:val="none" w:sz="0" w:space="0" w:color="auto"/>
      </w:divBdr>
    </w:div>
    <w:div w:id="1615595246">
      <w:bodyDiv w:val="1"/>
      <w:marLeft w:val="0"/>
      <w:marRight w:val="0"/>
      <w:marTop w:val="0"/>
      <w:marBottom w:val="0"/>
      <w:divBdr>
        <w:top w:val="none" w:sz="0" w:space="0" w:color="auto"/>
        <w:left w:val="none" w:sz="0" w:space="0" w:color="auto"/>
        <w:bottom w:val="none" w:sz="0" w:space="0" w:color="auto"/>
        <w:right w:val="none" w:sz="0" w:space="0" w:color="auto"/>
      </w:divBdr>
    </w:div>
    <w:div w:id="1619797423">
      <w:bodyDiv w:val="1"/>
      <w:marLeft w:val="0"/>
      <w:marRight w:val="0"/>
      <w:marTop w:val="0"/>
      <w:marBottom w:val="0"/>
      <w:divBdr>
        <w:top w:val="none" w:sz="0" w:space="0" w:color="auto"/>
        <w:left w:val="none" w:sz="0" w:space="0" w:color="auto"/>
        <w:bottom w:val="none" w:sz="0" w:space="0" w:color="auto"/>
        <w:right w:val="none" w:sz="0" w:space="0" w:color="auto"/>
      </w:divBdr>
    </w:div>
    <w:div w:id="1673528345">
      <w:bodyDiv w:val="1"/>
      <w:marLeft w:val="0"/>
      <w:marRight w:val="0"/>
      <w:marTop w:val="0"/>
      <w:marBottom w:val="0"/>
      <w:divBdr>
        <w:top w:val="none" w:sz="0" w:space="0" w:color="auto"/>
        <w:left w:val="none" w:sz="0" w:space="0" w:color="auto"/>
        <w:bottom w:val="none" w:sz="0" w:space="0" w:color="auto"/>
        <w:right w:val="none" w:sz="0" w:space="0" w:color="auto"/>
      </w:divBdr>
    </w:div>
    <w:div w:id="1814787706">
      <w:bodyDiv w:val="1"/>
      <w:marLeft w:val="0"/>
      <w:marRight w:val="0"/>
      <w:marTop w:val="0"/>
      <w:marBottom w:val="0"/>
      <w:divBdr>
        <w:top w:val="none" w:sz="0" w:space="0" w:color="auto"/>
        <w:left w:val="none" w:sz="0" w:space="0" w:color="auto"/>
        <w:bottom w:val="none" w:sz="0" w:space="0" w:color="auto"/>
        <w:right w:val="none" w:sz="0" w:space="0" w:color="auto"/>
      </w:divBdr>
    </w:div>
    <w:div w:id="1871986646">
      <w:bodyDiv w:val="1"/>
      <w:marLeft w:val="0"/>
      <w:marRight w:val="0"/>
      <w:marTop w:val="0"/>
      <w:marBottom w:val="0"/>
      <w:divBdr>
        <w:top w:val="none" w:sz="0" w:space="0" w:color="auto"/>
        <w:left w:val="none" w:sz="0" w:space="0" w:color="auto"/>
        <w:bottom w:val="none" w:sz="0" w:space="0" w:color="auto"/>
        <w:right w:val="none" w:sz="0" w:space="0" w:color="auto"/>
      </w:divBdr>
    </w:div>
    <w:div w:id="1922333477">
      <w:bodyDiv w:val="1"/>
      <w:marLeft w:val="0"/>
      <w:marRight w:val="0"/>
      <w:marTop w:val="0"/>
      <w:marBottom w:val="0"/>
      <w:divBdr>
        <w:top w:val="none" w:sz="0" w:space="0" w:color="auto"/>
        <w:left w:val="none" w:sz="0" w:space="0" w:color="auto"/>
        <w:bottom w:val="none" w:sz="0" w:space="0" w:color="auto"/>
        <w:right w:val="none" w:sz="0" w:space="0" w:color="auto"/>
      </w:divBdr>
    </w:div>
    <w:div w:id="1929775301">
      <w:bodyDiv w:val="1"/>
      <w:marLeft w:val="0"/>
      <w:marRight w:val="0"/>
      <w:marTop w:val="0"/>
      <w:marBottom w:val="0"/>
      <w:divBdr>
        <w:top w:val="none" w:sz="0" w:space="0" w:color="auto"/>
        <w:left w:val="none" w:sz="0" w:space="0" w:color="auto"/>
        <w:bottom w:val="none" w:sz="0" w:space="0" w:color="auto"/>
        <w:right w:val="none" w:sz="0" w:space="0" w:color="auto"/>
      </w:divBdr>
    </w:div>
    <w:div w:id="1935701328">
      <w:bodyDiv w:val="1"/>
      <w:marLeft w:val="0"/>
      <w:marRight w:val="0"/>
      <w:marTop w:val="0"/>
      <w:marBottom w:val="0"/>
      <w:divBdr>
        <w:top w:val="none" w:sz="0" w:space="0" w:color="auto"/>
        <w:left w:val="none" w:sz="0" w:space="0" w:color="auto"/>
        <w:bottom w:val="none" w:sz="0" w:space="0" w:color="auto"/>
        <w:right w:val="none" w:sz="0" w:space="0" w:color="auto"/>
      </w:divBdr>
    </w:div>
    <w:div w:id="1944998037">
      <w:bodyDiv w:val="1"/>
      <w:marLeft w:val="0"/>
      <w:marRight w:val="0"/>
      <w:marTop w:val="0"/>
      <w:marBottom w:val="0"/>
      <w:divBdr>
        <w:top w:val="none" w:sz="0" w:space="0" w:color="auto"/>
        <w:left w:val="none" w:sz="0" w:space="0" w:color="auto"/>
        <w:bottom w:val="none" w:sz="0" w:space="0" w:color="auto"/>
        <w:right w:val="none" w:sz="0" w:space="0" w:color="auto"/>
      </w:divBdr>
    </w:div>
    <w:div w:id="1965848519">
      <w:bodyDiv w:val="1"/>
      <w:marLeft w:val="0"/>
      <w:marRight w:val="0"/>
      <w:marTop w:val="0"/>
      <w:marBottom w:val="0"/>
      <w:divBdr>
        <w:top w:val="none" w:sz="0" w:space="0" w:color="auto"/>
        <w:left w:val="none" w:sz="0" w:space="0" w:color="auto"/>
        <w:bottom w:val="none" w:sz="0" w:space="0" w:color="auto"/>
        <w:right w:val="none" w:sz="0" w:space="0" w:color="auto"/>
      </w:divBdr>
    </w:div>
    <w:div w:id="1965886697">
      <w:bodyDiv w:val="1"/>
      <w:marLeft w:val="0"/>
      <w:marRight w:val="0"/>
      <w:marTop w:val="0"/>
      <w:marBottom w:val="0"/>
      <w:divBdr>
        <w:top w:val="none" w:sz="0" w:space="0" w:color="auto"/>
        <w:left w:val="none" w:sz="0" w:space="0" w:color="auto"/>
        <w:bottom w:val="none" w:sz="0" w:space="0" w:color="auto"/>
        <w:right w:val="none" w:sz="0" w:space="0" w:color="auto"/>
      </w:divBdr>
    </w:div>
    <w:div w:id="1974023298">
      <w:bodyDiv w:val="1"/>
      <w:marLeft w:val="0"/>
      <w:marRight w:val="0"/>
      <w:marTop w:val="0"/>
      <w:marBottom w:val="0"/>
      <w:divBdr>
        <w:top w:val="none" w:sz="0" w:space="0" w:color="auto"/>
        <w:left w:val="none" w:sz="0" w:space="0" w:color="auto"/>
        <w:bottom w:val="none" w:sz="0" w:space="0" w:color="auto"/>
        <w:right w:val="none" w:sz="0" w:space="0" w:color="auto"/>
      </w:divBdr>
    </w:div>
    <w:div w:id="1987078311">
      <w:bodyDiv w:val="1"/>
      <w:marLeft w:val="0"/>
      <w:marRight w:val="0"/>
      <w:marTop w:val="0"/>
      <w:marBottom w:val="0"/>
      <w:divBdr>
        <w:top w:val="none" w:sz="0" w:space="0" w:color="auto"/>
        <w:left w:val="none" w:sz="0" w:space="0" w:color="auto"/>
        <w:bottom w:val="none" w:sz="0" w:space="0" w:color="auto"/>
        <w:right w:val="none" w:sz="0" w:space="0" w:color="auto"/>
      </w:divBdr>
    </w:div>
    <w:div w:id="2046708362">
      <w:bodyDiv w:val="1"/>
      <w:marLeft w:val="0"/>
      <w:marRight w:val="0"/>
      <w:marTop w:val="0"/>
      <w:marBottom w:val="0"/>
      <w:divBdr>
        <w:top w:val="none" w:sz="0" w:space="0" w:color="auto"/>
        <w:left w:val="none" w:sz="0" w:space="0" w:color="auto"/>
        <w:bottom w:val="none" w:sz="0" w:space="0" w:color="auto"/>
        <w:right w:val="none" w:sz="0" w:space="0" w:color="auto"/>
      </w:divBdr>
    </w:div>
    <w:div w:id="2047175984">
      <w:bodyDiv w:val="1"/>
      <w:marLeft w:val="0"/>
      <w:marRight w:val="0"/>
      <w:marTop w:val="0"/>
      <w:marBottom w:val="0"/>
      <w:divBdr>
        <w:top w:val="none" w:sz="0" w:space="0" w:color="auto"/>
        <w:left w:val="none" w:sz="0" w:space="0" w:color="auto"/>
        <w:bottom w:val="none" w:sz="0" w:space="0" w:color="auto"/>
        <w:right w:val="none" w:sz="0" w:space="0" w:color="auto"/>
      </w:divBdr>
    </w:div>
    <w:div w:id="2059737725">
      <w:bodyDiv w:val="1"/>
      <w:marLeft w:val="0"/>
      <w:marRight w:val="0"/>
      <w:marTop w:val="0"/>
      <w:marBottom w:val="0"/>
      <w:divBdr>
        <w:top w:val="none" w:sz="0" w:space="0" w:color="auto"/>
        <w:left w:val="none" w:sz="0" w:space="0" w:color="auto"/>
        <w:bottom w:val="none" w:sz="0" w:space="0" w:color="auto"/>
        <w:right w:val="none" w:sz="0" w:space="0" w:color="auto"/>
      </w:divBdr>
    </w:div>
    <w:div w:id="2066641829">
      <w:bodyDiv w:val="1"/>
      <w:marLeft w:val="0"/>
      <w:marRight w:val="0"/>
      <w:marTop w:val="0"/>
      <w:marBottom w:val="0"/>
      <w:divBdr>
        <w:top w:val="none" w:sz="0" w:space="0" w:color="auto"/>
        <w:left w:val="none" w:sz="0" w:space="0" w:color="auto"/>
        <w:bottom w:val="none" w:sz="0" w:space="0" w:color="auto"/>
        <w:right w:val="none" w:sz="0" w:space="0" w:color="auto"/>
      </w:divBdr>
    </w:div>
    <w:div w:id="2091538277">
      <w:bodyDiv w:val="1"/>
      <w:marLeft w:val="0"/>
      <w:marRight w:val="0"/>
      <w:marTop w:val="0"/>
      <w:marBottom w:val="0"/>
      <w:divBdr>
        <w:top w:val="none" w:sz="0" w:space="0" w:color="auto"/>
        <w:left w:val="none" w:sz="0" w:space="0" w:color="auto"/>
        <w:bottom w:val="none" w:sz="0" w:space="0" w:color="auto"/>
        <w:right w:val="none" w:sz="0" w:space="0" w:color="auto"/>
      </w:divBdr>
    </w:div>
    <w:div w:id="2128043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theme" Target="theme/theme1.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numbering" Target="numbering.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ol_sighting_x002e_col_sightingtype xmlns="33b5695b-9b39-40f6-a933-34b50216a5fc" xsi:nil="true"/>
    <TaxCatchAll xmlns="1fefcb09-4e6d-43ee-908a-e8245d499fc7"/>
    <contact_x002e_firstname xmlns="33b5695b-9b39-40f6-a933-34b50216a5fc" xsi:nil="true"/>
    <col_request_x002e_col_name xmlns="ca8d8dd4-ccd7-4fc0-a8bf-3718824a2ee0" xsi:nil="true"/>
    <col_job_x002e_col_serviceareas xmlns="33b5695b-9b39-40f6-a933-34b50216a5fc" xsi:nil="true"/>
    <col_sighting_col_sightingnumber xmlns="33b5695b-9b39-40f6-a933-34b50216a5fc" xsi:nil="true"/>
    <Innholdstyper xmlns="ca8d8dd4-ccd7-4fc0-a8bf-3718824a2ee0">
      <Value>Kvalitet</Value>
      <Value>Endring</Value>
    </Innholdstyper>
    <col_frameworkagreement_x002e_col_frameworkagreementid xmlns="ca8d8dd4-ccd7-4fc0-a8bf-3718824a2ee0" xsi:nil="true"/>
    <_sys_QBwriteDone xmlns="ca8d8dd4-ccd7-4fc0-a8bf-3718824a2ee0" xsi:nil="true"/>
    <account_x002e_col_accounttype2 xmlns="33b5695b-9b39-40f6-a933-34b50216a5fc" xsi:nil="true"/>
    <col_job_x002e_col_department xmlns="ca8d8dd4-ccd7-4fc0-a8bf-3718824a2ee0" xsi:nil="true"/>
    <col_quote_x002e_col_serviceareas xmlns="ca8d8dd4-ccd7-4fc0-a8bf-3718824a2ee0" xsi:nil="true"/>
    <col_quote_x002e_col_title xmlns="33b5695b-9b39-40f6-a933-34b50216a5fc" xsi:nil="true"/>
    <col_sighting_x002e_col_name xmlns="33b5695b-9b39-40f6-a933-34b50216a5fc" xsi:nil="true"/>
    <col_quote_x002e_col_purchasetypes xmlns="33b5695b-9b39-40f6-a933-34b50216a5fc" xsi:nil="true"/>
    <col_sighting_x002e_col_sightingid xmlns="33b5695b-9b39-40f6-a933-34b50216a5fc" xsi:nil="true"/>
    <col_externaljobparticipant_x002e_col_externaljobparticipantid xmlns="33b5695b-9b39-40f6-a933-34b50216a5fc" xsi:nil="true"/>
    <col_quote_x002e_col_name xmlns="33b5695b-9b39-40f6-a933-34b50216a5fc" xsi:nil="true"/>
    <col_request_x002e_col_col_shortdescription xmlns="ca8d8dd4-ccd7-4fc0-a8bf-3718824a2ee0" xsi:nil="true"/>
    <account_x002e_accountnumber xmlns="33b5695b-9b39-40f6-a933-34b50216a5fc" xsi:nil="true"/>
    <col_job_x002e_col_jobnumber xmlns="33b5695b-9b39-40f6-a933-34b50216a5fc" xsi:nil="true"/>
    <account_x002e_name xmlns="33b5695b-9b39-40f6-a933-34b50216a5fc" xsi:nil="true"/>
    <col_quote_x002e_col_quotedescription xmlns="33b5695b-9b39-40f6-a933-34b50216a5fc" xsi:nil="true"/>
    <contact_x002e_lastname xmlns="33b5695b-9b39-40f6-a933-34b50216a5fc" xsi:nil="true"/>
    <contact_x002e_fullname xmlns="ca8d8dd4-ccd7-4fc0-a8bf-3718824a2ee0" xsi:nil="true"/>
    <Dokumenttype xmlns="ca8d8dd4-ccd7-4fc0-a8bf-3718824a2ee0" xsi:nil="true"/>
    <col_job_x002e_col_shortjobdescription xmlns="33b5695b-9b39-40f6-a933-34b50216a5fc" xsi:nil="true"/>
    <account_x002e_accountid xmlns="33b5695b-9b39-40f6-a933-34b50216a5fc" xsi:nil="true"/>
    <col_quote_x002e_col_quoteid xmlns="33b5695b-9b39-40f6-a933-34b50216a5fc" xsi:nil="true"/>
    <col_job_x002e_col_jobid xmlns="33b5695b-9b39-40f6-a933-34b50216a5fc" xsi:nil="true"/>
    <col_request_x002e_col_requestid xmlns="33b5695b-9b39-40f6-a933-34b50216a5fc" xsi:nil="true"/>
    <col_quote_x002e_col_department xmlns="ca8d8dd4-ccd7-4fc0-a8bf-3718824a2ee0" xsi:nil="true"/>
    <r0yy xmlns="ca8d8dd4-ccd7-4fc0-a8bf-3718824a2ee0">
      <UserInfo>
        <DisplayName/>
        <AccountId xsi:nil="true"/>
        <AccountType/>
      </UserInfo>
    </r0yy>
    <col_job_x002e_col_name xmlns="33b5695b-9b39-40f6-a933-34b50216a5fc" xsi:nil="true"/>
    <col_job_x002e_col_enterpriseform xmlns="33b5695b-9b39-40f6-a933-34b50216a5fc" xsi:nil="true"/>
    <col_quote_x002e_col_quotedescription0 xmlns="ca8d8dd4-ccd7-4fc0-a8bf-3718824a2ee0"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kument" ma:contentTypeID="0x010100781350E0BFFB6C4B9A1188FBDEA775EC" ma:contentTypeVersion="124" ma:contentTypeDescription="Opprett et nytt dokument." ma:contentTypeScope="" ma:versionID="12f9b75d070d6354c34d9de9d5ececce">
  <xsd:schema xmlns:xsd="http://www.w3.org/2001/XMLSchema" xmlns:xs="http://www.w3.org/2001/XMLSchema" xmlns:p="http://schemas.microsoft.com/office/2006/metadata/properties" xmlns:ns2="33b5695b-9b39-40f6-a933-34b50216a5fc" xmlns:ns3="1fefcb09-4e6d-43ee-908a-e8245d499fc7" xmlns:ns4="ca8d8dd4-ccd7-4fc0-a8bf-3718824a2ee0" targetNamespace="http://schemas.microsoft.com/office/2006/metadata/properties" ma:root="true" ma:fieldsID="cab9a1665224bda75ce89f81f082b2b2" ns2:_="" ns3:_="" ns4:_="">
    <xsd:import namespace="33b5695b-9b39-40f6-a933-34b50216a5fc"/>
    <xsd:import namespace="1fefcb09-4e6d-43ee-908a-e8245d499fc7"/>
    <xsd:import namespace="ca8d8dd4-ccd7-4fc0-a8bf-3718824a2ee0"/>
    <xsd:element name="properties">
      <xsd:complexType>
        <xsd:sequence>
          <xsd:element name="documentManagement">
            <xsd:complexType>
              <xsd:all>
                <xsd:element ref="ns2:account_x002e_name" minOccurs="0"/>
                <xsd:element ref="ns3:_dlc_DocId" minOccurs="0"/>
                <xsd:element ref="ns3:_dlc_DocIdUrl" minOccurs="0"/>
                <xsd:element ref="ns3:_dlc_DocIdPersistId" minOccurs="0"/>
                <xsd:element ref="ns2:account_x002e_accountid" minOccurs="0"/>
                <xsd:element ref="ns3:TaxCatchAll" minOccurs="0"/>
                <xsd:element ref="ns2:account_x002e_accountnumber" minOccurs="0"/>
                <xsd:element ref="ns2:account_x002e_col_accounttype2" minOccurs="0"/>
                <xsd:element ref="ns2:col_job_x002e_col_enterpriseform" minOccurs="0"/>
                <xsd:element ref="ns2:col_quote_x002e_col_title" minOccurs="0"/>
                <xsd:element ref="ns2:col_quote_x002e_col_purchasetypes" minOccurs="0"/>
                <xsd:element ref="ns2:col_quote_x002e_col_name" minOccurs="0"/>
                <xsd:element ref="ns2:col_quote_x002e_col_quoteid" minOccurs="0"/>
                <xsd:element ref="ns2:col_job_x002e_col_shortjobdescription" minOccurs="0"/>
                <xsd:element ref="ns2:col_job_x002e_col_name" minOccurs="0"/>
                <xsd:element ref="ns2:col_job_x002e_col_jobnumber" minOccurs="0"/>
                <xsd:element ref="ns2:col_sighting_x002e_col_name" minOccurs="0"/>
                <xsd:element ref="ns2:col_sighting_x002e_col_sightingtype" minOccurs="0"/>
                <xsd:element ref="ns2:col_quote_x002e_col_quotedescription" minOccurs="0"/>
                <xsd:element ref="ns2:col_job_x002e_col_serviceareas" minOccurs="0"/>
                <xsd:element ref="ns2:col_job_x002e_col_jobid" minOccurs="0"/>
                <xsd:element ref="ns2:col_sighting_x002e_col_sightingid" minOccurs="0"/>
                <xsd:element ref="ns2:col_sighting_col_sightingnumber" minOccurs="0"/>
                <xsd:element ref="ns2:col_externaljobparticipant_x002e_col_externaljobparticipantid" minOccurs="0"/>
                <xsd:element ref="ns2:contact_x002e_firstname" minOccurs="0"/>
                <xsd:element ref="ns2:contact_x002e_lastname" minOccurs="0"/>
                <xsd:element ref="ns2:col_request_x002e_col_requestid" minOccurs="0"/>
                <xsd:element ref="ns4:contact_x002e_fullname" minOccurs="0"/>
                <xsd:element ref="ns4:col_request_x002e_col_col_shortdescription" minOccurs="0"/>
                <xsd:element ref="ns4:col_request_x002e_col_name" minOccurs="0"/>
                <xsd:element ref="ns4:col_frameworkagreement_x002e_col_frameworkagreementid" minOccurs="0"/>
                <xsd:element ref="ns4:col_quote_x002e_col_quotedescription0" minOccurs="0"/>
                <xsd:element ref="ns4:col_job_x002e_col_department" minOccurs="0"/>
                <xsd:element ref="ns4:Dokumenttype" minOccurs="0"/>
                <xsd:element ref="ns4:Innholdstyper" minOccurs="0"/>
                <xsd:element ref="ns4:_sys_QBwriteDone" minOccurs="0"/>
                <xsd:element ref="ns4:col_quote_x002e_col_department" minOccurs="0"/>
                <xsd:element ref="ns4:col_quote_x002e_col_serviceareas" minOccurs="0"/>
                <xsd:element ref="ns4:r0y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b5695b-9b39-40f6-a933-34b50216a5fc" elementFormDefault="qualified">
    <xsd:import namespace="http://schemas.microsoft.com/office/2006/documentManagement/types"/>
    <xsd:import namespace="http://schemas.microsoft.com/office/infopath/2007/PartnerControls"/>
    <xsd:element name="account_x002e_name" ma:index="2" nillable="true" ma:displayName="Forretningsforbindelse" ma:hidden="true" ma:internalName="account_x002e_name" ma:readOnly="false">
      <xsd:simpleType>
        <xsd:restriction base="dms:Text">
          <xsd:maxLength value="255"/>
        </xsd:restriction>
      </xsd:simpleType>
    </xsd:element>
    <xsd:element name="account_x002e_accountid" ma:index="8" nillable="true" ma:displayName="GUID-Forretningsforbindelse" ma:hidden="true" ma:internalName="account_x002e_accountid" ma:readOnly="false">
      <xsd:simpleType>
        <xsd:restriction base="dms:Text">
          <xsd:maxLength value="255"/>
        </xsd:restriction>
      </xsd:simpleType>
    </xsd:element>
    <xsd:element name="account_x002e_accountnumber" ma:index="11" nillable="true" ma:displayName="Nummer for forretningsforbindelse" ma:hidden="true" ma:internalName="account_x002e_accountnumber" ma:readOnly="false">
      <xsd:simpleType>
        <xsd:restriction base="dms:Text">
          <xsd:maxLength value="255"/>
        </xsd:restriction>
      </xsd:simpleType>
    </xsd:element>
    <xsd:element name="account_x002e_col_accounttype2" ma:index="13" nillable="true" ma:displayName="Type forretningsforbindelse" ma:hidden="true" ma:internalName="account_x002e_col_accounttype2" ma:readOnly="false">
      <xsd:simpleType>
        <xsd:restriction base="dms:Text">
          <xsd:maxLength value="255"/>
        </xsd:restriction>
      </xsd:simpleType>
    </xsd:element>
    <xsd:element name="col_job_x002e_col_enterpriseform" ma:index="14" nillable="true" ma:displayName="Entrepriseform" ma:hidden="true" ma:internalName="col_job_x002e_col_enterpriseform" ma:readOnly="false">
      <xsd:simpleType>
        <xsd:restriction base="dms:Text">
          <xsd:maxLength value="255"/>
        </xsd:restriction>
      </xsd:simpleType>
    </xsd:element>
    <xsd:element name="col_quote_x002e_col_title" ma:index="15" nillable="true" ma:displayName="Tilbudstittel" ma:hidden="true" ma:internalName="col_quote_x002e_col_title" ma:readOnly="false">
      <xsd:simpleType>
        <xsd:restriction base="dms:Text">
          <xsd:maxLength value="255"/>
        </xsd:restriction>
      </xsd:simpleType>
    </xsd:element>
    <xsd:element name="col_quote_x002e_col_purchasetypes" ma:index="16" nillable="true" ma:displayName="Anskaffelsestype" ma:hidden="true" ma:internalName="col_quote_x002e_col_purchasetypes" ma:readOnly="false">
      <xsd:simpleType>
        <xsd:restriction base="dms:Text">
          <xsd:maxLength value="255"/>
        </xsd:restriction>
      </xsd:simpleType>
    </xsd:element>
    <xsd:element name="col_quote_x002e_col_name" ma:index="17" nillable="true" ma:displayName="Tilbudsnummer" ma:hidden="true" ma:internalName="col_quote_x002e_col_name" ma:readOnly="false">
      <xsd:simpleType>
        <xsd:restriction base="dms:Text">
          <xsd:maxLength value="255"/>
        </xsd:restriction>
      </xsd:simpleType>
    </xsd:element>
    <xsd:element name="col_quote_x002e_col_quoteid" ma:index="18" nillable="true" ma:displayName="GUID-Tilbud" ma:hidden="true" ma:internalName="col_quote_x002e_col_quoteid" ma:readOnly="false">
      <xsd:simpleType>
        <xsd:restriction base="dms:Text">
          <xsd:maxLength value="255"/>
        </xsd:restriction>
      </xsd:simpleType>
    </xsd:element>
    <xsd:element name="col_job_x002e_col_shortjobdescription" ma:index="19" nillable="true" ma:displayName="Kort oppdragsbeskrivelse" ma:hidden="true" ma:internalName="col_job_x002e_col_shortjobdescription" ma:readOnly="false">
      <xsd:simpleType>
        <xsd:restriction base="dms:Text">
          <xsd:maxLength value="255"/>
        </xsd:restriction>
      </xsd:simpleType>
    </xsd:element>
    <xsd:element name="col_job_x002e_col_name" ma:index="20" nillable="true" ma:displayName="Oppdragsnavn" ma:hidden="true" ma:internalName="col_job_x002e_col_name" ma:readOnly="false">
      <xsd:simpleType>
        <xsd:restriction base="dms:Text">
          <xsd:maxLength value="255"/>
        </xsd:restriction>
      </xsd:simpleType>
    </xsd:element>
    <xsd:element name="col_job_x002e_col_jobnumber" ma:index="21" nillable="true" ma:displayName="Oppdragsnr" ma:hidden="true" ma:internalName="col_job_x002e_col_jobnumber" ma:readOnly="false">
      <xsd:simpleType>
        <xsd:restriction base="dms:Text">
          <xsd:maxLength value="255"/>
        </xsd:restriction>
      </xsd:simpleType>
    </xsd:element>
    <xsd:element name="col_sighting_x002e_col_name" ma:index="22" nillable="true" ma:displayName="Befaringsnavn" ma:hidden="true" ma:internalName="col_sighting_x002e_col_name" ma:readOnly="false">
      <xsd:simpleType>
        <xsd:restriction base="dms:Text">
          <xsd:maxLength value="255"/>
        </xsd:restriction>
      </xsd:simpleType>
    </xsd:element>
    <xsd:element name="col_sighting_x002e_col_sightingtype" ma:index="23" nillable="true" ma:displayName="Befaringstype" ma:hidden="true" ma:internalName="col_sighting_x002e_col_sightingtype" ma:readOnly="false">
      <xsd:simpleType>
        <xsd:restriction base="dms:Text">
          <xsd:maxLength value="255"/>
        </xsd:restriction>
      </xsd:simpleType>
    </xsd:element>
    <xsd:element name="col_quote_x002e_col_quotedescription" ma:index="24" nillable="true" ma:displayName="Kort tilbudsbeskrivelse" ma:hidden="true" ma:internalName="col_quote_x002e_col_quotedescription" ma:readOnly="false">
      <xsd:simpleType>
        <xsd:restriction base="dms:Text">
          <xsd:maxLength value="255"/>
        </xsd:restriction>
      </xsd:simpleType>
    </xsd:element>
    <xsd:element name="col_job_x002e_col_serviceareas" ma:index="25" nillable="true" ma:displayName="Tjenesteområde" ma:hidden="true" ma:internalName="col_job_x002e_col_serviceareas" ma:readOnly="false">
      <xsd:simpleType>
        <xsd:restriction base="dms:Text">
          <xsd:maxLength value="255"/>
        </xsd:restriction>
      </xsd:simpleType>
    </xsd:element>
    <xsd:element name="col_job_x002e_col_jobid" ma:index="26" nillable="true" ma:displayName="GUID-Oppdrag" ma:hidden="true" ma:internalName="col_job_x002e_col_jobid" ma:readOnly="false">
      <xsd:simpleType>
        <xsd:restriction base="dms:Text">
          <xsd:maxLength value="255"/>
        </xsd:restriction>
      </xsd:simpleType>
    </xsd:element>
    <xsd:element name="col_sighting_x002e_col_sightingid" ma:index="27" nillable="true" ma:displayName="GUID-Befaring" ma:hidden="true" ma:internalName="col_sighting_x002e_col_sightingid" ma:readOnly="false">
      <xsd:simpleType>
        <xsd:restriction base="dms:Text">
          <xsd:maxLength value="255"/>
        </xsd:restriction>
      </xsd:simpleType>
    </xsd:element>
    <xsd:element name="col_sighting_col_sightingnumber" ma:index="28" nillable="true" ma:displayName="Befaringsnummer" ma:hidden="true" ma:internalName="col_sighting_col_sightingnumber" ma:readOnly="false">
      <xsd:simpleType>
        <xsd:restriction base="dms:Text">
          <xsd:maxLength value="255"/>
        </xsd:restriction>
      </xsd:simpleType>
    </xsd:element>
    <xsd:element name="col_externaljobparticipant_x002e_col_externaljobparticipantid" ma:index="29" nillable="true" ma:displayName="GUID-Oppdragsdeltaker" ma:hidden="true" ma:internalName="col_externaljobparticipant_x002e_col_externaljobparticipantid" ma:readOnly="false">
      <xsd:simpleType>
        <xsd:restriction base="dms:Text">
          <xsd:maxLength value="255"/>
        </xsd:restriction>
      </xsd:simpleType>
    </xsd:element>
    <xsd:element name="contact_x002e_firstname" ma:index="30" nillable="true" ma:displayName="contact.firstname" ma:hidden="true" ma:internalName="contact_x002e_firstname" ma:readOnly="false">
      <xsd:simpleType>
        <xsd:restriction base="dms:Text">
          <xsd:maxLength value="255"/>
        </xsd:restriction>
      </xsd:simpleType>
    </xsd:element>
    <xsd:element name="contact_x002e_lastname" ma:index="31" nillable="true" ma:displayName="contact.lastname" ma:hidden="true" ma:internalName="contact_x002e_lastname" ma:readOnly="false">
      <xsd:simpleType>
        <xsd:restriction base="dms:Text">
          <xsd:maxLength value="255"/>
        </xsd:restriction>
      </xsd:simpleType>
    </xsd:element>
    <xsd:element name="col_request_x002e_col_requestid" ma:index="32" nillable="true" ma:displayName="GUID-Henvendelse" ma:hidden="true" ma:internalName="col_request_x002e_col_requestid"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fefcb09-4e6d-43ee-908a-e8245d499fc7" elementFormDefault="qualified">
    <xsd:import namespace="http://schemas.microsoft.com/office/2006/documentManagement/types"/>
    <xsd:import namespace="http://schemas.microsoft.com/office/infopath/2007/PartnerControls"/>
    <xsd:element name="_dlc_DocId" ma:index="5" nillable="true" ma:displayName="Dokument-ID-verdi" ma:description="Verdien for dokument-IDen som er tilordnet elementet." ma:internalName="_dlc_DocId" ma:readOnly="true">
      <xsd:simpleType>
        <xsd:restriction base="dms:Text"/>
      </xsd:simpleType>
    </xsd:element>
    <xsd:element name="_dlc_DocIdUrl" ma:index="6" nillable="true" ma:displayName="Dokument-ID" ma:description="Fast kobling til dokumente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7" nillable="true" ma:displayName="Persist ID" ma:description="Keep ID on add." ma:hidden="true" ma:internalName="_dlc_DocIdPersistId" ma:readOnly="true">
      <xsd:simpleType>
        <xsd:restriction base="dms:Boolean"/>
      </xsd:simpleType>
    </xsd:element>
    <xsd:element name="TaxCatchAll" ma:index="10" nillable="true" ma:displayName="Taxonomy Catch All Column" ma:description="" ma:hidden="true" ma:list="{2bcc1b0e-fb23-4277-a912-de20b1438370}" ma:internalName="TaxCatchAll" ma:showField="CatchAllData" ma:web="1fefcb09-4e6d-43ee-908a-e8245d499fc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a8d8dd4-ccd7-4fc0-a8bf-3718824a2ee0" elementFormDefault="qualified">
    <xsd:import namespace="http://schemas.microsoft.com/office/2006/documentManagement/types"/>
    <xsd:import namespace="http://schemas.microsoft.com/office/infopath/2007/PartnerControls"/>
    <xsd:element name="contact_x002e_fullname" ma:index="33" nillable="true" ma:displayName="contact.fullname" ma:hidden="true" ma:internalName="contact_x002e_fullname" ma:readOnly="false">
      <xsd:simpleType>
        <xsd:restriction base="dms:Text">
          <xsd:maxLength value="255"/>
        </xsd:restriction>
      </xsd:simpleType>
    </xsd:element>
    <xsd:element name="col_request_x002e_col_col_shortdescription" ma:index="34" nillable="true" ma:displayName="Kort beskrivelse - Henvendelse" ma:hidden="true" ma:internalName="col_request_x002e_col_col_shortdescription" ma:readOnly="false">
      <xsd:simpleType>
        <xsd:restriction base="dms:Text">
          <xsd:maxLength value="255"/>
        </xsd:restriction>
      </xsd:simpleType>
    </xsd:element>
    <xsd:element name="col_request_x002e_col_name" ma:index="35" nillable="true" ma:displayName="Henvendelsesnummer" ma:hidden="true" ma:internalName="col_request_x002e_col_name" ma:readOnly="false">
      <xsd:simpleType>
        <xsd:restriction base="dms:Text">
          <xsd:maxLength value="255"/>
        </xsd:restriction>
      </xsd:simpleType>
    </xsd:element>
    <xsd:element name="col_frameworkagreement_x002e_col_frameworkagreementid" ma:index="36" nillable="true" ma:displayName="GUID-Rammeavtale" ma:hidden="true" ma:internalName="col_frameworkagreement_x002e_col_frameworkagreementid" ma:readOnly="false">
      <xsd:simpleType>
        <xsd:restriction base="dms:Text">
          <xsd:maxLength value="255"/>
        </xsd:restriction>
      </xsd:simpleType>
    </xsd:element>
    <xsd:element name="col_quote_x002e_col_quotedescription0" ma:index="37" nillable="true" ma:displayName="Kort oppdragsbeskrivelse - tilbud" ma:hidden="true" ma:internalName="col_quote_x002e_col_quotedescription0" ma:readOnly="false">
      <xsd:simpleType>
        <xsd:restriction base="dms:Text">
          <xsd:maxLength value="255"/>
        </xsd:restriction>
      </xsd:simpleType>
    </xsd:element>
    <xsd:element name="col_job_x002e_col_department" ma:index="40" nillable="true" ma:displayName="Avdeling" ma:hidden="true" ma:internalName="col_job_x002e_col_department" ma:readOnly="false">
      <xsd:simpleType>
        <xsd:restriction base="dms:Text">
          <xsd:maxLength value="255"/>
        </xsd:restriction>
      </xsd:simpleType>
    </xsd:element>
    <xsd:element name="Dokumenttype" ma:index="41" nillable="true" ma:displayName="Dokumenttype" ma:format="Dropdown" ma:internalName="Dokumenttype">
      <xsd:simpleType>
        <xsd:restriction base="dms:Choice">
          <xsd:enumeration value="Analyse/Utredning"/>
          <xsd:enumeration value="Avtale"/>
          <xsd:enumeration value="Foto"/>
          <xsd:enumeration value="Korrespondanse"/>
          <xsd:enumeration value="Logg"/>
          <xsd:enumeration value="Notat/Melding"/>
          <xsd:enumeration value="Plan/Oversikt"/>
          <xsd:enumeration value="Presentasjon"/>
          <xsd:enumeration value="Rapport"/>
          <xsd:enumeration value="Referat"/>
          <xsd:enumeration value="Regneark"/>
          <xsd:enumeration value="Sjekkliste"/>
          <xsd:enumeration value="Tegning/Kart"/>
          <xsd:enumeration value="Spesifikasjon"/>
          <xsd:enumeration value="Uspesifisert"/>
        </xsd:restriction>
      </xsd:simpleType>
    </xsd:element>
    <xsd:element name="Innholdstyper" ma:index="42" nillable="true" ma:displayName="Innholdstyper" ma:internalName="Innholdstyper">
      <xsd:complexType>
        <xsd:complexContent>
          <xsd:extension base="dms:MultiChoice">
            <xsd:sequence>
              <xsd:element name="Value" maxOccurs="unbounded" minOccurs="0" nillable="true">
                <xsd:simpleType>
                  <xsd:restriction base="dms:Choice">
                    <xsd:enumeration value="Anskaffelser/Kontrakter"/>
                    <xsd:enumeration value="Endring"/>
                    <xsd:enumeration value="FDV"/>
                    <xsd:enumeration value="Fremdrift"/>
                    <xsd:enumeration value="Intern administrasjon"/>
                    <xsd:enumeration value="Kvalitet"/>
                    <xsd:enumeration value="Myndigheter"/>
                    <xsd:enumeration value="Overtakelse"/>
                    <xsd:enumeration value="Produksjon"/>
                    <xsd:enumeration value="Prosjektadministrasjon"/>
                    <xsd:enumeration value="Prosjektering"/>
                    <xsd:enumeration value="SHA/HMS"/>
                    <xsd:enumeration value="Økonomi"/>
                    <xsd:enumeration value="Ytre miljø"/>
                    <xsd:enumeration value="Uspesifisert"/>
                  </xsd:restriction>
                </xsd:simpleType>
              </xsd:element>
            </xsd:sequence>
          </xsd:extension>
        </xsd:complexContent>
      </xsd:complexType>
    </xsd:element>
    <xsd:element name="_sys_QBwriteDone" ma:index="45" nillable="true" ma:displayName="_sys_QBwriteDone" ma:description="Felt som angiver om QB har opdatert alle metadata." ma:hidden="true" ma:internalName="_sys_QBwriteDone" ma:readOnly="false">
      <xsd:simpleType>
        <xsd:restriction base="dms:Text">
          <xsd:maxLength value="255"/>
        </xsd:restriction>
      </xsd:simpleType>
    </xsd:element>
    <xsd:element name="col_quote_x002e_col_department" ma:index="46" nillable="true" ma:displayName="Avdeling - tilbud" ma:internalName="col_quote_x002e_col_department">
      <xsd:simpleType>
        <xsd:restriction base="dms:Text">
          <xsd:maxLength value="255"/>
        </xsd:restriction>
      </xsd:simpleType>
    </xsd:element>
    <xsd:element name="col_quote_x002e_col_serviceareas" ma:index="47" nillable="true" ma:displayName="Tjenestområde - Tilbud" ma:internalName="col_quote_x002e_col_serviceareas">
      <xsd:simpleType>
        <xsd:restriction base="dms:Text">
          <xsd:maxLength value="255"/>
        </xsd:restriction>
      </xsd:simpleType>
    </xsd:element>
    <xsd:element name="r0yy" ma:index="48" nillable="true" ma:displayName="Person eller gruppe" ma:list="UserInfo" ma:internalName="r0y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8" ma:displayName="Innholdstype"/>
        <xsd:element ref="dc:title" minOccurs="0" maxOccurs="1" ma:index="1"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customXsn xmlns="http://schemas.microsoft.com/office/2006/metadata/customXsn">
  <xsnLocation/>
  <cached>True</cached>
  <openByDefault>True</openByDefault>
  <xsnScope/>
</customXsn>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1BA59B2-D55B-46B2-B1C9-723AE7DE8D96}">
  <ds:schemaRefs>
    <ds:schemaRef ds:uri="http://schemas.microsoft.com/office/2006/metadata/properties"/>
    <ds:schemaRef ds:uri="http://schemas.microsoft.com/office/infopath/2007/PartnerControls"/>
    <ds:schemaRef ds:uri="33b5695b-9b39-40f6-a933-34b50216a5fc"/>
    <ds:schemaRef ds:uri="1fefcb09-4e6d-43ee-908a-e8245d499fc7"/>
    <ds:schemaRef ds:uri="ca8d8dd4-ccd7-4fc0-a8bf-3718824a2ee0"/>
  </ds:schemaRefs>
</ds:datastoreItem>
</file>

<file path=customXml/itemProps2.xml><?xml version="1.0" encoding="utf-8"?>
<ds:datastoreItem xmlns:ds="http://schemas.openxmlformats.org/officeDocument/2006/customXml" ds:itemID="{F1ECA8B2-999B-46E8-A0DD-B48800D526EF}">
  <ds:schemaRefs>
    <ds:schemaRef ds:uri="http://schemas.microsoft.com/sharepoint/events"/>
  </ds:schemaRefs>
</ds:datastoreItem>
</file>

<file path=customXml/itemProps3.xml><?xml version="1.0" encoding="utf-8"?>
<ds:datastoreItem xmlns:ds="http://schemas.openxmlformats.org/officeDocument/2006/customXml" ds:itemID="{E0344A0F-42C4-440F-A69D-73B8F8A05EEA}">
  <ds:schemaRefs>
    <ds:schemaRef ds:uri="http://schemas.microsoft.com/office/2006/metadata/longProperties"/>
  </ds:schemaRefs>
</ds:datastoreItem>
</file>

<file path=customXml/itemProps4.xml><?xml version="1.0" encoding="utf-8"?>
<ds:datastoreItem xmlns:ds="http://schemas.openxmlformats.org/officeDocument/2006/customXml" ds:itemID="{2F6E9DAA-CDDB-4382-BC4B-8625CADE83CC}">
  <ds:schemaRefs>
    <ds:schemaRef ds:uri="http://schemas.openxmlformats.org/officeDocument/2006/bibliography"/>
  </ds:schemaRefs>
</ds:datastoreItem>
</file>

<file path=customXml/itemProps5.xml><?xml version="1.0" encoding="utf-8"?>
<ds:datastoreItem xmlns:ds="http://schemas.openxmlformats.org/officeDocument/2006/customXml" ds:itemID="{3E4802D5-67A3-4DC0-8804-3AFFA3728E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b5695b-9b39-40f6-a933-34b50216a5fc"/>
    <ds:schemaRef ds:uri="1fefcb09-4e6d-43ee-908a-e8245d499fc7"/>
    <ds:schemaRef ds:uri="ca8d8dd4-ccd7-4fc0-a8bf-3718824a2e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E0DEA6E-0265-4C2A-A7F7-BF68A4D909B7}">
  <ds:schemaRefs>
    <ds:schemaRef ds:uri="http://schemas.microsoft.com/office/2006/metadata/customXsn"/>
  </ds:schemaRefs>
</ds:datastoreItem>
</file>

<file path=customXml/itemProps7.xml><?xml version="1.0" encoding="utf-8"?>
<ds:datastoreItem xmlns:ds="http://schemas.openxmlformats.org/officeDocument/2006/customXml" ds:itemID="{451F4F53-2488-4C9A-98CC-1EF44028C8B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97</Pages>
  <Words>29622</Words>
  <Characters>156998</Characters>
  <Application>Microsoft Office Word</Application>
  <DocSecurity>0</DocSecurity>
  <Lines>1308</Lines>
  <Paragraphs>372</Paragraphs>
  <ScaleCrop>false</ScaleCrop>
  <Company>Bærum Kommune</Company>
  <LinksUpToDate>false</LinksUpToDate>
  <CharactersWithSpaces>186248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Byggeprogram</dc:title>
  <dc:subject/>
  <dc:creator>Jon Tveiten Skuterud</dc:creator>
  <cp:keywords/>
  <dc:description/>
  <cp:lastModifiedBy>Olsen, Siri</cp:lastModifiedBy>
  <cp:revision>2</cp:revision>
  <cp:lastPrinted>2026-05-26T06:24:00Z</cp:lastPrinted>
  <dcterms:created xsi:type="dcterms:W3CDTF">2026-06-02T10:15:00Z</dcterms:created>
  <dcterms:modified xsi:type="dcterms:W3CDTF">2026-06-02T10:15:00Z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UDPUWP3VVMAM-10-50441</vt:lpwstr>
  </property>
  <property fmtid="{D5CDD505-2E9C-101B-9397-08002B2CF9AE}" pid="3" name="_dlc_DocIdItemGuid">
    <vt:lpwstr>e367889c-95b5-4c9a-919e-4b227c241012</vt:lpwstr>
  </property>
  <property fmtid="{D5CDD505-2E9C-101B-9397-08002B2CF9AE}" pid="4" name="_dlc_DocIdUrl">
    <vt:lpwstr>http://opaknettet/sites/dokumentsenter/_layouts/15/DocIdRedir.aspx?ID=UDPUWP3VVMAM-10-50441, UDPUWP3VVMAM-10-50441</vt:lpwstr>
  </property>
  <property fmtid="{D5CDD505-2E9C-101B-9397-08002B2CF9AE}" pid="5" name="Order">
    <vt:lpwstr>3144500.00000000</vt:lpwstr>
  </property>
  <property fmtid="{D5CDD505-2E9C-101B-9397-08002B2CF9AE}" pid="6" name="lock">
    <vt:lpwstr>1</vt:lpwstr>
  </property>
  <property fmtid="{D5CDD505-2E9C-101B-9397-08002B2CF9AE}" pid="7" name="display_urn:schemas-microsoft-com:office:office#Editor">
    <vt:lpwstr>SPAdmin Columbusglobal</vt:lpwstr>
  </property>
  <property fmtid="{D5CDD505-2E9C-101B-9397-08002B2CF9AE}" pid="8" name="display_urn:schemas-microsoft-com:office:office#Author">
    <vt:lpwstr>Lisbet Elvaker</vt:lpwstr>
  </property>
  <property fmtid="{D5CDD505-2E9C-101B-9397-08002B2CF9AE}" pid="9" name="col_frameworkagreement.col_name">
    <vt:lpwstr/>
  </property>
  <property fmtid="{D5CDD505-2E9C-101B-9397-08002B2CF9AE}" pid="10" name="MSIP_Label_593ecc0f-ccb9-4361-8333-eab9c279fcaa_Enabled">
    <vt:lpwstr>true</vt:lpwstr>
  </property>
  <property fmtid="{D5CDD505-2E9C-101B-9397-08002B2CF9AE}" pid="11" name="MSIP_Label_593ecc0f-ccb9-4361-8333-eab9c279fcaa_SetDate">
    <vt:lpwstr>2020-08-20T12:01:22Z</vt:lpwstr>
  </property>
  <property fmtid="{D5CDD505-2E9C-101B-9397-08002B2CF9AE}" pid="12" name="MSIP_Label_593ecc0f-ccb9-4361-8333-eab9c279fcaa_Method">
    <vt:lpwstr>Standard</vt:lpwstr>
  </property>
  <property fmtid="{D5CDD505-2E9C-101B-9397-08002B2CF9AE}" pid="13" name="MSIP_Label_593ecc0f-ccb9-4361-8333-eab9c279fcaa_Name">
    <vt:lpwstr>Intern</vt:lpwstr>
  </property>
  <property fmtid="{D5CDD505-2E9C-101B-9397-08002B2CF9AE}" pid="14" name="MSIP_Label_593ecc0f-ccb9-4361-8333-eab9c279fcaa_SiteId">
    <vt:lpwstr>07ba06ff-14f4-464b-b7e8-bc3a7e21e203</vt:lpwstr>
  </property>
  <property fmtid="{D5CDD505-2E9C-101B-9397-08002B2CF9AE}" pid="15" name="MSIP_Label_593ecc0f-ccb9-4361-8333-eab9c279fcaa_ActionId">
    <vt:lpwstr>358c9dd0-c432-406e-a1b8-0000af77e6b6</vt:lpwstr>
  </property>
  <property fmtid="{D5CDD505-2E9C-101B-9397-08002B2CF9AE}" pid="16" name="MSIP_Label_593ecc0f-ccb9-4361-8333-eab9c279fcaa_ContentBits">
    <vt:lpwstr>0</vt:lpwstr>
  </property>
  <property fmtid="{D5CDD505-2E9C-101B-9397-08002B2CF9AE}" pid="17" name="MSIP_Label_43f08ec5-d6d9-4227-8387-ccbfcb3632c4_Enabled">
    <vt:lpwstr>true</vt:lpwstr>
  </property>
  <property fmtid="{D5CDD505-2E9C-101B-9397-08002B2CF9AE}" pid="18" name="MSIP_Label_43f08ec5-d6d9-4227-8387-ccbfcb3632c4_SetDate">
    <vt:lpwstr>2026-02-05T11:18:48Z</vt:lpwstr>
  </property>
  <property fmtid="{D5CDD505-2E9C-101B-9397-08002B2CF9AE}" pid="19" name="MSIP_Label_43f08ec5-d6d9-4227-8387-ccbfcb3632c4_Method">
    <vt:lpwstr>Standard</vt:lpwstr>
  </property>
  <property fmtid="{D5CDD505-2E9C-101B-9397-08002B2CF9AE}" pid="20" name="MSIP_Label_43f08ec5-d6d9-4227-8387-ccbfcb3632c4_Name">
    <vt:lpwstr>Sweco Restricted</vt:lpwstr>
  </property>
  <property fmtid="{D5CDD505-2E9C-101B-9397-08002B2CF9AE}" pid="21" name="MSIP_Label_43f08ec5-d6d9-4227-8387-ccbfcb3632c4_SiteId">
    <vt:lpwstr>b7872ef0-9a00-4c18-8a4a-c7d25c778a9e</vt:lpwstr>
  </property>
  <property fmtid="{D5CDD505-2E9C-101B-9397-08002B2CF9AE}" pid="22" name="MSIP_Label_43f08ec5-d6d9-4227-8387-ccbfcb3632c4_ActionId">
    <vt:lpwstr>95c558d8-7ea0-4388-89ce-b862f09b1bc7</vt:lpwstr>
  </property>
  <property fmtid="{D5CDD505-2E9C-101B-9397-08002B2CF9AE}" pid="23" name="MSIP_Label_43f08ec5-d6d9-4227-8387-ccbfcb3632c4_ContentBits">
    <vt:lpwstr>0</vt:lpwstr>
  </property>
  <property fmtid="{D5CDD505-2E9C-101B-9397-08002B2CF9AE}" pid="24" name="MSIP_Label_43f08ec5-d6d9-4227-8387-ccbfcb3632c4_Tag">
    <vt:lpwstr>10, 3, 0, 1</vt:lpwstr>
  </property>
</Properties>
</file>